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75832" w:rsidR="00835FBC" w:rsidP="001077CA" w:rsidRDefault="00835FBC" w14:paraId="3009F962" w14:textId="3B2B6CC0">
      <w:pPr>
        <w:pStyle w:val="paragraph"/>
        <w:spacing w:before="0" w:beforeAutospacing="0" w:after="0" w:afterAutospacing="0"/>
        <w:jc w:val="center"/>
        <w:textAlignment w:val="baseline"/>
        <w:rPr>
          <w:rFonts w:ascii="Segoe UI" w:hAnsi="Segoe UI" w:cs="Segoe UI"/>
          <w:b/>
          <w:bCs/>
          <w:sz w:val="22"/>
          <w:szCs w:val="22"/>
        </w:rPr>
      </w:pPr>
      <w:r w:rsidRPr="00F75832">
        <w:rPr>
          <w:rStyle w:val="normaltextrun"/>
          <w:rFonts w:ascii="Calibri" w:hAnsi="Calibri" w:cs="Calibri"/>
          <w:b/>
          <w:bCs/>
          <w:sz w:val="32"/>
          <w:szCs w:val="32"/>
          <w:u w:val="single"/>
          <w:lang w:val="en-US"/>
        </w:rPr>
        <w:t xml:space="preserve">Charter of the Queensland </w:t>
      </w:r>
      <w:r w:rsidRPr="00F75832" w:rsidR="00F8720B">
        <w:rPr>
          <w:rStyle w:val="normaltextrun"/>
          <w:rFonts w:ascii="Calibri" w:hAnsi="Calibri" w:cs="Calibri"/>
          <w:b/>
          <w:bCs/>
          <w:sz w:val="32"/>
          <w:szCs w:val="32"/>
          <w:u w:val="single"/>
          <w:lang w:val="en-US"/>
        </w:rPr>
        <w:t xml:space="preserve">Independent </w:t>
      </w:r>
      <w:r w:rsidRPr="00F75832">
        <w:rPr>
          <w:rStyle w:val="normaltextrun"/>
          <w:rFonts w:ascii="Calibri" w:hAnsi="Calibri" w:cs="Calibri"/>
          <w:b/>
          <w:bCs/>
          <w:sz w:val="32"/>
          <w:szCs w:val="32"/>
          <w:u w:val="single"/>
          <w:lang w:val="en-US"/>
        </w:rPr>
        <w:t>Disability Advocacy Network</w:t>
      </w:r>
      <w:r w:rsidRPr="00F75832">
        <w:rPr>
          <w:rStyle w:val="eop"/>
          <w:rFonts w:ascii="Calibri" w:hAnsi="Calibri" w:cs="Calibri"/>
          <w:b/>
          <w:bCs/>
          <w:sz w:val="32"/>
          <w:szCs w:val="32"/>
        </w:rPr>
        <w:t> </w:t>
      </w:r>
    </w:p>
    <w:p w:rsidR="00F75832" w:rsidP="001077CA" w:rsidRDefault="00F75832" w14:paraId="5F7488B0" w14:textId="77777777">
      <w:pPr>
        <w:pStyle w:val="paragraph"/>
        <w:spacing w:before="0" w:beforeAutospacing="0" w:after="240" w:afterAutospacing="0"/>
        <w:textAlignment w:val="baseline"/>
        <w:rPr>
          <w:rStyle w:val="normaltextrun"/>
          <w:rFonts w:ascii="Calibri" w:hAnsi="Calibri" w:cs="Calibri"/>
          <w:b/>
          <w:bCs/>
          <w:color w:val="0563C1"/>
          <w:u w:val="single"/>
        </w:rPr>
      </w:pPr>
    </w:p>
    <w:p w:rsidRPr="000303AD" w:rsidR="00835FBC" w:rsidP="001077CA" w:rsidRDefault="001077CA" w14:paraId="09B0EEA2" w14:textId="3D46C807">
      <w:pPr>
        <w:pStyle w:val="paragraph"/>
        <w:spacing w:before="0" w:beforeAutospacing="0" w:after="240" w:afterAutospacing="0"/>
        <w:textAlignment w:val="baseline"/>
        <w:rPr>
          <w:rStyle w:val="Hyperlink"/>
          <w:rFonts w:ascii="Segoe UI" w:hAnsi="Segoe UI" w:cs="Segoe UI"/>
          <w:b/>
          <w:bCs/>
          <w:sz w:val="20"/>
          <w:szCs w:val="20"/>
        </w:rPr>
      </w:pPr>
      <w:r w:rsidRPr="000303AD">
        <w:rPr>
          <w:rStyle w:val="normaltextrun"/>
          <w:rFonts w:ascii="Calibri" w:hAnsi="Calibri" w:cs="Calibri"/>
          <w:b/>
          <w:bCs/>
          <w:color w:val="0563C1"/>
          <w:sz w:val="28"/>
          <w:szCs w:val="28"/>
          <w:u w:val="single"/>
        </w:rPr>
        <w:fldChar w:fldCharType="begin"/>
      </w:r>
      <w:r w:rsidRPr="000303AD">
        <w:rPr>
          <w:rStyle w:val="normaltextrun"/>
          <w:rFonts w:ascii="Calibri" w:hAnsi="Calibri" w:cs="Calibri"/>
          <w:b/>
          <w:bCs/>
          <w:color w:val="0563C1"/>
          <w:sz w:val="28"/>
          <w:szCs w:val="28"/>
          <w:u w:val="single"/>
        </w:rPr>
        <w:instrText xml:space="preserve"> HYPERLINK  \l "_Background" \t "_blank" </w:instrText>
      </w:r>
      <w:r w:rsidRPr="000303AD">
        <w:rPr>
          <w:rStyle w:val="normaltextrun"/>
          <w:rFonts w:ascii="Calibri" w:hAnsi="Calibri" w:cs="Calibri"/>
          <w:b/>
          <w:bCs/>
          <w:color w:val="0563C1"/>
          <w:sz w:val="28"/>
          <w:szCs w:val="28"/>
          <w:u w:val="single"/>
        </w:rPr>
      </w:r>
      <w:r w:rsidRPr="000303AD">
        <w:rPr>
          <w:rStyle w:val="normaltextrun"/>
          <w:rFonts w:ascii="Calibri" w:hAnsi="Calibri" w:cs="Calibri"/>
          <w:b/>
          <w:bCs/>
          <w:color w:val="0563C1"/>
          <w:sz w:val="28"/>
          <w:szCs w:val="28"/>
          <w:u w:val="single"/>
        </w:rPr>
        <w:fldChar w:fldCharType="separate"/>
      </w:r>
      <w:r w:rsidRPr="000303AD" w:rsidR="00835FBC">
        <w:rPr>
          <w:rStyle w:val="Hyperlink"/>
          <w:rFonts w:ascii="Calibri" w:hAnsi="Calibri" w:cs="Calibri"/>
          <w:b/>
          <w:bCs/>
          <w:sz w:val="28"/>
          <w:szCs w:val="28"/>
        </w:rPr>
        <w:t>Background </w:t>
      </w:r>
    </w:p>
    <w:p w:rsidRPr="000303AD" w:rsidR="00835FBC" w:rsidP="001077CA" w:rsidRDefault="001077CA" w14:paraId="63BF8202" w14:textId="09DD5FB2">
      <w:pPr>
        <w:pStyle w:val="paragraph"/>
        <w:spacing w:before="0" w:beforeAutospacing="0" w:after="240" w:afterAutospacing="0"/>
        <w:textAlignment w:val="baseline"/>
        <w:rPr>
          <w:rStyle w:val="Hyperlink"/>
          <w:rFonts w:ascii="Segoe UI" w:hAnsi="Segoe UI" w:cs="Segoe UI"/>
          <w:b/>
          <w:bCs/>
          <w:sz w:val="20"/>
          <w:szCs w:val="20"/>
        </w:rPr>
      </w:pPr>
      <w:r w:rsidRPr="000303AD">
        <w:rPr>
          <w:rStyle w:val="normaltextrun"/>
          <w:rFonts w:ascii="Calibri" w:hAnsi="Calibri" w:cs="Calibri"/>
          <w:b/>
          <w:bCs/>
          <w:color w:val="0563C1"/>
          <w:sz w:val="28"/>
          <w:szCs w:val="28"/>
          <w:u w:val="single"/>
        </w:rPr>
        <w:fldChar w:fldCharType="end"/>
      </w:r>
      <w:r w:rsidRPr="000303AD">
        <w:rPr>
          <w:rStyle w:val="normaltextrun"/>
          <w:rFonts w:ascii="Calibri" w:hAnsi="Calibri" w:cs="Calibri"/>
          <w:b/>
          <w:bCs/>
          <w:color w:val="0563C1"/>
          <w:sz w:val="28"/>
          <w:szCs w:val="28"/>
          <w:u w:val="single"/>
        </w:rPr>
        <w:fldChar w:fldCharType="begin"/>
      </w:r>
      <w:r w:rsidRPr="000303AD">
        <w:rPr>
          <w:rStyle w:val="normaltextrun"/>
          <w:rFonts w:ascii="Calibri" w:hAnsi="Calibri" w:cs="Calibri"/>
          <w:b/>
          <w:bCs/>
          <w:color w:val="0563C1"/>
          <w:sz w:val="28"/>
          <w:szCs w:val="28"/>
          <w:u w:val="single"/>
        </w:rPr>
        <w:instrText xml:space="preserve"> HYPERLINK  \l "_Purpose_of_the" \t "_blank" </w:instrText>
      </w:r>
      <w:r w:rsidRPr="000303AD">
        <w:rPr>
          <w:rStyle w:val="normaltextrun"/>
          <w:rFonts w:ascii="Calibri" w:hAnsi="Calibri" w:cs="Calibri"/>
          <w:b/>
          <w:bCs/>
          <w:color w:val="0563C1"/>
          <w:sz w:val="28"/>
          <w:szCs w:val="28"/>
          <w:u w:val="single"/>
        </w:rPr>
      </w:r>
      <w:r w:rsidRPr="000303AD">
        <w:rPr>
          <w:rStyle w:val="normaltextrun"/>
          <w:rFonts w:ascii="Calibri" w:hAnsi="Calibri" w:cs="Calibri"/>
          <w:b/>
          <w:bCs/>
          <w:color w:val="0563C1"/>
          <w:sz w:val="28"/>
          <w:szCs w:val="28"/>
          <w:u w:val="single"/>
        </w:rPr>
        <w:fldChar w:fldCharType="separate"/>
      </w:r>
      <w:r w:rsidRPr="000303AD" w:rsidR="00835FBC">
        <w:rPr>
          <w:rStyle w:val="Hyperlink"/>
          <w:rFonts w:ascii="Calibri" w:hAnsi="Calibri" w:cs="Calibri"/>
          <w:b/>
          <w:bCs/>
          <w:sz w:val="28"/>
          <w:szCs w:val="28"/>
        </w:rPr>
        <w:t>Purpose of the Queensland</w:t>
      </w:r>
      <w:r w:rsidRPr="000303AD" w:rsidR="00F231A3">
        <w:rPr>
          <w:rStyle w:val="Hyperlink"/>
          <w:rFonts w:ascii="Calibri" w:hAnsi="Calibri" w:cs="Calibri"/>
          <w:b/>
          <w:bCs/>
          <w:sz w:val="28"/>
          <w:szCs w:val="28"/>
        </w:rPr>
        <w:t xml:space="preserve"> Independent</w:t>
      </w:r>
      <w:r w:rsidRPr="000303AD" w:rsidR="00835FBC">
        <w:rPr>
          <w:rStyle w:val="Hyperlink"/>
          <w:rFonts w:ascii="Calibri" w:hAnsi="Calibri" w:cs="Calibri"/>
          <w:b/>
          <w:bCs/>
          <w:sz w:val="28"/>
          <w:szCs w:val="28"/>
        </w:rPr>
        <w:t xml:space="preserve"> Disability Advocacy Network </w:t>
      </w:r>
    </w:p>
    <w:p w:rsidR="000303AD" w:rsidP="001077CA" w:rsidRDefault="001077CA" w14:paraId="32524DAD" w14:textId="305BB5EA">
      <w:pPr>
        <w:pStyle w:val="paragraph"/>
        <w:spacing w:before="0" w:beforeAutospacing="0" w:after="240" w:afterAutospacing="0"/>
        <w:textAlignment w:val="baseline"/>
        <w:rPr>
          <w:rStyle w:val="normaltextrun"/>
          <w:rFonts w:ascii="Calibri" w:hAnsi="Calibri" w:cs="Calibri"/>
          <w:b/>
          <w:bCs/>
          <w:color w:val="0563C1"/>
          <w:sz w:val="28"/>
          <w:szCs w:val="28"/>
          <w:u w:val="single"/>
        </w:rPr>
      </w:pPr>
      <w:r w:rsidRPr="000303AD">
        <w:rPr>
          <w:rStyle w:val="normaltextrun"/>
          <w:rFonts w:ascii="Calibri" w:hAnsi="Calibri" w:cs="Calibri"/>
          <w:b/>
          <w:bCs/>
          <w:color w:val="0563C1"/>
          <w:sz w:val="28"/>
          <w:szCs w:val="28"/>
          <w:u w:val="single"/>
        </w:rPr>
        <w:fldChar w:fldCharType="end"/>
      </w:r>
      <w:hyperlink w:history="1" w:anchor="_Aims_of_the">
        <w:r w:rsidRPr="000303AD" w:rsidR="000303AD">
          <w:rPr>
            <w:rStyle w:val="Hyperlink"/>
            <w:rFonts w:ascii="Calibri" w:hAnsi="Calibri" w:cs="Calibri"/>
            <w:b/>
            <w:bCs/>
            <w:sz w:val="28"/>
            <w:szCs w:val="28"/>
          </w:rPr>
          <w:t>Aims of the Queensland Independent Disability Advocacy Network</w:t>
        </w:r>
      </w:hyperlink>
    </w:p>
    <w:p w:rsidR="000303AD" w:rsidP="001077CA" w:rsidRDefault="00000000" w14:paraId="4CD7CAC1" w14:textId="608BA155">
      <w:pPr>
        <w:pStyle w:val="paragraph"/>
        <w:spacing w:before="0" w:beforeAutospacing="0" w:after="240" w:afterAutospacing="0"/>
        <w:textAlignment w:val="baseline"/>
        <w:rPr>
          <w:rStyle w:val="normaltextrun"/>
          <w:rFonts w:ascii="Calibri" w:hAnsi="Calibri" w:cs="Calibri"/>
          <w:b/>
          <w:bCs/>
          <w:color w:val="0563C1"/>
          <w:sz w:val="28"/>
          <w:szCs w:val="28"/>
          <w:u w:val="single"/>
        </w:rPr>
      </w:pPr>
      <w:hyperlink w:history="1" w:anchor="_Principles_of_the">
        <w:r w:rsidRPr="000303AD" w:rsidR="000303AD">
          <w:rPr>
            <w:rStyle w:val="Hyperlink"/>
            <w:rFonts w:ascii="Calibri" w:hAnsi="Calibri" w:cs="Calibri"/>
            <w:b/>
            <w:bCs/>
            <w:sz w:val="28"/>
            <w:szCs w:val="28"/>
          </w:rPr>
          <w:t>Principles of the Queensland Independent Disability Advocacy Network</w:t>
        </w:r>
      </w:hyperlink>
    </w:p>
    <w:p w:rsidR="000303AD" w:rsidP="60574C6E" w:rsidRDefault="00000000" w14:paraId="7F685E52" w14:textId="5D3167CB">
      <w:pPr>
        <w:pStyle w:val="paragraph"/>
        <w:spacing w:before="0" w:beforeAutospacing="0" w:after="240" w:afterAutospacing="0"/>
        <w:textAlignment w:val="baseline"/>
        <w:rPr>
          <w:rStyle w:val="normaltextrun"/>
          <w:rFonts w:ascii="Calibri" w:hAnsi="Calibri" w:cs="Calibri"/>
          <w:b/>
          <w:bCs/>
          <w:color w:val="0563C1"/>
          <w:sz w:val="28"/>
          <w:szCs w:val="28"/>
          <w:u w:val="single"/>
        </w:rPr>
      </w:pPr>
      <w:hyperlink w:anchor="_What_is_disability">
        <w:r w:rsidRPr="60574C6E" w:rsidR="000303AD">
          <w:rPr>
            <w:rStyle w:val="Hyperlink"/>
            <w:rFonts w:ascii="Calibri" w:hAnsi="Calibri" w:cs="Calibri"/>
            <w:b/>
            <w:bCs/>
            <w:sz w:val="28"/>
            <w:szCs w:val="28"/>
          </w:rPr>
          <w:t xml:space="preserve">What is </w:t>
        </w:r>
        <w:r w:rsidRPr="60574C6E" w:rsidR="008C92AE">
          <w:rPr>
            <w:rStyle w:val="Hyperlink"/>
            <w:rFonts w:ascii="Calibri" w:hAnsi="Calibri" w:cs="Calibri"/>
            <w:b/>
            <w:bCs/>
            <w:sz w:val="28"/>
            <w:szCs w:val="28"/>
          </w:rPr>
          <w:t xml:space="preserve">Disability </w:t>
        </w:r>
        <w:r w:rsidRPr="60574C6E" w:rsidR="000303AD">
          <w:rPr>
            <w:rStyle w:val="Hyperlink"/>
            <w:rFonts w:ascii="Calibri" w:hAnsi="Calibri" w:cs="Calibri"/>
            <w:b/>
            <w:bCs/>
            <w:sz w:val="28"/>
            <w:szCs w:val="28"/>
          </w:rPr>
          <w:t>Advocacy?</w:t>
        </w:r>
      </w:hyperlink>
    </w:p>
    <w:p w:rsidRPr="00A53AD4" w:rsidR="00A53AD4" w:rsidP="00A53AD4" w:rsidRDefault="00000000" w14:paraId="46975A5C" w14:textId="1F652C6A">
      <w:pPr>
        <w:pStyle w:val="paragraph"/>
        <w:spacing w:before="0" w:beforeAutospacing="0" w:after="240" w:afterAutospacing="0"/>
        <w:textAlignment w:val="baseline"/>
        <w:rPr>
          <w:rFonts w:asciiTheme="minorHAnsi" w:hAnsiTheme="minorHAnsi" w:cstheme="minorHAnsi"/>
          <w:b/>
          <w:bCs/>
          <w:sz w:val="28"/>
          <w:szCs w:val="28"/>
        </w:rPr>
      </w:pPr>
      <w:hyperlink w:history="1" w:anchor="_The_Queensland_Independent">
        <w:r w:rsidRPr="00775FD4" w:rsidR="00A53AD4">
          <w:rPr>
            <w:rStyle w:val="Hyperlink"/>
            <w:rFonts w:asciiTheme="minorHAnsi" w:hAnsiTheme="minorHAnsi" w:cstheme="minorHAnsi"/>
            <w:b/>
            <w:bCs/>
            <w:sz w:val="28"/>
            <w:szCs w:val="28"/>
          </w:rPr>
          <w:t>The Queensland Independent Disability Advocacy Network’s role in representing its members</w:t>
        </w:r>
      </w:hyperlink>
    </w:p>
    <w:p w:rsidR="00835FBC" w:rsidP="001077CA" w:rsidRDefault="00835FBC" w14:paraId="5F0F218A" w14:textId="129CED95">
      <w:pPr>
        <w:pStyle w:val="paragraph"/>
        <w:spacing w:before="0" w:beforeAutospacing="0" w:after="240" w:afterAutospacing="0"/>
        <w:textAlignment w:val="baseline"/>
        <w:rPr>
          <w:rFonts w:ascii="Segoe UI" w:hAnsi="Segoe UI" w:cs="Segoe UI"/>
          <w:sz w:val="18"/>
          <w:szCs w:val="18"/>
        </w:rPr>
      </w:pPr>
    </w:p>
    <w:p w:rsidR="00F75832" w:rsidRDefault="00F75832" w14:paraId="4A82D4E6" w14:textId="77777777">
      <w:pPr>
        <w:rPr>
          <w:rStyle w:val="normaltextrun"/>
          <w:rFonts w:ascii="Calibri" w:hAnsi="Calibri" w:cs="Calibri" w:eastAsiaTheme="majorEastAsia"/>
          <w:b/>
          <w:bCs/>
          <w:sz w:val="28"/>
          <w:szCs w:val="32"/>
        </w:rPr>
      </w:pPr>
      <w:bookmarkStart w:name="_Background" w:id="0"/>
      <w:bookmarkEnd w:id="0"/>
      <w:r>
        <w:rPr>
          <w:rStyle w:val="normaltextrun"/>
          <w:rFonts w:ascii="Calibri" w:hAnsi="Calibri" w:cs="Calibri"/>
          <w:bCs/>
        </w:rPr>
        <w:br w:type="page"/>
      </w:r>
    </w:p>
    <w:p w:rsidR="00835FBC" w:rsidP="001077CA" w:rsidRDefault="00835FBC" w14:paraId="62868DF6" w14:textId="77777777">
      <w:pPr>
        <w:pStyle w:val="Heading1"/>
        <w:rPr>
          <w:rFonts w:ascii="Segoe UI" w:hAnsi="Segoe UI" w:cs="Segoe UI"/>
          <w:sz w:val="18"/>
          <w:szCs w:val="18"/>
        </w:rPr>
      </w:pPr>
      <w:r>
        <w:rPr>
          <w:rStyle w:val="normaltextrun"/>
          <w:rFonts w:ascii="Calibri" w:hAnsi="Calibri" w:cs="Calibri"/>
          <w:bCs/>
        </w:rPr>
        <w:lastRenderedPageBreak/>
        <w:t>Background</w:t>
      </w:r>
      <w:r>
        <w:rPr>
          <w:rStyle w:val="eop"/>
          <w:rFonts w:ascii="Calibri" w:hAnsi="Calibri" w:cs="Calibri"/>
          <w:bCs/>
        </w:rPr>
        <w:t> </w:t>
      </w:r>
    </w:p>
    <w:p w:rsidR="00F05467" w:rsidP="669CE974" w:rsidRDefault="00835FBC" w14:paraId="60715279" w14:textId="306E57DB">
      <w:pPr>
        <w:pStyle w:val="paragraph"/>
        <w:spacing w:before="0" w:beforeAutospacing="0" w:after="0" w:afterAutospacing="0"/>
        <w:textAlignment w:val="baseline"/>
        <w:rPr>
          <w:rStyle w:val="normaltextrun"/>
          <w:rFonts w:ascii="Calibri" w:hAnsi="Calibri" w:cs="Calibri"/>
          <w:sz w:val="22"/>
          <w:szCs w:val="22"/>
          <w:lang w:val="en-US"/>
        </w:rPr>
      </w:pPr>
      <w:r w:rsidRPr="669CE974">
        <w:rPr>
          <w:rStyle w:val="normaltextrun"/>
          <w:rFonts w:ascii="Calibri" w:hAnsi="Calibri" w:cs="Calibri"/>
          <w:sz w:val="22"/>
          <w:szCs w:val="22"/>
          <w:lang w:val="en-US"/>
        </w:rPr>
        <w:t xml:space="preserve">The Queensland </w:t>
      </w:r>
      <w:r w:rsidR="009B4F42">
        <w:rPr>
          <w:rStyle w:val="normaltextrun"/>
          <w:rFonts w:ascii="Calibri" w:hAnsi="Calibri" w:cs="Calibri"/>
          <w:sz w:val="22"/>
          <w:szCs w:val="22"/>
          <w:lang w:val="en-US"/>
        </w:rPr>
        <w:t>d</w:t>
      </w:r>
      <w:r w:rsidRPr="669CE974">
        <w:rPr>
          <w:rStyle w:val="normaltextrun"/>
          <w:rFonts w:ascii="Calibri" w:hAnsi="Calibri" w:cs="Calibri"/>
          <w:sz w:val="22"/>
          <w:szCs w:val="22"/>
          <w:lang w:val="en-US"/>
        </w:rPr>
        <w:t xml:space="preserve">isability </w:t>
      </w:r>
      <w:r w:rsidR="009B4F42">
        <w:rPr>
          <w:rStyle w:val="normaltextrun"/>
          <w:rFonts w:ascii="Calibri" w:hAnsi="Calibri" w:cs="Calibri"/>
          <w:sz w:val="22"/>
          <w:szCs w:val="22"/>
          <w:lang w:val="en-US"/>
        </w:rPr>
        <w:t>a</w:t>
      </w:r>
      <w:r w:rsidRPr="669CE974">
        <w:rPr>
          <w:rStyle w:val="normaltextrun"/>
          <w:rFonts w:ascii="Calibri" w:hAnsi="Calibri" w:cs="Calibri"/>
          <w:sz w:val="22"/>
          <w:szCs w:val="22"/>
          <w:lang w:val="en-US"/>
        </w:rPr>
        <w:t xml:space="preserve">dvocacy sector has a long and proud history of working together to achieve positive change for people with </w:t>
      </w:r>
      <w:proofErr w:type="gramStart"/>
      <w:r w:rsidRPr="669CE974">
        <w:rPr>
          <w:rStyle w:val="normaltextrun"/>
          <w:rFonts w:ascii="Calibri" w:hAnsi="Calibri" w:cs="Calibri"/>
          <w:sz w:val="22"/>
          <w:szCs w:val="22"/>
          <w:lang w:val="en-US"/>
        </w:rPr>
        <w:t>disability</w:t>
      </w:r>
      <w:proofErr w:type="gramEnd"/>
      <w:r w:rsidRPr="669CE974">
        <w:rPr>
          <w:rStyle w:val="normaltextrun"/>
          <w:rFonts w:ascii="Calibri" w:hAnsi="Calibri" w:cs="Calibri"/>
          <w:sz w:val="22"/>
          <w:szCs w:val="22"/>
          <w:lang w:val="en-US"/>
        </w:rPr>
        <w:t xml:space="preserve">. </w:t>
      </w:r>
      <w:r w:rsidR="003A0756">
        <w:rPr>
          <w:rStyle w:val="normaltextrun"/>
          <w:rFonts w:ascii="Calibri" w:hAnsi="Calibri" w:cs="Calibri"/>
          <w:sz w:val="22"/>
          <w:szCs w:val="22"/>
          <w:lang w:val="en-US"/>
        </w:rPr>
        <w:t xml:space="preserve">In 1986, the </w:t>
      </w:r>
      <w:r w:rsidR="003A0756">
        <w:rPr>
          <w:rStyle w:val="normaltextrun"/>
          <w:rFonts w:ascii="Calibri" w:hAnsi="Calibri" w:cs="Calibri"/>
          <w:i/>
          <w:iCs/>
          <w:sz w:val="22"/>
          <w:szCs w:val="22"/>
          <w:lang w:val="en-US"/>
        </w:rPr>
        <w:t>Disability Services Act 1986</w:t>
      </w:r>
      <w:r w:rsidR="00F81A84">
        <w:rPr>
          <w:rStyle w:val="normaltextrun"/>
          <w:rFonts w:ascii="Calibri" w:hAnsi="Calibri" w:cs="Calibri"/>
          <w:i/>
          <w:iCs/>
          <w:sz w:val="22"/>
          <w:szCs w:val="22"/>
          <w:lang w:val="en-US"/>
        </w:rPr>
        <w:t xml:space="preserve"> </w:t>
      </w:r>
      <w:r w:rsidR="00F81A84">
        <w:rPr>
          <w:rStyle w:val="normaltextrun"/>
          <w:rFonts w:ascii="Calibri" w:hAnsi="Calibri" w:cs="Calibri"/>
          <w:sz w:val="22"/>
          <w:szCs w:val="22"/>
          <w:lang w:val="en-US"/>
        </w:rPr>
        <w:t>(</w:t>
      </w:r>
      <w:proofErr w:type="spellStart"/>
      <w:r w:rsidR="00F81A84">
        <w:rPr>
          <w:rStyle w:val="normaltextrun"/>
          <w:rFonts w:ascii="Calibri" w:hAnsi="Calibri" w:cs="Calibri"/>
          <w:sz w:val="22"/>
          <w:szCs w:val="22"/>
          <w:lang w:val="en-US"/>
        </w:rPr>
        <w:t>Cth</w:t>
      </w:r>
      <w:proofErr w:type="spellEnd"/>
      <w:r w:rsidR="00F81A84">
        <w:rPr>
          <w:rStyle w:val="normaltextrun"/>
          <w:rFonts w:ascii="Calibri" w:hAnsi="Calibri" w:cs="Calibri"/>
          <w:sz w:val="22"/>
          <w:szCs w:val="22"/>
          <w:lang w:val="en-US"/>
        </w:rPr>
        <w:t>) saw the introduction of formal recognition of disability advocacy, advocacy standards and advocacy accreditation. Since then, the disability advocacy sector has</w:t>
      </w:r>
      <w:r w:rsidR="002D5026">
        <w:rPr>
          <w:rStyle w:val="normaltextrun"/>
          <w:rFonts w:ascii="Calibri" w:hAnsi="Calibri" w:cs="Calibri"/>
          <w:sz w:val="22"/>
          <w:szCs w:val="22"/>
          <w:lang w:val="en-US"/>
        </w:rPr>
        <w:t xml:space="preserve"> worked with people with </w:t>
      </w:r>
      <w:proofErr w:type="gramStart"/>
      <w:r w:rsidR="002D5026">
        <w:rPr>
          <w:rStyle w:val="normaltextrun"/>
          <w:rFonts w:ascii="Calibri" w:hAnsi="Calibri" w:cs="Calibri"/>
          <w:sz w:val="22"/>
          <w:szCs w:val="22"/>
          <w:lang w:val="en-US"/>
        </w:rPr>
        <w:t>disability</w:t>
      </w:r>
      <w:proofErr w:type="gramEnd"/>
      <w:r w:rsidR="002D5026">
        <w:rPr>
          <w:rStyle w:val="normaltextrun"/>
          <w:rFonts w:ascii="Calibri" w:hAnsi="Calibri" w:cs="Calibri"/>
          <w:sz w:val="22"/>
          <w:szCs w:val="22"/>
          <w:lang w:val="en-US"/>
        </w:rPr>
        <w:t xml:space="preserve"> to improve access to services, changes of systems and to uphold individuals’ human rights. </w:t>
      </w:r>
    </w:p>
    <w:p w:rsidR="00F05467" w:rsidP="669CE974" w:rsidRDefault="00F05467" w14:paraId="23C258F8" w14:textId="77777777">
      <w:pPr>
        <w:pStyle w:val="paragraph"/>
        <w:spacing w:before="0" w:beforeAutospacing="0" w:after="0" w:afterAutospacing="0"/>
        <w:textAlignment w:val="baseline"/>
        <w:rPr>
          <w:rStyle w:val="normaltextrun"/>
          <w:rFonts w:ascii="Calibri" w:hAnsi="Calibri" w:cs="Calibri"/>
          <w:sz w:val="22"/>
          <w:szCs w:val="22"/>
          <w:lang w:val="en-US"/>
        </w:rPr>
      </w:pPr>
    </w:p>
    <w:p w:rsidR="00F05467" w:rsidP="669CE974" w:rsidRDefault="00F05467" w14:paraId="19F06FF7" w14:textId="2848D82E">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The </w:t>
      </w:r>
      <w:r w:rsidR="008625CD">
        <w:rPr>
          <w:rStyle w:val="normaltextrun"/>
          <w:rFonts w:ascii="Calibri" w:hAnsi="Calibri" w:cs="Calibri"/>
          <w:sz w:val="22"/>
          <w:szCs w:val="22"/>
          <w:lang w:val="en-US"/>
        </w:rPr>
        <w:t xml:space="preserve">Queensland Independent Advocacy Network (QIDAN) acknowledge the traditional custodians of the lands in which we work and </w:t>
      </w:r>
      <w:proofErr w:type="spellStart"/>
      <w:r w:rsidR="008625CD">
        <w:rPr>
          <w:rStyle w:val="normaltextrun"/>
          <w:rFonts w:ascii="Calibri" w:hAnsi="Calibri" w:cs="Calibri"/>
          <w:sz w:val="22"/>
          <w:szCs w:val="22"/>
          <w:lang w:val="en-US"/>
        </w:rPr>
        <w:t>hono</w:t>
      </w:r>
      <w:r w:rsidR="00EC7826">
        <w:rPr>
          <w:rStyle w:val="normaltextrun"/>
          <w:rFonts w:ascii="Calibri" w:hAnsi="Calibri" w:cs="Calibri"/>
          <w:sz w:val="22"/>
          <w:szCs w:val="22"/>
          <w:lang w:val="en-US"/>
        </w:rPr>
        <w:t>u</w:t>
      </w:r>
      <w:r w:rsidR="008625CD">
        <w:rPr>
          <w:rStyle w:val="normaltextrun"/>
          <w:rFonts w:ascii="Calibri" w:hAnsi="Calibri" w:cs="Calibri"/>
          <w:sz w:val="22"/>
          <w:szCs w:val="22"/>
          <w:lang w:val="en-US"/>
        </w:rPr>
        <w:t>r</w:t>
      </w:r>
      <w:proofErr w:type="spellEnd"/>
      <w:r w:rsidR="008625CD">
        <w:rPr>
          <w:rStyle w:val="normaltextrun"/>
          <w:rFonts w:ascii="Calibri" w:hAnsi="Calibri" w:cs="Calibri"/>
          <w:sz w:val="22"/>
          <w:szCs w:val="22"/>
          <w:lang w:val="en-US"/>
        </w:rPr>
        <w:t xml:space="preserve"> the </w:t>
      </w:r>
      <w:proofErr w:type="gramStart"/>
      <w:r w:rsidR="008625CD">
        <w:rPr>
          <w:rStyle w:val="normaltextrun"/>
          <w:rFonts w:ascii="Calibri" w:hAnsi="Calibri" w:cs="Calibri"/>
          <w:sz w:val="22"/>
          <w:szCs w:val="22"/>
          <w:lang w:val="en-US"/>
        </w:rPr>
        <w:t>elders</w:t>
      </w:r>
      <w:proofErr w:type="gramEnd"/>
      <w:r w:rsidR="008625CD">
        <w:rPr>
          <w:rStyle w:val="normaltextrun"/>
          <w:rFonts w:ascii="Calibri" w:hAnsi="Calibri" w:cs="Calibri"/>
          <w:sz w:val="22"/>
          <w:szCs w:val="22"/>
          <w:lang w:val="en-US"/>
        </w:rPr>
        <w:t xml:space="preserve"> past, present and future. </w:t>
      </w:r>
    </w:p>
    <w:p w:rsidR="002D5026" w:rsidP="669CE974" w:rsidRDefault="002D5026" w14:paraId="60C7FEC4" w14:textId="77777777">
      <w:pPr>
        <w:pStyle w:val="paragraph"/>
        <w:spacing w:before="0" w:beforeAutospacing="0" w:after="0" w:afterAutospacing="0"/>
        <w:textAlignment w:val="baseline"/>
        <w:rPr>
          <w:rStyle w:val="normaltextrun"/>
          <w:rFonts w:ascii="Calibri" w:hAnsi="Calibri" w:cs="Calibri"/>
          <w:sz w:val="22"/>
          <w:szCs w:val="22"/>
          <w:lang w:val="en-US"/>
        </w:rPr>
      </w:pPr>
    </w:p>
    <w:p w:rsidRPr="006363B2" w:rsidR="0064505E" w:rsidP="537DE284" w:rsidRDefault="002D5026" w14:paraId="4F0D58BB" w14:textId="72E96ADD">
      <w:pPr>
        <w:pStyle w:val="paragraph"/>
        <w:spacing w:before="0" w:beforeAutospacing="0" w:after="0" w:afterAutospacing="0"/>
        <w:textAlignment w:val="baseline"/>
        <w:rPr>
          <w:rStyle w:val="normaltextrun"/>
          <w:rFonts w:ascii="Calibri" w:hAnsi="Calibri" w:cs="Calibri"/>
          <w:sz w:val="22"/>
          <w:szCs w:val="22"/>
          <w:lang w:val="en-US"/>
        </w:rPr>
      </w:pPr>
      <w:r w:rsidRPr="537DE284">
        <w:rPr>
          <w:rStyle w:val="normaltextrun"/>
          <w:rFonts w:ascii="Calibri" w:hAnsi="Calibri" w:cs="Calibri"/>
          <w:sz w:val="22"/>
          <w:szCs w:val="22"/>
          <w:lang w:val="en-US"/>
        </w:rPr>
        <w:t xml:space="preserve">In 1992, the Combined Advocacy Groups of Queensland (CAGQ) </w:t>
      </w:r>
      <w:r w:rsidRPr="537DE284" w:rsidR="002B5776">
        <w:rPr>
          <w:rStyle w:val="normaltextrun"/>
          <w:rFonts w:ascii="Calibri" w:hAnsi="Calibri" w:cs="Calibri"/>
          <w:sz w:val="22"/>
          <w:szCs w:val="22"/>
          <w:lang w:val="en-US"/>
        </w:rPr>
        <w:t xml:space="preserve">was created and advocated for the needs of advocacy </w:t>
      </w:r>
      <w:proofErr w:type="spellStart"/>
      <w:r w:rsidRPr="537DE284" w:rsidR="002B5776">
        <w:rPr>
          <w:rStyle w:val="normaltextrun"/>
          <w:rFonts w:ascii="Calibri" w:hAnsi="Calibri" w:cs="Calibri"/>
          <w:sz w:val="22"/>
          <w:szCs w:val="22"/>
          <w:lang w:val="en-US"/>
        </w:rPr>
        <w:t>organisations</w:t>
      </w:r>
      <w:proofErr w:type="spellEnd"/>
      <w:r w:rsidRPr="537DE284" w:rsidR="002B5776">
        <w:rPr>
          <w:rStyle w:val="normaltextrun"/>
          <w:rFonts w:ascii="Calibri" w:hAnsi="Calibri" w:cs="Calibri"/>
          <w:sz w:val="22"/>
          <w:szCs w:val="22"/>
          <w:lang w:val="en-US"/>
        </w:rPr>
        <w:t xml:space="preserve"> and people with </w:t>
      </w:r>
      <w:proofErr w:type="gramStart"/>
      <w:r w:rsidRPr="537DE284" w:rsidR="002B5776">
        <w:rPr>
          <w:rStyle w:val="normaltextrun"/>
          <w:rFonts w:ascii="Calibri" w:hAnsi="Calibri" w:cs="Calibri"/>
          <w:sz w:val="22"/>
          <w:szCs w:val="22"/>
          <w:lang w:val="en-US"/>
        </w:rPr>
        <w:t>disability</w:t>
      </w:r>
      <w:proofErr w:type="gramEnd"/>
      <w:r w:rsidRPr="537DE284" w:rsidR="002B5776">
        <w:rPr>
          <w:rStyle w:val="normaltextrun"/>
          <w:rFonts w:ascii="Calibri" w:hAnsi="Calibri" w:cs="Calibri"/>
          <w:sz w:val="22"/>
          <w:szCs w:val="22"/>
          <w:lang w:val="en-US"/>
        </w:rPr>
        <w:t xml:space="preserve"> alike. CAGQ has been integral in ensuring disability advocacy has continued to be funded </w:t>
      </w:r>
      <w:r w:rsidRPr="537DE284" w:rsidR="006363B2">
        <w:rPr>
          <w:rStyle w:val="normaltextrun"/>
          <w:rFonts w:ascii="Calibri" w:hAnsi="Calibri" w:cs="Calibri"/>
          <w:sz w:val="22"/>
          <w:szCs w:val="22"/>
          <w:lang w:val="en-US"/>
        </w:rPr>
        <w:t>over the many changes of government</w:t>
      </w:r>
      <w:r w:rsidR="00A82917">
        <w:rPr>
          <w:rStyle w:val="normaltextrun"/>
          <w:rFonts w:ascii="Calibri" w:hAnsi="Calibri" w:cs="Calibri"/>
          <w:sz w:val="22"/>
          <w:szCs w:val="22"/>
          <w:lang w:val="en-US"/>
        </w:rPr>
        <w:t>.</w:t>
      </w:r>
    </w:p>
    <w:p w:rsidR="0064505E" w:rsidP="669CE974" w:rsidRDefault="0064505E" w14:paraId="6E8BE2B5" w14:textId="7A87E00A">
      <w:pPr>
        <w:pStyle w:val="paragraph"/>
        <w:spacing w:before="0" w:beforeAutospacing="0" w:after="0" w:afterAutospacing="0"/>
        <w:textAlignment w:val="baseline"/>
        <w:rPr>
          <w:rStyle w:val="normaltextrun"/>
          <w:rFonts w:ascii="Calibri" w:hAnsi="Calibri" w:cs="Calibri"/>
          <w:sz w:val="22"/>
          <w:szCs w:val="22"/>
          <w:lang w:val="en-US"/>
        </w:rPr>
      </w:pPr>
    </w:p>
    <w:p w:rsidR="0064505E" w:rsidP="59056FCD" w:rsidRDefault="00835FBC" w14:paraId="5017BA2F" w14:textId="4AFA9BB6">
      <w:pPr>
        <w:pStyle w:val="paragraph"/>
        <w:spacing w:before="0" w:beforeAutospacing="0" w:after="0" w:afterAutospacing="0"/>
        <w:textAlignment w:val="baseline"/>
        <w:rPr>
          <w:rStyle w:val="normaltextrun"/>
          <w:rFonts w:ascii="Calibri" w:hAnsi="Calibri" w:cs="Calibri"/>
          <w:sz w:val="22"/>
          <w:szCs w:val="22"/>
          <w:lang w:val="en-US"/>
        </w:rPr>
      </w:pPr>
      <w:r w:rsidRPr="54669988">
        <w:rPr>
          <w:rStyle w:val="normaltextrun"/>
          <w:rFonts w:ascii="Calibri" w:hAnsi="Calibri" w:cs="Calibri"/>
          <w:sz w:val="22"/>
          <w:szCs w:val="22"/>
          <w:lang w:val="en-US"/>
        </w:rPr>
        <w:t xml:space="preserve">Commencing January 2022, the Department of Seniors, Disability Services and Aboriginal and Torres Strait Islander Partnerships (the Department) restructured the delivery of individual disability advocacy grants. Under the new model, individual </w:t>
      </w:r>
      <w:r w:rsidRPr="54669988" w:rsidR="009F4044">
        <w:rPr>
          <w:rStyle w:val="normaltextrun"/>
          <w:rFonts w:ascii="Calibri" w:hAnsi="Calibri" w:cs="Calibri"/>
          <w:sz w:val="22"/>
          <w:szCs w:val="22"/>
          <w:lang w:val="en-US"/>
        </w:rPr>
        <w:t xml:space="preserve">disability </w:t>
      </w:r>
      <w:r w:rsidRPr="54669988">
        <w:rPr>
          <w:rStyle w:val="normaltextrun"/>
          <w:rFonts w:ascii="Calibri" w:hAnsi="Calibri" w:cs="Calibri"/>
          <w:sz w:val="22"/>
          <w:szCs w:val="22"/>
          <w:lang w:val="en-US"/>
        </w:rPr>
        <w:t xml:space="preserve">advocacy </w:t>
      </w:r>
      <w:proofErr w:type="spellStart"/>
      <w:r w:rsidRPr="54669988">
        <w:rPr>
          <w:rStyle w:val="normaltextrun"/>
          <w:rFonts w:ascii="Calibri" w:hAnsi="Calibri" w:cs="Calibri"/>
          <w:sz w:val="22"/>
          <w:szCs w:val="22"/>
          <w:lang w:val="en-US"/>
        </w:rPr>
        <w:t>organisations</w:t>
      </w:r>
      <w:proofErr w:type="spellEnd"/>
      <w:r w:rsidRPr="54669988">
        <w:rPr>
          <w:rStyle w:val="normaltextrun"/>
          <w:rFonts w:ascii="Calibri" w:hAnsi="Calibri" w:cs="Calibri"/>
          <w:sz w:val="22"/>
          <w:szCs w:val="22"/>
          <w:lang w:val="en-US"/>
        </w:rPr>
        <w:t xml:space="preserve"> continue to receive disability advocacy funding</w:t>
      </w:r>
      <w:r w:rsidRPr="54669988" w:rsidR="405AB499">
        <w:rPr>
          <w:rStyle w:val="normaltextrun"/>
          <w:rFonts w:ascii="Calibri" w:hAnsi="Calibri" w:cs="Calibri"/>
          <w:sz w:val="22"/>
          <w:szCs w:val="22"/>
          <w:lang w:val="en-US"/>
        </w:rPr>
        <w:t xml:space="preserve"> to support </w:t>
      </w:r>
      <w:r w:rsidRPr="54669988" w:rsidR="1857FB58">
        <w:rPr>
          <w:rStyle w:val="normaltextrun"/>
          <w:rFonts w:ascii="Calibri" w:hAnsi="Calibri" w:cs="Calibri"/>
          <w:sz w:val="22"/>
          <w:szCs w:val="22"/>
          <w:lang w:val="en-US"/>
        </w:rPr>
        <w:t xml:space="preserve">individuals </w:t>
      </w:r>
      <w:r w:rsidRPr="54669988" w:rsidR="405AB499">
        <w:rPr>
          <w:rStyle w:val="normaltextrun"/>
          <w:rFonts w:ascii="Calibri" w:hAnsi="Calibri" w:cs="Calibri"/>
          <w:sz w:val="22"/>
          <w:szCs w:val="22"/>
          <w:lang w:val="en-US"/>
        </w:rPr>
        <w:t>with disability</w:t>
      </w:r>
      <w:r w:rsidRPr="54669988" w:rsidR="009F4044">
        <w:rPr>
          <w:rStyle w:val="normaltextrun"/>
          <w:rFonts w:ascii="Calibri" w:hAnsi="Calibri" w:cs="Calibri"/>
          <w:sz w:val="22"/>
          <w:szCs w:val="22"/>
          <w:lang w:val="en-US"/>
        </w:rPr>
        <w:t xml:space="preserve">. </w:t>
      </w:r>
      <w:r w:rsidRPr="54669988">
        <w:rPr>
          <w:rStyle w:val="normaltextrun"/>
          <w:rFonts w:ascii="Calibri" w:hAnsi="Calibri" w:cs="Calibri"/>
          <w:sz w:val="22"/>
          <w:szCs w:val="22"/>
          <w:lang w:val="en-US"/>
        </w:rPr>
        <w:t>Queensland Advocacy</w:t>
      </w:r>
      <w:r w:rsidRPr="54669988" w:rsidR="001E16B6">
        <w:rPr>
          <w:rStyle w:val="normaltextrun"/>
          <w:rFonts w:ascii="Calibri" w:hAnsi="Calibri" w:cs="Calibri"/>
          <w:sz w:val="22"/>
          <w:szCs w:val="22"/>
          <w:lang w:val="en-US"/>
        </w:rPr>
        <w:t xml:space="preserve"> for Inclusion</w:t>
      </w:r>
      <w:r w:rsidR="00BD1A91">
        <w:rPr>
          <w:rStyle w:val="normaltextrun"/>
          <w:rFonts w:ascii="Calibri" w:hAnsi="Calibri" w:cs="Calibri"/>
          <w:sz w:val="22"/>
          <w:szCs w:val="22"/>
          <w:lang w:val="en-US"/>
        </w:rPr>
        <w:t xml:space="preserve"> (QAI)</w:t>
      </w:r>
      <w:r w:rsidRPr="54669988">
        <w:rPr>
          <w:rStyle w:val="normaltextrun"/>
          <w:rFonts w:ascii="Calibri" w:hAnsi="Calibri" w:cs="Calibri"/>
          <w:sz w:val="22"/>
          <w:szCs w:val="22"/>
          <w:lang w:val="en-US"/>
        </w:rPr>
        <w:t xml:space="preserve"> was selected to establish and chair a network consisting of the advocacy </w:t>
      </w:r>
      <w:proofErr w:type="spellStart"/>
      <w:r w:rsidRPr="54669988">
        <w:rPr>
          <w:rStyle w:val="normaltextrun"/>
          <w:rFonts w:ascii="Calibri" w:hAnsi="Calibri" w:cs="Calibri"/>
          <w:sz w:val="22"/>
          <w:szCs w:val="22"/>
          <w:lang w:val="en-US"/>
        </w:rPr>
        <w:t>organisations</w:t>
      </w:r>
      <w:proofErr w:type="spellEnd"/>
      <w:r w:rsidRPr="54669988">
        <w:rPr>
          <w:rStyle w:val="normaltextrun"/>
          <w:rFonts w:ascii="Calibri" w:hAnsi="Calibri" w:cs="Calibri"/>
          <w:sz w:val="22"/>
          <w:szCs w:val="22"/>
          <w:lang w:val="en-US"/>
        </w:rPr>
        <w:t xml:space="preserve"> funded under the Queensland Disability Advocacy Program (QDAP)</w:t>
      </w:r>
      <w:r w:rsidRPr="54669988" w:rsidR="090F6098">
        <w:rPr>
          <w:rStyle w:val="normaltextrun"/>
          <w:rFonts w:ascii="Calibri" w:hAnsi="Calibri" w:cs="Calibri"/>
          <w:sz w:val="22"/>
          <w:szCs w:val="22"/>
          <w:lang w:val="en-US"/>
        </w:rPr>
        <w:t xml:space="preserve"> to establish the</w:t>
      </w:r>
      <w:r w:rsidRPr="54669988" w:rsidR="00385F29">
        <w:rPr>
          <w:rStyle w:val="normaltextrun"/>
          <w:rFonts w:ascii="Calibri" w:hAnsi="Calibri" w:cs="Calibri"/>
          <w:sz w:val="22"/>
          <w:szCs w:val="22"/>
          <w:lang w:val="en-US"/>
        </w:rPr>
        <w:t xml:space="preserve"> Queensland Independent Disability Advocacy Network</w:t>
      </w:r>
      <w:r w:rsidR="00BD1A91">
        <w:rPr>
          <w:rStyle w:val="normaltextrun"/>
          <w:rFonts w:ascii="Calibri" w:hAnsi="Calibri" w:cs="Calibri"/>
          <w:sz w:val="22"/>
          <w:szCs w:val="22"/>
          <w:lang w:val="en-US"/>
        </w:rPr>
        <w:t xml:space="preserve"> </w:t>
      </w:r>
      <w:r w:rsidRPr="54669988" w:rsidR="587A221A">
        <w:rPr>
          <w:rStyle w:val="normaltextrun"/>
          <w:rFonts w:ascii="Calibri" w:hAnsi="Calibri" w:cs="Calibri"/>
          <w:sz w:val="22"/>
          <w:szCs w:val="22"/>
          <w:lang w:val="en-US"/>
        </w:rPr>
        <w:t>(QIDAN</w:t>
      </w:r>
      <w:r w:rsidR="00BD1A91">
        <w:rPr>
          <w:rStyle w:val="normaltextrun"/>
          <w:rFonts w:ascii="Calibri" w:hAnsi="Calibri" w:cs="Calibri"/>
          <w:sz w:val="22"/>
          <w:szCs w:val="22"/>
          <w:lang w:val="en-US"/>
        </w:rPr>
        <w:t>).</w:t>
      </w:r>
      <w:r w:rsidRPr="54669988" w:rsidR="00AD20F0">
        <w:rPr>
          <w:rStyle w:val="normaltextrun"/>
          <w:rFonts w:ascii="Calibri" w:hAnsi="Calibri" w:cs="Calibri"/>
          <w:sz w:val="22"/>
          <w:szCs w:val="22"/>
          <w:lang w:val="en-US"/>
        </w:rPr>
        <w:t xml:space="preserve"> </w:t>
      </w:r>
    </w:p>
    <w:p w:rsidR="002551BA" w:rsidP="001077CA" w:rsidRDefault="002551BA" w14:paraId="1B5E9412" w14:textId="77777777">
      <w:pPr>
        <w:pStyle w:val="paragraph"/>
        <w:spacing w:before="0" w:beforeAutospacing="0" w:after="0" w:afterAutospacing="0"/>
        <w:textAlignment w:val="baseline"/>
        <w:rPr>
          <w:rStyle w:val="normaltextrun"/>
          <w:rFonts w:ascii="Calibri" w:hAnsi="Calibri" w:cs="Calibri"/>
          <w:sz w:val="22"/>
          <w:szCs w:val="22"/>
          <w:lang w:val="en-US"/>
        </w:rPr>
      </w:pPr>
    </w:p>
    <w:p w:rsidR="00943681" w:rsidP="7099DF1E" w:rsidRDefault="002551BA" w14:paraId="74955014" w14:textId="7EDD9D5C">
      <w:pPr>
        <w:pStyle w:val="paragraph"/>
        <w:spacing w:before="0" w:beforeAutospacing="off" w:after="0" w:afterAutospacing="off"/>
        <w:textAlignment w:val="baseline"/>
        <w:rPr>
          <w:rStyle w:val="normaltextrun"/>
          <w:rFonts w:ascii="Calibri" w:hAnsi="Calibri" w:cs="Calibri"/>
          <w:sz w:val="22"/>
          <w:szCs w:val="22"/>
          <w:lang w:val="en-US"/>
        </w:rPr>
      </w:pPr>
      <w:r w:rsidRPr="5B59B88A" w:rsidR="002551BA">
        <w:rPr>
          <w:rStyle w:val="normaltextrun"/>
          <w:rFonts w:ascii="Calibri" w:hAnsi="Calibri" w:cs="Calibri"/>
          <w:sz w:val="22"/>
          <w:szCs w:val="22"/>
          <w:lang w:val="en-US"/>
        </w:rPr>
        <w:t>When restructuring the delivery of advocacy grants, the Department</w:t>
      </w:r>
      <w:r w:rsidRPr="5B59B88A" w:rsidR="00CB7D90">
        <w:rPr>
          <w:rStyle w:val="normaltextrun"/>
          <w:rFonts w:ascii="Calibri" w:hAnsi="Calibri" w:cs="Calibri"/>
          <w:sz w:val="22"/>
          <w:szCs w:val="22"/>
          <w:lang w:val="en-US"/>
        </w:rPr>
        <w:t xml:space="preserve"> introduced </w:t>
      </w:r>
      <w:r w:rsidRPr="5B59B88A" w:rsidR="12B3B16D">
        <w:rPr>
          <w:rStyle w:val="normaltextrun"/>
          <w:rFonts w:ascii="Calibri" w:hAnsi="Calibri" w:cs="Calibri"/>
          <w:sz w:val="22"/>
          <w:szCs w:val="22"/>
          <w:lang w:val="en-US"/>
        </w:rPr>
        <w:t>additional</w:t>
      </w:r>
      <w:r w:rsidRPr="5B59B88A" w:rsidR="12B3B16D">
        <w:rPr>
          <w:rStyle w:val="normaltextrun"/>
          <w:rFonts w:ascii="Calibri" w:hAnsi="Calibri" w:cs="Calibri"/>
          <w:sz w:val="22"/>
          <w:szCs w:val="22"/>
          <w:lang w:val="en-US"/>
        </w:rPr>
        <w:t xml:space="preserve"> </w:t>
      </w:r>
      <w:r w:rsidRPr="5B59B88A" w:rsidR="00DC2F7F">
        <w:rPr>
          <w:rStyle w:val="normaltextrun"/>
          <w:rFonts w:ascii="Calibri" w:hAnsi="Calibri" w:cs="Calibri"/>
          <w:sz w:val="22"/>
          <w:szCs w:val="22"/>
          <w:lang w:val="en-US"/>
        </w:rPr>
        <w:t>priority</w:t>
      </w:r>
      <w:r w:rsidRPr="5B59B88A" w:rsidR="00CB7D90">
        <w:rPr>
          <w:rStyle w:val="normaltextrun"/>
          <w:rFonts w:ascii="Calibri" w:hAnsi="Calibri" w:cs="Calibri"/>
          <w:sz w:val="22"/>
          <w:szCs w:val="22"/>
          <w:lang w:val="en-US"/>
        </w:rPr>
        <w:t xml:space="preserve"> </w:t>
      </w:r>
      <w:r w:rsidRPr="5B59B88A" w:rsidR="00DC2F7F">
        <w:rPr>
          <w:rStyle w:val="normaltextrun"/>
          <w:rFonts w:ascii="Calibri" w:hAnsi="Calibri" w:cs="Calibri"/>
          <w:sz w:val="22"/>
          <w:szCs w:val="22"/>
          <w:lang w:val="en-US"/>
        </w:rPr>
        <w:t>cohorts</w:t>
      </w:r>
      <w:r w:rsidRPr="5B59B88A" w:rsidR="1EB9DF46">
        <w:rPr>
          <w:rStyle w:val="normaltextrun"/>
          <w:rFonts w:ascii="Calibri" w:hAnsi="Calibri" w:cs="Calibri"/>
          <w:sz w:val="22"/>
          <w:szCs w:val="22"/>
          <w:lang w:val="en-US"/>
        </w:rPr>
        <w:t xml:space="preserve"> and expanded the reach of other </w:t>
      </w:r>
      <w:r w:rsidRPr="5B59B88A" w:rsidR="00DC2F7F">
        <w:rPr>
          <w:rStyle w:val="normaltextrun"/>
          <w:rFonts w:ascii="Calibri" w:hAnsi="Calibri" w:cs="Calibri"/>
          <w:sz w:val="22"/>
          <w:szCs w:val="22"/>
          <w:lang w:val="en-US"/>
        </w:rPr>
        <w:t>priority cohorts</w:t>
      </w:r>
      <w:r w:rsidRPr="5B59B88A" w:rsidR="004F3EEB">
        <w:rPr>
          <w:rStyle w:val="normaltextrun"/>
          <w:rFonts w:ascii="Calibri" w:hAnsi="Calibri" w:cs="Calibri"/>
          <w:sz w:val="22"/>
          <w:szCs w:val="22"/>
          <w:lang w:val="en-US"/>
        </w:rPr>
        <w:t xml:space="preserve"> to be statewide</w:t>
      </w:r>
      <w:r w:rsidRPr="5B59B88A" w:rsidR="00CB7D90">
        <w:rPr>
          <w:rStyle w:val="normaltextrun"/>
          <w:rFonts w:ascii="Calibri" w:hAnsi="Calibri" w:cs="Calibri"/>
          <w:sz w:val="22"/>
          <w:szCs w:val="22"/>
          <w:lang w:val="en-US"/>
        </w:rPr>
        <w:t>.</w:t>
      </w:r>
      <w:r w:rsidRPr="5B59B88A" w:rsidR="004F3EEB">
        <w:rPr>
          <w:rStyle w:val="normaltextrun"/>
          <w:rFonts w:ascii="Calibri" w:hAnsi="Calibri" w:cs="Calibri"/>
          <w:sz w:val="22"/>
          <w:szCs w:val="22"/>
          <w:lang w:val="en-US"/>
        </w:rPr>
        <w:t xml:space="preserve"> These specialist cohorts include</w:t>
      </w:r>
      <w:r w:rsidRPr="5B59B88A" w:rsidR="00CB7D90">
        <w:rPr>
          <w:rStyle w:val="normaltextrun"/>
          <w:rFonts w:ascii="Calibri" w:hAnsi="Calibri" w:cs="Calibri"/>
          <w:sz w:val="22"/>
          <w:szCs w:val="22"/>
          <w:lang w:val="en-US"/>
        </w:rPr>
        <w:t xml:space="preserve"> First Nations people with disability, people with disability from culturally and linguistically diverse backgrounds and young people with disability.</w:t>
      </w:r>
      <w:r w:rsidRPr="5B59B88A" w:rsidR="00644E7D">
        <w:rPr>
          <w:rStyle w:val="normaltextrun"/>
          <w:rFonts w:ascii="Calibri" w:hAnsi="Calibri" w:cs="Calibri"/>
          <w:sz w:val="22"/>
          <w:szCs w:val="22"/>
          <w:lang w:val="en-US"/>
        </w:rPr>
        <w:t xml:space="preserve"> Regional disability advocacy funding was continued across the state, with the</w:t>
      </w:r>
      <w:r w:rsidRPr="5B59B88A" w:rsidR="00644E7D">
        <w:rPr>
          <w:rStyle w:val="normaltextrun"/>
          <w:rFonts w:ascii="Calibri" w:hAnsi="Calibri" w:cs="Calibri"/>
          <w:sz w:val="22"/>
          <w:szCs w:val="22"/>
          <w:lang w:val="en-US"/>
        </w:rPr>
        <w:t xml:space="preserve"> areas categorized </w:t>
      </w:r>
      <w:r w:rsidRPr="5B59B88A" w:rsidR="00644E7D">
        <w:rPr>
          <w:rStyle w:val="normaltextrun"/>
          <w:rFonts w:ascii="Calibri" w:hAnsi="Calibri" w:cs="Calibri"/>
          <w:sz w:val="22"/>
          <w:szCs w:val="22"/>
          <w:lang w:val="en-US"/>
        </w:rPr>
        <w:t>in accordance with</w:t>
      </w:r>
      <w:r w:rsidRPr="5B59B88A" w:rsidR="00644E7D">
        <w:rPr>
          <w:rStyle w:val="normaltextrun"/>
          <w:rFonts w:ascii="Calibri" w:hAnsi="Calibri" w:cs="Calibri"/>
          <w:sz w:val="22"/>
          <w:szCs w:val="22"/>
          <w:lang w:val="en-US"/>
        </w:rPr>
        <w:t xml:space="preserve"> Local Government Areas (LGA’s)</w:t>
      </w:r>
      <w:r w:rsidRPr="5B59B88A" w:rsidR="0083007D">
        <w:rPr>
          <w:rStyle w:val="normaltextrun"/>
          <w:rFonts w:ascii="Calibri" w:hAnsi="Calibri" w:cs="Calibri"/>
          <w:sz w:val="22"/>
          <w:szCs w:val="22"/>
          <w:lang w:val="en-US"/>
        </w:rPr>
        <w:t xml:space="preserve"> and National Disability Insurance Scheme (NDIS) service areas</w:t>
      </w:r>
      <w:r w:rsidRPr="5B59B88A" w:rsidR="00644E7D">
        <w:rPr>
          <w:rStyle w:val="normaltextrun"/>
          <w:rFonts w:ascii="Calibri" w:hAnsi="Calibri" w:cs="Calibri"/>
          <w:sz w:val="22"/>
          <w:szCs w:val="22"/>
          <w:lang w:val="en-US"/>
        </w:rPr>
        <w:t>.</w:t>
      </w:r>
      <w:r w:rsidRPr="5B59B88A" w:rsidR="00644E7D">
        <w:rPr>
          <w:rStyle w:val="normaltextrun"/>
          <w:rFonts w:ascii="Calibri" w:hAnsi="Calibri" w:cs="Calibri"/>
          <w:sz w:val="22"/>
          <w:szCs w:val="22"/>
          <w:lang w:val="en-US"/>
        </w:rPr>
        <w:t xml:space="preserve"> </w:t>
      </w:r>
      <w:r w:rsidRPr="5B59B88A" w:rsidR="00CB7D90">
        <w:rPr>
          <w:rStyle w:val="normaltextrun"/>
          <w:rFonts w:ascii="Calibri" w:hAnsi="Calibri" w:cs="Calibri"/>
          <w:sz w:val="22"/>
          <w:szCs w:val="22"/>
          <w:lang w:val="en-US"/>
        </w:rPr>
        <w:t xml:space="preserve"> </w:t>
      </w:r>
      <w:r w:rsidRPr="5B59B88A" w:rsidR="00B21286">
        <w:rPr>
          <w:rStyle w:val="normaltextrun"/>
          <w:rFonts w:ascii="Calibri" w:hAnsi="Calibri" w:cs="Calibri"/>
          <w:sz w:val="22"/>
          <w:szCs w:val="22"/>
          <w:lang w:val="en-US"/>
        </w:rPr>
        <w:t>Additionally,</w:t>
      </w:r>
      <w:r w:rsidRPr="5B59B88A" w:rsidR="00CB7D90">
        <w:rPr>
          <w:rStyle w:val="normaltextrun"/>
          <w:rFonts w:ascii="Calibri" w:hAnsi="Calibri" w:cs="Calibri"/>
          <w:sz w:val="22"/>
          <w:szCs w:val="22"/>
          <w:lang w:val="en-US"/>
        </w:rPr>
        <w:t xml:space="preserve"> funding fo</w:t>
      </w:r>
      <w:r w:rsidRPr="5B59B88A" w:rsidR="00B1287C">
        <w:rPr>
          <w:rStyle w:val="normaltextrun"/>
          <w:rFonts w:ascii="Calibri" w:hAnsi="Calibri" w:cs="Calibri"/>
          <w:sz w:val="22"/>
          <w:szCs w:val="22"/>
          <w:lang w:val="en-US"/>
        </w:rPr>
        <w:t xml:space="preserve">r a </w:t>
      </w:r>
      <w:r w:rsidRPr="5B59B88A" w:rsidR="00B1287C">
        <w:rPr>
          <w:rStyle w:val="normaltextrun"/>
          <w:rFonts w:ascii="Calibri" w:hAnsi="Calibri" w:cs="Calibri"/>
          <w:sz w:val="22"/>
          <w:szCs w:val="22"/>
          <w:lang w:val="en-US"/>
        </w:rPr>
        <w:t>centralised</w:t>
      </w:r>
      <w:r w:rsidRPr="5B59B88A" w:rsidR="00B1287C">
        <w:rPr>
          <w:rStyle w:val="normaltextrun"/>
          <w:rFonts w:ascii="Calibri" w:hAnsi="Calibri" w:cs="Calibri"/>
          <w:sz w:val="22"/>
          <w:szCs w:val="22"/>
          <w:lang w:val="en-US"/>
        </w:rPr>
        <w:t xml:space="preserve"> disability advocacy hub (known as Pathways) was m</w:t>
      </w:r>
      <w:r w:rsidRPr="5B59B88A" w:rsidR="000842D4">
        <w:rPr>
          <w:rStyle w:val="normaltextrun"/>
          <w:rFonts w:ascii="Calibri" w:hAnsi="Calibri" w:cs="Calibri"/>
          <w:sz w:val="22"/>
          <w:szCs w:val="22"/>
          <w:lang w:val="en-US"/>
        </w:rPr>
        <w:t>ade available</w:t>
      </w:r>
      <w:r w:rsidRPr="5B59B88A" w:rsidR="00AA5B2E">
        <w:rPr>
          <w:rStyle w:val="normaltextrun"/>
          <w:rFonts w:ascii="Calibri" w:hAnsi="Calibri" w:cs="Calibri"/>
          <w:sz w:val="22"/>
          <w:szCs w:val="22"/>
          <w:lang w:val="en-US"/>
        </w:rPr>
        <w:t xml:space="preserve"> to support information and referrals to </w:t>
      </w:r>
      <w:r w:rsidRPr="5B59B88A" w:rsidR="00602671">
        <w:rPr>
          <w:rStyle w:val="normaltextrun"/>
          <w:rFonts w:ascii="Calibri" w:hAnsi="Calibri" w:cs="Calibri"/>
          <w:sz w:val="22"/>
          <w:szCs w:val="22"/>
          <w:lang w:val="en-US"/>
        </w:rPr>
        <w:t>both the specialis</w:t>
      </w:r>
      <w:r w:rsidRPr="5B59B88A" w:rsidR="004F3EEB">
        <w:rPr>
          <w:rStyle w:val="normaltextrun"/>
          <w:rFonts w:ascii="Calibri" w:hAnsi="Calibri" w:cs="Calibri"/>
          <w:sz w:val="22"/>
          <w:szCs w:val="22"/>
          <w:lang w:val="en-US"/>
        </w:rPr>
        <w:t xml:space="preserve">t individual advocacy </w:t>
      </w:r>
      <w:r w:rsidRPr="5B59B88A" w:rsidR="004F3EEB">
        <w:rPr>
          <w:rStyle w:val="normaltextrun"/>
          <w:rFonts w:ascii="Calibri" w:hAnsi="Calibri" w:cs="Calibri"/>
          <w:sz w:val="22"/>
          <w:szCs w:val="22"/>
          <w:lang w:val="en-US"/>
        </w:rPr>
        <w:t>o</w:t>
      </w:r>
      <w:r w:rsidRPr="5B59B88A" w:rsidR="00644E7D">
        <w:rPr>
          <w:rStyle w:val="normaltextrun"/>
          <w:rFonts w:ascii="Calibri" w:hAnsi="Calibri" w:cs="Calibri"/>
          <w:sz w:val="22"/>
          <w:szCs w:val="22"/>
          <w:lang w:val="en-US"/>
        </w:rPr>
        <w:t>rganisations</w:t>
      </w:r>
      <w:r w:rsidRPr="5B59B88A" w:rsidR="00644E7D">
        <w:rPr>
          <w:rStyle w:val="normaltextrun"/>
          <w:rFonts w:ascii="Calibri" w:hAnsi="Calibri" w:cs="Calibri"/>
          <w:sz w:val="22"/>
          <w:szCs w:val="22"/>
          <w:lang w:val="en-US"/>
        </w:rPr>
        <w:t xml:space="preserve"> and regional individual advocacy </w:t>
      </w:r>
      <w:r w:rsidRPr="5B59B88A" w:rsidR="00644E7D">
        <w:rPr>
          <w:rStyle w:val="normaltextrun"/>
          <w:rFonts w:ascii="Calibri" w:hAnsi="Calibri" w:cs="Calibri"/>
          <w:sz w:val="22"/>
          <w:szCs w:val="22"/>
          <w:lang w:val="en-US"/>
        </w:rPr>
        <w:t>organisations</w:t>
      </w:r>
      <w:r w:rsidRPr="5B59B88A" w:rsidR="00644E7D">
        <w:rPr>
          <w:rStyle w:val="normaltextrun"/>
          <w:rFonts w:ascii="Calibri" w:hAnsi="Calibri" w:cs="Calibri"/>
          <w:sz w:val="22"/>
          <w:szCs w:val="22"/>
          <w:lang w:val="en-US"/>
        </w:rPr>
        <w:t xml:space="preserve">. </w:t>
      </w:r>
    </w:p>
    <w:p w:rsidR="000303AD" w:rsidP="000303AD" w:rsidRDefault="000303AD" w14:paraId="4A8DAB36" w14:textId="77777777">
      <w:pPr>
        <w:pStyle w:val="paragraph"/>
        <w:spacing w:before="0" w:beforeAutospacing="0" w:after="0" w:afterAutospacing="0"/>
        <w:textAlignment w:val="baseline"/>
        <w:rPr>
          <w:rStyle w:val="normaltextrun"/>
          <w:rFonts w:ascii="Calibri" w:hAnsi="Calibri" w:cs="Calibri"/>
          <w:lang w:val="en-US"/>
        </w:rPr>
      </w:pPr>
    </w:p>
    <w:p w:rsidRPr="000B1228" w:rsidR="00F75832" w:rsidP="000B1228" w:rsidRDefault="00835FBC" w14:paraId="457B2D56" w14:textId="764BAAF6">
      <w:pPr>
        <w:pStyle w:val="paragraph"/>
        <w:spacing w:before="0" w:beforeAutospacing="0" w:after="0" w:afterAutospacing="0"/>
        <w:textAlignment w:val="baseline"/>
        <w:rPr>
          <w:rStyle w:val="eop"/>
          <w:rFonts w:ascii="Calibri" w:hAnsi="Calibri" w:cs="Calibri"/>
          <w:b/>
          <w:bCs/>
          <w:sz w:val="22"/>
          <w:szCs w:val="22"/>
        </w:rPr>
      </w:pPr>
      <w:r>
        <w:rPr>
          <w:rStyle w:val="normaltextrun"/>
          <w:rFonts w:ascii="Calibri" w:hAnsi="Calibri" w:cs="Calibri"/>
          <w:sz w:val="22"/>
          <w:szCs w:val="22"/>
          <w:lang w:val="en-US"/>
        </w:rPr>
        <w:t xml:space="preserve">The advocacy </w:t>
      </w:r>
      <w:proofErr w:type="spellStart"/>
      <w:r>
        <w:rPr>
          <w:rStyle w:val="normaltextrun"/>
          <w:rFonts w:ascii="Calibri" w:hAnsi="Calibri" w:cs="Calibri"/>
          <w:sz w:val="22"/>
          <w:szCs w:val="22"/>
          <w:lang w:val="en-US"/>
        </w:rPr>
        <w:t>organisations</w:t>
      </w:r>
      <w:proofErr w:type="spellEnd"/>
      <w:r>
        <w:rPr>
          <w:rStyle w:val="normaltextrun"/>
          <w:rFonts w:ascii="Calibri" w:hAnsi="Calibri" w:cs="Calibri"/>
          <w:sz w:val="22"/>
          <w:szCs w:val="22"/>
          <w:lang w:val="en-US"/>
        </w:rPr>
        <w:t xml:space="preserve"> funded under QDAP are:</w:t>
      </w:r>
      <w:r>
        <w:rPr>
          <w:rStyle w:val="eop"/>
          <w:rFonts w:ascii="Calibri" w:hAnsi="Calibri" w:cs="Calibri"/>
          <w:b/>
          <w:bCs/>
          <w:sz w:val="22"/>
          <w:szCs w:val="22"/>
        </w:rPr>
        <w:t> </w:t>
      </w:r>
      <w:r w:rsidR="000303AD">
        <w:rPr>
          <w:rStyle w:val="eop"/>
          <w:rFonts w:ascii="Calibri" w:hAnsi="Calibri" w:cs="Calibri"/>
          <w:b/>
          <w:bCs/>
        </w:rPr>
        <w:br w:type="page"/>
      </w:r>
    </w:p>
    <w:tbl>
      <w:tblPr>
        <w:tblW w:w="10358" w:type="dxa"/>
        <w:tblInd w:w="-5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93"/>
        <w:gridCol w:w="1240"/>
        <w:gridCol w:w="4657"/>
        <w:gridCol w:w="2268"/>
      </w:tblGrid>
      <w:tr w:rsidRPr="00921F87" w:rsidR="00AE646E" w:rsidTr="537DE284" w14:paraId="2FECBA5F" w14:textId="77777777">
        <w:tc>
          <w:tcPr>
            <w:tcW w:w="10358" w:type="dxa"/>
            <w:gridSpan w:val="4"/>
            <w:tcBorders>
              <w:top w:val="single" w:color="auto" w:sz="6" w:space="0"/>
              <w:left w:val="single" w:color="auto" w:sz="6" w:space="0"/>
              <w:bottom w:val="single" w:color="auto" w:sz="6" w:space="0"/>
              <w:right w:val="single" w:color="auto" w:sz="6" w:space="0"/>
            </w:tcBorders>
            <w:shd w:val="clear" w:color="auto" w:fill="auto"/>
            <w:hideMark/>
          </w:tcPr>
          <w:p w:rsidRPr="00921F87" w:rsidR="00AE646E" w:rsidP="00257201" w:rsidRDefault="00AE646E" w14:paraId="41107887"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lastRenderedPageBreak/>
              <w:t>Regional Individual Advocacy</w:t>
            </w:r>
            <w:r w:rsidRPr="00921F87">
              <w:rPr>
                <w:rFonts w:ascii="Calibri" w:hAnsi="Calibri" w:eastAsia="Times New Roman" w:cs="Calibri"/>
                <w:lang w:eastAsia="en-AU"/>
              </w:rPr>
              <w:t> </w:t>
            </w:r>
          </w:p>
        </w:tc>
      </w:tr>
      <w:tr w:rsidRPr="00921F87" w:rsidR="00AE646E" w:rsidTr="537DE284" w14:paraId="55F10564" w14:textId="77777777">
        <w:tc>
          <w:tcPr>
            <w:tcW w:w="2193" w:type="dxa"/>
            <w:tcBorders>
              <w:top w:val="nil"/>
              <w:left w:val="single" w:color="auto" w:sz="6" w:space="0"/>
              <w:bottom w:val="single" w:color="auto" w:sz="18" w:space="0"/>
              <w:right w:val="single" w:color="auto" w:sz="6" w:space="0"/>
            </w:tcBorders>
            <w:shd w:val="clear" w:color="auto" w:fill="auto"/>
            <w:hideMark/>
          </w:tcPr>
          <w:p w:rsidRPr="00921F87" w:rsidR="00AE646E" w:rsidP="00257201" w:rsidRDefault="00AE646E" w14:paraId="27B6947F"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Region</w:t>
            </w:r>
            <w:r w:rsidRPr="00921F87">
              <w:rPr>
                <w:rFonts w:ascii="Calibri" w:hAnsi="Calibri" w:eastAsia="Times New Roman" w:cs="Calibri"/>
                <w:lang w:eastAsia="en-AU"/>
              </w:rPr>
              <w:t> </w:t>
            </w:r>
          </w:p>
        </w:tc>
        <w:tc>
          <w:tcPr>
            <w:tcW w:w="1240" w:type="dxa"/>
            <w:tcBorders>
              <w:top w:val="nil"/>
              <w:left w:val="nil"/>
              <w:bottom w:val="single" w:color="auto" w:sz="18" w:space="0"/>
              <w:right w:val="single" w:color="auto" w:sz="6" w:space="0"/>
            </w:tcBorders>
            <w:shd w:val="clear" w:color="auto" w:fill="auto"/>
            <w:hideMark/>
          </w:tcPr>
          <w:p w:rsidRPr="00921F87" w:rsidR="00AE646E" w:rsidP="00257201" w:rsidRDefault="00AE646E" w14:paraId="226B98A4"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Organisation</w:t>
            </w:r>
            <w:r w:rsidRPr="00921F87">
              <w:rPr>
                <w:rFonts w:ascii="Calibri" w:hAnsi="Calibri" w:eastAsia="Times New Roman" w:cs="Calibri"/>
                <w:lang w:eastAsia="en-AU"/>
              </w:rPr>
              <w:t> </w:t>
            </w:r>
          </w:p>
        </w:tc>
        <w:tc>
          <w:tcPr>
            <w:tcW w:w="4657" w:type="dxa"/>
            <w:tcBorders>
              <w:top w:val="nil"/>
              <w:left w:val="nil"/>
              <w:bottom w:val="single" w:color="auto" w:sz="18" w:space="0"/>
              <w:right w:val="single" w:color="auto" w:sz="6" w:space="0"/>
            </w:tcBorders>
            <w:shd w:val="clear" w:color="auto" w:fill="auto"/>
            <w:hideMark/>
          </w:tcPr>
          <w:p w:rsidRPr="00921F87" w:rsidR="00AE646E" w:rsidP="00257201" w:rsidRDefault="00AE646E" w14:paraId="14CB9084"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Local Government Area</w:t>
            </w:r>
            <w:r w:rsidRPr="00921F87">
              <w:rPr>
                <w:rFonts w:ascii="Calibri" w:hAnsi="Calibri" w:eastAsia="Times New Roman" w:cs="Calibri"/>
                <w:lang w:eastAsia="en-AU"/>
              </w:rPr>
              <w:t> </w:t>
            </w:r>
          </w:p>
        </w:tc>
        <w:tc>
          <w:tcPr>
            <w:tcW w:w="2268" w:type="dxa"/>
            <w:tcBorders>
              <w:top w:val="nil"/>
              <w:left w:val="nil"/>
              <w:bottom w:val="single" w:color="auto" w:sz="18" w:space="0"/>
              <w:right w:val="single" w:color="auto" w:sz="6" w:space="0"/>
            </w:tcBorders>
            <w:shd w:val="clear" w:color="auto" w:fill="auto"/>
            <w:hideMark/>
          </w:tcPr>
          <w:p w:rsidRPr="00921F87" w:rsidR="00AE646E" w:rsidP="00257201" w:rsidRDefault="00AE646E" w14:paraId="6073CFA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Type</w:t>
            </w:r>
            <w:r w:rsidRPr="00921F87">
              <w:rPr>
                <w:rFonts w:ascii="Calibri" w:hAnsi="Calibri" w:eastAsia="Times New Roman" w:cs="Calibri"/>
                <w:lang w:eastAsia="en-AU"/>
              </w:rPr>
              <w:t> </w:t>
            </w:r>
          </w:p>
        </w:tc>
      </w:tr>
      <w:tr w:rsidRPr="00921F87" w:rsidR="00AE646E" w:rsidTr="537DE284" w14:paraId="711B4EA2"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1A68A61F"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Beenleigh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BB9B01B"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Aged and Disability Advocacy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DA5C22A"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Logan City Council &amp; Redland City Council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B16B49A"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p>
        </w:tc>
      </w:tr>
      <w:tr w:rsidRPr="00921F87" w:rsidR="00AE646E" w:rsidTr="537DE284" w14:paraId="628D4E04"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3FA4A32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Brisbane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A12C949"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 xml:space="preserve">Speaking Up </w:t>
            </w:r>
            <w:proofErr w:type="gramStart"/>
            <w:r w:rsidRPr="00921F87">
              <w:rPr>
                <w:rFonts w:ascii="Calibri" w:hAnsi="Calibri" w:eastAsia="Times New Roman" w:cs="Calibri"/>
                <w:lang w:eastAsia="en-AU"/>
              </w:rPr>
              <w:t>For</w:t>
            </w:r>
            <w:proofErr w:type="gramEnd"/>
            <w:r w:rsidRPr="00921F87">
              <w:rPr>
                <w:rFonts w:ascii="Calibri" w:hAnsi="Calibri" w:eastAsia="Times New Roman" w:cs="Calibri"/>
                <w:lang w:eastAsia="en-AU"/>
              </w:rPr>
              <w:t xml:space="preserve"> You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DC0B40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Brisbane City Council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4C69D4C"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p>
        </w:tc>
      </w:tr>
      <w:tr w:rsidRPr="00921F87" w:rsidR="00AE646E" w:rsidTr="537DE284" w14:paraId="7F650704"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61F6CE6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Bundaberg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4588B1F"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TASC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63DE185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Bundaberg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A580FDA"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p>
        </w:tc>
      </w:tr>
      <w:tr w:rsidRPr="00921F87" w:rsidR="00AE646E" w:rsidTr="537DE284" w14:paraId="69971707"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61CB291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Caboolture/Strathpine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49F3AB39"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 xml:space="preserve">Speaking Up </w:t>
            </w:r>
            <w:proofErr w:type="gramStart"/>
            <w:r w:rsidRPr="00921F87">
              <w:rPr>
                <w:rFonts w:ascii="Calibri" w:hAnsi="Calibri" w:eastAsia="Times New Roman" w:cs="Calibri"/>
                <w:lang w:eastAsia="en-AU"/>
              </w:rPr>
              <w:t>For</w:t>
            </w:r>
            <w:proofErr w:type="gramEnd"/>
            <w:r w:rsidRPr="00921F87">
              <w:rPr>
                <w:rFonts w:ascii="Calibri" w:hAnsi="Calibri" w:eastAsia="Times New Roman" w:cs="Calibri"/>
                <w:lang w:eastAsia="en-AU"/>
              </w:rPr>
              <w:t xml:space="preserve"> You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3FC841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Moreton Bay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96382A1"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p>
        </w:tc>
      </w:tr>
      <w:tr w:rsidRPr="00921F87" w:rsidR="00AE646E" w:rsidTr="537DE284" w14:paraId="79ACE659"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645B5EC1"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Cairns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04EEB94"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Rights In Action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0EB061F6"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 xml:space="preserve">Aurukun Shire, Cairns Region, Cassowary Coast Region, Cook Shire, Croydon Shire, Douglas Shire, Etheridge Shire, Hope Vale Shire, Kowanyama Shire, Lockhart River Shire, Mapoon Shire, Mareeba Shire, </w:t>
            </w:r>
            <w:proofErr w:type="spellStart"/>
            <w:r w:rsidRPr="00921F87">
              <w:rPr>
                <w:rFonts w:ascii="Calibri" w:hAnsi="Calibri" w:eastAsia="Times New Roman" w:cs="Calibri"/>
                <w:lang w:eastAsia="en-AU"/>
              </w:rPr>
              <w:t>Napranum</w:t>
            </w:r>
            <w:proofErr w:type="spellEnd"/>
            <w:r w:rsidRPr="00921F87">
              <w:rPr>
                <w:rFonts w:ascii="Calibri" w:hAnsi="Calibri" w:eastAsia="Times New Roman" w:cs="Calibri"/>
                <w:lang w:eastAsia="en-AU"/>
              </w:rPr>
              <w:t xml:space="preserve"> Shire, Northern Peninsula Area Region, Tablelands Region, Torres Shire, Torres Strait Island Region, Weipa Town, </w:t>
            </w:r>
            <w:proofErr w:type="spellStart"/>
            <w:r w:rsidRPr="00921F87">
              <w:rPr>
                <w:rFonts w:ascii="Calibri" w:hAnsi="Calibri" w:eastAsia="Times New Roman" w:cs="Calibri"/>
                <w:lang w:eastAsia="en-AU"/>
              </w:rPr>
              <w:t>Wujal</w:t>
            </w:r>
            <w:proofErr w:type="spellEnd"/>
            <w:r w:rsidRPr="00921F87">
              <w:rPr>
                <w:rFonts w:ascii="Calibri" w:hAnsi="Calibri" w:eastAsia="Times New Roman" w:cs="Calibri"/>
                <w:lang w:eastAsia="en-AU"/>
              </w:rPr>
              <w:t xml:space="preserve"> </w:t>
            </w:r>
            <w:proofErr w:type="spellStart"/>
            <w:r w:rsidRPr="00921F87">
              <w:rPr>
                <w:rFonts w:ascii="Calibri" w:hAnsi="Calibri" w:eastAsia="Times New Roman" w:cs="Calibri"/>
                <w:lang w:eastAsia="en-AU"/>
              </w:rPr>
              <w:t>Wujal</w:t>
            </w:r>
            <w:proofErr w:type="spellEnd"/>
            <w:r w:rsidRPr="00921F87">
              <w:rPr>
                <w:rFonts w:ascii="Calibri" w:hAnsi="Calibri" w:eastAsia="Times New Roman" w:cs="Calibri"/>
                <w:lang w:eastAsia="en-AU"/>
              </w:rPr>
              <w:t xml:space="preserve"> Shire &amp; Yarrabah Shire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1FAAE20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r w:rsidRPr="00921F87">
              <w:rPr>
                <w:rFonts w:ascii="Calibri" w:hAnsi="Calibri" w:eastAsia="Times New Roman" w:cs="Calibri"/>
                <w:lang w:eastAsia="en-AU"/>
              </w:rPr>
              <w:t> </w:t>
            </w:r>
          </w:p>
        </w:tc>
      </w:tr>
      <w:tr w:rsidRPr="00921F87" w:rsidR="00AE646E" w:rsidTr="537DE284" w14:paraId="65A5962F"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790DE80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Ipswich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58C4784"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TASC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11A0521F"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Ipswich Council, Lockyer Valley Region, Scenic Rim Region &amp; Somerset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4E7B2775"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p>
        </w:tc>
      </w:tr>
      <w:tr w:rsidRPr="00921F87" w:rsidR="00AE646E" w:rsidTr="537DE284" w14:paraId="545F466F"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1C7F6B62"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Mackay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F474E1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Mackay Advocacy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4D8AB63F"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Is</w:t>
            </w:r>
            <w:r>
              <w:rPr>
                <w:rFonts w:ascii="Calibri" w:hAnsi="Calibri" w:eastAsia="Times New Roman" w:cs="Calibri"/>
                <w:lang w:eastAsia="en-AU"/>
              </w:rPr>
              <w:t>a</w:t>
            </w:r>
            <w:r w:rsidRPr="00921F87">
              <w:rPr>
                <w:rFonts w:ascii="Calibri" w:hAnsi="Calibri" w:eastAsia="Times New Roman" w:cs="Calibri"/>
                <w:lang w:eastAsia="en-AU"/>
              </w:rPr>
              <w:t>ac Region, Mackay Region &amp; Whitsunday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D7E6115"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r w:rsidRPr="00921F87">
              <w:rPr>
                <w:rFonts w:ascii="Calibri" w:hAnsi="Calibri" w:eastAsia="Times New Roman" w:cs="Calibri"/>
                <w:lang w:eastAsia="en-AU"/>
              </w:rPr>
              <w:t> </w:t>
            </w:r>
          </w:p>
        </w:tc>
      </w:tr>
      <w:tr w:rsidRPr="00921F87" w:rsidR="00AE646E" w:rsidTr="537DE284" w14:paraId="189FD2A8"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661DE81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Maroochydore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45CA28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PWDA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10D4D4EA"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Gympie Region, Noosa Shire &amp; Sunshine Coast Region</w:t>
            </w:r>
            <w:r>
              <w:rPr>
                <w:rFonts w:ascii="Calibri" w:hAnsi="Calibri" w:eastAsia="Times New Roman" w:cs="Calibri"/>
                <w:lang w:eastAsia="en-AU"/>
              </w:rPr>
              <w:t>, Mt. Isa, Bundaberg, Hervey Bay</w:t>
            </w:r>
            <w:r w:rsidRPr="00921F87">
              <w:rPr>
                <w:rFonts w:ascii="Calibri" w:hAnsi="Calibri" w:eastAsia="Times New Roman" w:cs="Calibri"/>
                <w:lang w:eastAsia="en-AU"/>
              </w:rPr>
              <w:t>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4FF8D8B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w:t>
            </w:r>
            <w:r>
              <w:rPr>
                <w:rFonts w:ascii="Calibri" w:hAnsi="Calibri" w:eastAsia="Times New Roman" w:cs="Calibri"/>
                <w:lang w:eastAsia="en-AU"/>
              </w:rPr>
              <w:t xml:space="preserve"> individual advocacy</w:t>
            </w:r>
            <w:r w:rsidRPr="00921F87">
              <w:rPr>
                <w:rFonts w:ascii="Calibri" w:hAnsi="Calibri" w:eastAsia="Times New Roman" w:cs="Calibri"/>
                <w:lang w:eastAsia="en-AU"/>
              </w:rPr>
              <w:t> </w:t>
            </w:r>
          </w:p>
        </w:tc>
      </w:tr>
      <w:tr w:rsidRPr="00921F87" w:rsidR="00AE646E" w:rsidTr="537DE284" w14:paraId="6B063DDF"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46614482"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Maryborough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1C8E0206"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TASC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0EF06F02"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Cherbourg Shire, Fraser Coast Region, North Burnett Region &amp; South Burnett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8DF568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w:t>
            </w:r>
            <w:r>
              <w:rPr>
                <w:rFonts w:ascii="Calibri" w:hAnsi="Calibri" w:eastAsia="Times New Roman" w:cs="Calibri"/>
                <w:lang w:eastAsia="en-AU"/>
              </w:rPr>
              <w:t xml:space="preserve"> individual advocacy</w:t>
            </w:r>
            <w:r w:rsidRPr="00921F87">
              <w:rPr>
                <w:rFonts w:ascii="Calibri" w:hAnsi="Calibri" w:eastAsia="Times New Roman" w:cs="Calibri"/>
                <w:lang w:eastAsia="en-AU"/>
              </w:rPr>
              <w:t>  </w:t>
            </w:r>
          </w:p>
        </w:tc>
      </w:tr>
      <w:tr w:rsidR="26A93048" w:rsidTr="537DE284" w14:paraId="4335E828"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114B8000" w:rsidP="26A93048" w:rsidRDefault="114B8000" w14:paraId="49D7BD47" w14:textId="7BD1FCAE">
            <w:pPr>
              <w:spacing w:line="240" w:lineRule="auto"/>
              <w:rPr>
                <w:rFonts w:ascii="Calibri" w:hAnsi="Calibri" w:eastAsia="Times New Roman" w:cs="Calibri"/>
                <w:lang w:eastAsia="en-AU"/>
              </w:rPr>
            </w:pPr>
            <w:r w:rsidRPr="26A93048">
              <w:rPr>
                <w:rFonts w:ascii="Calibri" w:hAnsi="Calibri" w:eastAsia="Times New Roman" w:cs="Calibri"/>
                <w:lang w:eastAsia="en-AU"/>
              </w:rPr>
              <w:t>Robina</w:t>
            </w:r>
          </w:p>
        </w:tc>
        <w:tc>
          <w:tcPr>
            <w:tcW w:w="1240" w:type="dxa"/>
            <w:tcBorders>
              <w:top w:val="single" w:color="auto" w:sz="18" w:space="0"/>
              <w:left w:val="nil"/>
              <w:bottom w:val="single" w:color="auto" w:sz="18" w:space="0"/>
              <w:right w:val="single" w:color="auto" w:sz="6" w:space="0"/>
            </w:tcBorders>
            <w:shd w:val="clear" w:color="auto" w:fill="auto"/>
            <w:hideMark/>
          </w:tcPr>
          <w:p w:rsidR="114B8000" w:rsidP="26A93048" w:rsidRDefault="114B8000" w14:paraId="7865CC70" w14:textId="46A42569">
            <w:pPr>
              <w:spacing w:line="240" w:lineRule="auto"/>
              <w:rPr>
                <w:rFonts w:ascii="Calibri" w:hAnsi="Calibri" w:eastAsia="Times New Roman" w:cs="Calibri"/>
                <w:lang w:eastAsia="en-AU"/>
              </w:rPr>
            </w:pPr>
            <w:r w:rsidRPr="26A93048">
              <w:rPr>
                <w:rFonts w:ascii="Calibri" w:hAnsi="Calibri" w:eastAsia="Times New Roman" w:cs="Calibri"/>
                <w:lang w:eastAsia="en-AU"/>
              </w:rPr>
              <w:t>Aged and Disability Advocacy</w:t>
            </w:r>
          </w:p>
        </w:tc>
        <w:tc>
          <w:tcPr>
            <w:tcW w:w="4657" w:type="dxa"/>
            <w:tcBorders>
              <w:top w:val="single" w:color="auto" w:sz="18" w:space="0"/>
              <w:left w:val="nil"/>
              <w:bottom w:val="single" w:color="auto" w:sz="18" w:space="0"/>
              <w:right w:val="single" w:color="auto" w:sz="6" w:space="0"/>
            </w:tcBorders>
            <w:shd w:val="clear" w:color="auto" w:fill="auto"/>
            <w:hideMark/>
          </w:tcPr>
          <w:p w:rsidR="114B8000" w:rsidP="26A93048" w:rsidRDefault="114B8000" w14:paraId="22E1F304" w14:textId="4EF4FF62">
            <w:pPr>
              <w:spacing w:line="240" w:lineRule="auto"/>
              <w:rPr>
                <w:rFonts w:ascii="Calibri" w:hAnsi="Calibri" w:eastAsia="Times New Roman" w:cs="Calibri"/>
                <w:lang w:eastAsia="en-AU"/>
              </w:rPr>
            </w:pPr>
            <w:r w:rsidRPr="26A93048">
              <w:rPr>
                <w:rFonts w:ascii="Calibri" w:hAnsi="Calibri" w:eastAsia="Times New Roman" w:cs="Calibri"/>
                <w:lang w:eastAsia="en-AU"/>
              </w:rPr>
              <w:t>Gold Coast City Council</w:t>
            </w:r>
          </w:p>
        </w:tc>
        <w:tc>
          <w:tcPr>
            <w:tcW w:w="2268" w:type="dxa"/>
            <w:tcBorders>
              <w:top w:val="single" w:color="auto" w:sz="18" w:space="0"/>
              <w:left w:val="nil"/>
              <w:bottom w:val="single" w:color="auto" w:sz="18" w:space="0"/>
              <w:right w:val="single" w:color="auto" w:sz="6" w:space="0"/>
            </w:tcBorders>
            <w:shd w:val="clear" w:color="auto" w:fill="auto"/>
            <w:hideMark/>
          </w:tcPr>
          <w:p w:rsidR="114B8000" w:rsidP="26A93048" w:rsidRDefault="114B8000" w14:paraId="04394050" w14:textId="515AA07F">
            <w:pPr>
              <w:spacing w:line="240" w:lineRule="auto"/>
              <w:rPr>
                <w:rFonts w:ascii="Calibri" w:hAnsi="Calibri" w:eastAsia="Times New Roman" w:cs="Calibri"/>
                <w:lang w:eastAsia="en-AU"/>
              </w:rPr>
            </w:pPr>
            <w:r w:rsidRPr="26A93048">
              <w:rPr>
                <w:rFonts w:ascii="Calibri" w:hAnsi="Calibri" w:eastAsia="Times New Roman" w:cs="Calibri"/>
                <w:lang w:eastAsia="en-AU"/>
              </w:rPr>
              <w:t>Regional individual advocacy</w:t>
            </w:r>
          </w:p>
        </w:tc>
      </w:tr>
      <w:tr w:rsidRPr="00921F87" w:rsidR="00AE646E" w:rsidTr="537DE284" w14:paraId="021DCAF1"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698077E4"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Rockhampton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0084449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Capricorn Citizen Advocacy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6D490C41"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Banana Shire, Barcaldine Region, Barcoo Shire, Blackall-Tambo Region, Central Highlands Region, Diamantina Shire, Gladstone Region, Livingstone Shire, Longreach Region, Rockhampton Region, Winton Shire &amp; Woorabinda Shire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66815EC"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w:t>
            </w:r>
            <w:r>
              <w:rPr>
                <w:rFonts w:ascii="Calibri" w:hAnsi="Calibri" w:eastAsia="Times New Roman" w:cs="Calibri"/>
                <w:lang w:eastAsia="en-AU"/>
              </w:rPr>
              <w:t xml:space="preserve"> individual advocacy</w:t>
            </w:r>
            <w:r w:rsidRPr="00921F87">
              <w:rPr>
                <w:rFonts w:ascii="Calibri" w:hAnsi="Calibri" w:eastAsia="Times New Roman" w:cs="Calibri"/>
                <w:lang w:eastAsia="en-AU"/>
              </w:rPr>
              <w:t>  </w:t>
            </w:r>
          </w:p>
        </w:tc>
      </w:tr>
      <w:tr w:rsidRPr="00921F87" w:rsidR="00AE646E" w:rsidTr="537DE284" w14:paraId="0AB0D48F"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4BFF289C"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Toowoomba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16C5D732"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TASC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EDD6092"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 xml:space="preserve">Balonne Shire, Bulloo Shire, Goondiwindi Region, Maranoa Region, </w:t>
            </w:r>
            <w:proofErr w:type="spellStart"/>
            <w:r w:rsidRPr="00921F87">
              <w:rPr>
                <w:rFonts w:ascii="Calibri" w:hAnsi="Calibri" w:eastAsia="Times New Roman" w:cs="Calibri"/>
                <w:lang w:eastAsia="en-AU"/>
              </w:rPr>
              <w:t>Murweh</w:t>
            </w:r>
            <w:proofErr w:type="spellEnd"/>
            <w:r w:rsidRPr="00921F87">
              <w:rPr>
                <w:rFonts w:ascii="Calibri" w:hAnsi="Calibri" w:eastAsia="Times New Roman" w:cs="Calibri"/>
                <w:lang w:eastAsia="en-AU"/>
              </w:rPr>
              <w:t xml:space="preserve"> Shire, Paroo Shire, </w:t>
            </w:r>
            <w:proofErr w:type="spellStart"/>
            <w:r w:rsidRPr="00921F87">
              <w:rPr>
                <w:rFonts w:ascii="Calibri" w:hAnsi="Calibri" w:eastAsia="Times New Roman" w:cs="Calibri"/>
                <w:lang w:eastAsia="en-AU"/>
              </w:rPr>
              <w:t>Quilpe</w:t>
            </w:r>
            <w:proofErr w:type="spellEnd"/>
            <w:r w:rsidRPr="00921F87">
              <w:rPr>
                <w:rFonts w:ascii="Calibri" w:hAnsi="Calibri" w:eastAsia="Times New Roman" w:cs="Calibri"/>
                <w:lang w:eastAsia="en-AU"/>
              </w:rPr>
              <w:t xml:space="preserve"> Shire, Southern Downs Region, Toowoomba Region &amp; Western Downs Region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4DCE9ED9"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r w:rsidRPr="00921F87">
              <w:rPr>
                <w:rFonts w:ascii="Calibri" w:hAnsi="Calibri" w:eastAsia="Times New Roman" w:cs="Calibri"/>
                <w:lang w:eastAsia="en-AU"/>
              </w:rPr>
              <w:t> </w:t>
            </w:r>
          </w:p>
        </w:tc>
      </w:tr>
      <w:tr w:rsidRPr="00921F87" w:rsidR="00AE646E" w:rsidTr="537DE284" w14:paraId="6107C067" w14:textId="77777777">
        <w:tc>
          <w:tcPr>
            <w:tcW w:w="2193" w:type="dxa"/>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3CD730BD"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Townsville </w:t>
            </w:r>
          </w:p>
        </w:tc>
        <w:tc>
          <w:tcPr>
            <w:tcW w:w="1240"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675A4B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Independent Advocacy in the Tropics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0A3DDDF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Boulia Shire, Burdekin Shire, Burke Shire, Carpentaria Shire, Charters Towner Region, Cloncurry Shire, Doomadgee Shire, Flinders Shire, Hinchinbrook Shire, McKinlay Shire, Mornington Shire, Mount Isa City Council, Palm Island Shire, Richmond Shire &amp; Townsville City Council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02786D5A"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Regional </w:t>
            </w:r>
            <w:r>
              <w:rPr>
                <w:rFonts w:ascii="Calibri" w:hAnsi="Calibri" w:eastAsia="Times New Roman" w:cs="Calibri"/>
                <w:lang w:eastAsia="en-AU"/>
              </w:rPr>
              <w:t>individual advocacy</w:t>
            </w:r>
            <w:r w:rsidRPr="00921F87">
              <w:rPr>
                <w:rFonts w:ascii="Calibri" w:hAnsi="Calibri" w:eastAsia="Times New Roman" w:cs="Calibri"/>
                <w:lang w:eastAsia="en-AU"/>
              </w:rPr>
              <w:t> </w:t>
            </w:r>
          </w:p>
        </w:tc>
      </w:tr>
      <w:tr w:rsidRPr="00921F87" w:rsidR="00AE646E" w:rsidTr="537DE284" w14:paraId="521CAE37" w14:textId="77777777">
        <w:tc>
          <w:tcPr>
            <w:tcW w:w="10358" w:type="dxa"/>
            <w:gridSpan w:val="4"/>
            <w:tcBorders>
              <w:top w:val="single" w:color="auto" w:sz="18" w:space="0"/>
              <w:left w:val="single" w:color="auto" w:sz="6" w:space="0"/>
              <w:bottom w:val="single" w:color="auto" w:sz="6" w:space="0"/>
              <w:right w:val="single" w:color="auto" w:sz="6" w:space="0"/>
            </w:tcBorders>
            <w:shd w:val="clear" w:color="auto" w:fill="auto"/>
            <w:hideMark/>
          </w:tcPr>
          <w:p w:rsidRPr="00921F87" w:rsidR="00AE646E" w:rsidP="00257201" w:rsidRDefault="00AE646E" w14:paraId="016D1DCB"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Specialist Cohort – Queensland Wide</w:t>
            </w:r>
            <w:r w:rsidRPr="00921F87">
              <w:rPr>
                <w:rFonts w:ascii="Calibri" w:hAnsi="Calibri" w:eastAsia="Times New Roman" w:cs="Calibri"/>
                <w:lang w:eastAsia="en-AU"/>
              </w:rPr>
              <w:t> </w:t>
            </w:r>
          </w:p>
        </w:tc>
      </w:tr>
      <w:tr w:rsidRPr="00921F87" w:rsidR="00AE646E" w:rsidTr="537DE284" w14:paraId="27612B07" w14:textId="77777777">
        <w:tc>
          <w:tcPr>
            <w:tcW w:w="3433" w:type="dxa"/>
            <w:gridSpan w:val="2"/>
            <w:tcBorders>
              <w:top w:val="nil"/>
              <w:left w:val="single" w:color="auto" w:sz="6" w:space="0"/>
              <w:bottom w:val="single" w:color="auto" w:sz="18" w:space="0"/>
              <w:right w:val="single" w:color="auto" w:sz="6" w:space="0"/>
            </w:tcBorders>
            <w:shd w:val="clear" w:color="auto" w:fill="auto"/>
            <w:hideMark/>
          </w:tcPr>
          <w:p w:rsidRPr="00921F87" w:rsidR="00AE646E" w:rsidP="00257201" w:rsidRDefault="00AE646E" w14:paraId="31545A09"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Organisation</w:t>
            </w:r>
            <w:r w:rsidRPr="00921F87">
              <w:rPr>
                <w:rFonts w:ascii="Calibri" w:hAnsi="Calibri" w:eastAsia="Times New Roman" w:cs="Calibri"/>
                <w:lang w:eastAsia="en-AU"/>
              </w:rPr>
              <w:t> </w:t>
            </w:r>
          </w:p>
        </w:tc>
        <w:tc>
          <w:tcPr>
            <w:tcW w:w="4657" w:type="dxa"/>
            <w:tcBorders>
              <w:top w:val="nil"/>
              <w:left w:val="nil"/>
              <w:bottom w:val="single" w:color="auto" w:sz="18" w:space="0"/>
              <w:right w:val="single" w:color="auto" w:sz="6" w:space="0"/>
            </w:tcBorders>
            <w:shd w:val="clear" w:color="auto" w:fill="auto"/>
            <w:hideMark/>
          </w:tcPr>
          <w:p w:rsidRPr="00921F87" w:rsidR="00AE646E" w:rsidP="00257201" w:rsidRDefault="5BCD9E77" w14:paraId="0C0ED959" w14:textId="77777777">
            <w:pPr>
              <w:spacing w:after="0" w:line="240" w:lineRule="auto"/>
              <w:textAlignment w:val="baseline"/>
              <w:rPr>
                <w:rFonts w:ascii="Segoe UI" w:hAnsi="Segoe UI" w:eastAsia="Times New Roman" w:cs="Segoe UI"/>
                <w:sz w:val="18"/>
                <w:szCs w:val="18"/>
                <w:lang w:eastAsia="en-AU"/>
              </w:rPr>
            </w:pPr>
            <w:r w:rsidRPr="537DE284">
              <w:rPr>
                <w:rFonts w:ascii="Calibri" w:hAnsi="Calibri" w:eastAsia="Times New Roman" w:cs="Calibri"/>
                <w:b/>
                <w:bCs/>
                <w:lang w:eastAsia="en-AU"/>
              </w:rPr>
              <w:t>Priority cohort</w:t>
            </w:r>
            <w:r w:rsidRPr="537DE284">
              <w:rPr>
                <w:rFonts w:ascii="Calibri" w:hAnsi="Calibri" w:eastAsia="Times New Roman" w:cs="Calibri"/>
                <w:lang w:eastAsia="en-AU"/>
              </w:rPr>
              <w:t> </w:t>
            </w:r>
          </w:p>
        </w:tc>
        <w:tc>
          <w:tcPr>
            <w:tcW w:w="2268" w:type="dxa"/>
            <w:tcBorders>
              <w:top w:val="nil"/>
              <w:left w:val="nil"/>
              <w:bottom w:val="single" w:color="auto" w:sz="18" w:space="0"/>
              <w:right w:val="single" w:color="auto" w:sz="6" w:space="0"/>
            </w:tcBorders>
            <w:shd w:val="clear" w:color="auto" w:fill="auto"/>
            <w:hideMark/>
          </w:tcPr>
          <w:p w:rsidRPr="00921F87" w:rsidR="00AE646E" w:rsidP="00257201" w:rsidRDefault="00AE646E" w14:paraId="30B4E926"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b/>
                <w:bCs/>
                <w:lang w:eastAsia="en-AU"/>
              </w:rPr>
              <w:t>Type</w:t>
            </w:r>
            <w:r w:rsidRPr="00921F87">
              <w:rPr>
                <w:rFonts w:ascii="Calibri" w:hAnsi="Calibri" w:eastAsia="Times New Roman" w:cs="Calibri"/>
                <w:lang w:eastAsia="en-AU"/>
              </w:rPr>
              <w:t> </w:t>
            </w:r>
          </w:p>
        </w:tc>
      </w:tr>
      <w:tr w:rsidRPr="00921F87" w:rsidR="00AE646E" w:rsidTr="537DE284" w14:paraId="4F404FBB" w14:textId="77777777">
        <w:tc>
          <w:tcPr>
            <w:tcW w:w="3433" w:type="dxa"/>
            <w:gridSpan w:val="2"/>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00AE646E" w14:paraId="55BC655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Aboriginal and Torres Strait Islander Disability Network Queensland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78789A0"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Aboriginal and Torres Strait Islander Peoples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65B7979D"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Specialist </w:t>
            </w:r>
          </w:p>
        </w:tc>
      </w:tr>
      <w:tr w:rsidRPr="00921F87" w:rsidR="00AE646E" w:rsidTr="537DE284" w14:paraId="74610118" w14:textId="77777777">
        <w:tc>
          <w:tcPr>
            <w:tcW w:w="3433" w:type="dxa"/>
            <w:gridSpan w:val="2"/>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00257201" w:rsidRDefault="69A7BF1D" w14:paraId="713F8FC6" w14:textId="2948EC95">
            <w:pPr>
              <w:spacing w:after="0" w:line="240" w:lineRule="auto"/>
              <w:textAlignment w:val="baseline"/>
              <w:rPr>
                <w:rFonts w:ascii="Segoe UI" w:hAnsi="Segoe UI" w:eastAsia="Times New Roman" w:cs="Segoe UI"/>
                <w:sz w:val="18"/>
                <w:szCs w:val="18"/>
                <w:lang w:eastAsia="en-AU"/>
              </w:rPr>
            </w:pPr>
            <w:r w:rsidRPr="6D02F70A">
              <w:rPr>
                <w:rFonts w:ascii="Calibri" w:hAnsi="Calibri" w:eastAsia="Times New Roman" w:cs="Calibri"/>
                <w:lang w:eastAsia="en-AU"/>
              </w:rPr>
              <w:t>A</w:t>
            </w:r>
            <w:r w:rsidRPr="6D02F70A" w:rsidR="19063838">
              <w:rPr>
                <w:rFonts w:ascii="Calibri" w:hAnsi="Calibri" w:eastAsia="Times New Roman" w:cs="Calibri"/>
                <w:lang w:eastAsia="en-AU"/>
              </w:rPr>
              <w:t xml:space="preserve">MPARO </w:t>
            </w:r>
            <w:r w:rsidRPr="6D02F70A">
              <w:rPr>
                <w:rFonts w:ascii="Calibri" w:hAnsi="Calibri" w:eastAsia="Times New Roman" w:cs="Calibri"/>
                <w:lang w:eastAsia="en-AU"/>
              </w:rPr>
              <w:t>Advocacy Inc</w:t>
            </w:r>
            <w:r w:rsidRPr="6D02F70A">
              <w:rPr>
                <w:rFonts w:ascii="Calibri" w:hAnsi="Calibri" w:eastAsia="Times New Roman" w:cs="Calibri"/>
                <w:b/>
                <w:bCs/>
                <w:lang w:eastAsia="en-AU"/>
              </w:rPr>
              <w:t> </w:t>
            </w:r>
            <w:r w:rsidRPr="6D02F70A">
              <w:rPr>
                <w:rFonts w:ascii="Calibri" w:hAnsi="Calibri" w:eastAsia="Times New Roman" w:cs="Calibri"/>
                <w:lang w:eastAsia="en-AU"/>
              </w:rPr>
              <w:t> </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E7B8CC7"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Culturally and linguistically diverse people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54D46CDB"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Specialist </w:t>
            </w:r>
          </w:p>
        </w:tc>
      </w:tr>
      <w:tr w:rsidRPr="00921F87" w:rsidR="00AE646E" w:rsidTr="537DE284" w14:paraId="20123C6E" w14:textId="77777777">
        <w:tc>
          <w:tcPr>
            <w:tcW w:w="3433" w:type="dxa"/>
            <w:gridSpan w:val="2"/>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59056FCD" w:rsidRDefault="4BF7CBA8" w14:paraId="4873F95E" w14:textId="2E285F6C">
            <w:pPr>
              <w:spacing w:after="0" w:line="240" w:lineRule="auto"/>
              <w:textAlignment w:val="baseline"/>
              <w:rPr>
                <w:rFonts w:ascii="Calibri" w:hAnsi="Calibri" w:eastAsia="Times New Roman" w:cs="Calibri"/>
                <w:lang w:eastAsia="en-AU"/>
              </w:rPr>
            </w:pPr>
            <w:r w:rsidRPr="59056FCD">
              <w:rPr>
                <w:rFonts w:ascii="Calibri" w:hAnsi="Calibri" w:eastAsia="Times New Roman" w:cs="Calibri"/>
                <w:lang w:eastAsia="en-AU"/>
              </w:rPr>
              <w:lastRenderedPageBreak/>
              <w:t xml:space="preserve">Queensland Advocacy </w:t>
            </w:r>
            <w:r w:rsidRPr="59056FCD" w:rsidR="07D4E24D">
              <w:rPr>
                <w:rFonts w:ascii="Calibri" w:hAnsi="Calibri" w:eastAsia="Times New Roman" w:cs="Calibri"/>
                <w:lang w:eastAsia="en-AU"/>
              </w:rPr>
              <w:t>for Inclusion</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24326A89" w14:textId="77777777">
            <w:pPr>
              <w:spacing w:after="0" w:line="240" w:lineRule="auto"/>
              <w:ind w:right="225"/>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Young people (under 18)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D2DC603"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Specialist </w:t>
            </w:r>
          </w:p>
        </w:tc>
      </w:tr>
      <w:tr w:rsidRPr="00921F87" w:rsidR="005131A4" w:rsidTr="004A4AED" w14:paraId="2E75E312" w14:textId="77777777">
        <w:tc>
          <w:tcPr>
            <w:tcW w:w="10358" w:type="dxa"/>
            <w:gridSpan w:val="4"/>
            <w:tcBorders>
              <w:top w:val="single" w:color="auto" w:sz="18" w:space="0"/>
              <w:left w:val="single" w:color="auto" w:sz="6" w:space="0"/>
              <w:bottom w:val="single" w:color="auto" w:sz="18" w:space="0"/>
              <w:right w:val="single" w:color="auto" w:sz="6" w:space="0"/>
            </w:tcBorders>
            <w:shd w:val="clear" w:color="auto" w:fill="auto"/>
          </w:tcPr>
          <w:p w:rsidRPr="005131A4" w:rsidR="005131A4" w:rsidP="00257201" w:rsidRDefault="005131A4" w14:paraId="7E416969" w14:textId="4A372189">
            <w:pPr>
              <w:spacing w:after="0" w:line="240" w:lineRule="auto"/>
              <w:textAlignment w:val="baseline"/>
              <w:rPr>
                <w:rFonts w:ascii="Calibri" w:hAnsi="Calibri" w:eastAsia="Times New Roman" w:cs="Calibri"/>
                <w:b/>
                <w:bCs/>
                <w:lang w:eastAsia="en-AU"/>
              </w:rPr>
            </w:pPr>
            <w:r w:rsidRPr="005131A4">
              <w:rPr>
                <w:rFonts w:ascii="Calibri" w:hAnsi="Calibri" w:eastAsia="Times New Roman" w:cs="Calibri"/>
                <w:b/>
                <w:bCs/>
                <w:lang w:eastAsia="en-AU"/>
              </w:rPr>
              <w:t>Information and referral – Queensland Wide</w:t>
            </w:r>
          </w:p>
        </w:tc>
      </w:tr>
      <w:tr w:rsidRPr="00921F87" w:rsidR="00AE646E" w:rsidTr="537DE284" w14:paraId="4E3FE041" w14:textId="77777777">
        <w:tc>
          <w:tcPr>
            <w:tcW w:w="3433" w:type="dxa"/>
            <w:gridSpan w:val="2"/>
            <w:tcBorders>
              <w:top w:val="single" w:color="auto" w:sz="18" w:space="0"/>
              <w:left w:val="single" w:color="auto" w:sz="6" w:space="0"/>
              <w:bottom w:val="single" w:color="auto" w:sz="18" w:space="0"/>
              <w:right w:val="single" w:color="auto" w:sz="6" w:space="0"/>
            </w:tcBorders>
            <w:shd w:val="clear" w:color="auto" w:fill="auto"/>
            <w:hideMark/>
          </w:tcPr>
          <w:p w:rsidRPr="00921F87" w:rsidR="00AE646E" w:rsidP="59056FCD" w:rsidRDefault="4BF7CBA8" w14:paraId="76A50B8B" w14:textId="5AF7BF41">
            <w:pPr>
              <w:spacing w:after="0" w:line="240" w:lineRule="auto"/>
              <w:textAlignment w:val="baseline"/>
              <w:rPr>
                <w:rFonts w:ascii="Calibri" w:hAnsi="Calibri" w:eastAsia="Times New Roman" w:cs="Calibri"/>
                <w:lang w:eastAsia="en-AU"/>
              </w:rPr>
            </w:pPr>
            <w:r w:rsidRPr="59056FCD">
              <w:rPr>
                <w:rFonts w:ascii="Calibri" w:hAnsi="Calibri" w:eastAsia="Times New Roman" w:cs="Calibri"/>
                <w:lang w:eastAsia="en-AU"/>
              </w:rPr>
              <w:t xml:space="preserve">Queensland Advocacy </w:t>
            </w:r>
            <w:r w:rsidRPr="59056FCD" w:rsidR="1775C942">
              <w:rPr>
                <w:rFonts w:ascii="Calibri" w:hAnsi="Calibri" w:eastAsia="Times New Roman" w:cs="Calibri"/>
                <w:lang w:eastAsia="en-AU"/>
              </w:rPr>
              <w:t>for Inclusion</w:t>
            </w:r>
          </w:p>
        </w:tc>
        <w:tc>
          <w:tcPr>
            <w:tcW w:w="4657"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00AE646E" w14:paraId="34B8CD8E" w14:textId="77777777">
            <w:pPr>
              <w:spacing w:after="0" w:line="240" w:lineRule="auto"/>
              <w:textAlignment w:val="baseline"/>
              <w:rPr>
                <w:rFonts w:ascii="Segoe UI" w:hAnsi="Segoe UI" w:eastAsia="Times New Roman" w:cs="Segoe UI"/>
                <w:sz w:val="18"/>
                <w:szCs w:val="18"/>
                <w:lang w:eastAsia="en-AU"/>
              </w:rPr>
            </w:pPr>
            <w:r w:rsidRPr="00921F87">
              <w:rPr>
                <w:rFonts w:ascii="Calibri" w:hAnsi="Calibri" w:eastAsia="Times New Roman" w:cs="Calibri"/>
                <w:lang w:eastAsia="en-AU"/>
              </w:rPr>
              <w:t>Pathways </w:t>
            </w:r>
          </w:p>
        </w:tc>
        <w:tc>
          <w:tcPr>
            <w:tcW w:w="2268" w:type="dxa"/>
            <w:tcBorders>
              <w:top w:val="single" w:color="auto" w:sz="18" w:space="0"/>
              <w:left w:val="nil"/>
              <w:bottom w:val="single" w:color="auto" w:sz="18" w:space="0"/>
              <w:right w:val="single" w:color="auto" w:sz="6" w:space="0"/>
            </w:tcBorders>
            <w:shd w:val="clear" w:color="auto" w:fill="auto"/>
            <w:hideMark/>
          </w:tcPr>
          <w:p w:rsidRPr="00921F87" w:rsidR="00AE646E" w:rsidP="00257201" w:rsidRDefault="5BCD9E77" w14:paraId="30B29661" w14:textId="77777777">
            <w:pPr>
              <w:spacing w:after="0" w:line="240" w:lineRule="auto"/>
              <w:textAlignment w:val="baseline"/>
              <w:rPr>
                <w:rFonts w:ascii="Segoe UI" w:hAnsi="Segoe UI" w:eastAsia="Times New Roman" w:cs="Segoe UI"/>
                <w:sz w:val="18"/>
                <w:szCs w:val="18"/>
                <w:lang w:eastAsia="en-AU"/>
              </w:rPr>
            </w:pPr>
            <w:r w:rsidRPr="537DE284">
              <w:rPr>
                <w:rFonts w:ascii="Calibri" w:hAnsi="Calibri" w:eastAsia="Times New Roman" w:cs="Calibri"/>
                <w:lang w:eastAsia="en-AU"/>
              </w:rPr>
              <w:t>Hub </w:t>
            </w:r>
          </w:p>
        </w:tc>
      </w:tr>
    </w:tbl>
    <w:p w:rsidR="001077CA" w:rsidP="001077CA" w:rsidRDefault="001077CA" w14:paraId="4B316CDC" w14:textId="77777777">
      <w:pPr>
        <w:pStyle w:val="paragraph"/>
        <w:spacing w:before="0" w:beforeAutospacing="0" w:after="0" w:afterAutospacing="0"/>
        <w:textAlignment w:val="baseline"/>
        <w:rPr>
          <w:rFonts w:ascii="Segoe UI" w:hAnsi="Segoe UI" w:cs="Segoe UI"/>
          <w:b/>
          <w:bCs/>
          <w:sz w:val="18"/>
          <w:szCs w:val="18"/>
        </w:rPr>
      </w:pPr>
    </w:p>
    <w:p w:rsidR="00835FBC" w:rsidP="001077CA" w:rsidRDefault="00835FBC" w14:paraId="5CF07871" w14:textId="32D38BF1">
      <w:pPr>
        <w:pStyle w:val="Heading1"/>
        <w:rPr>
          <w:rFonts w:ascii="Segoe UI" w:hAnsi="Segoe UI" w:cs="Segoe UI"/>
          <w:sz w:val="18"/>
          <w:szCs w:val="18"/>
        </w:rPr>
      </w:pPr>
      <w:bookmarkStart w:name="_Purpose_of_the" w:id="1"/>
      <w:bookmarkEnd w:id="1"/>
      <w:r w:rsidRPr="54669988">
        <w:rPr>
          <w:rStyle w:val="normaltextrun"/>
          <w:rFonts w:ascii="Calibri" w:hAnsi="Calibri" w:cs="Calibri"/>
        </w:rPr>
        <w:t>Purpose of the Queensland</w:t>
      </w:r>
      <w:r w:rsidRPr="54669988" w:rsidR="3910EA81">
        <w:rPr>
          <w:rStyle w:val="normaltextrun"/>
          <w:rFonts w:ascii="Calibri" w:hAnsi="Calibri" w:cs="Calibri"/>
        </w:rPr>
        <w:t xml:space="preserve"> Independent</w:t>
      </w:r>
      <w:r w:rsidRPr="54669988">
        <w:rPr>
          <w:rStyle w:val="normaltextrun"/>
          <w:rFonts w:ascii="Calibri" w:hAnsi="Calibri" w:cs="Calibri"/>
        </w:rPr>
        <w:t xml:space="preserve"> Disability Advocacy Network</w:t>
      </w:r>
      <w:r w:rsidRPr="54669988">
        <w:rPr>
          <w:rStyle w:val="eop"/>
          <w:rFonts w:ascii="Calibri" w:hAnsi="Calibri" w:cs="Calibri"/>
        </w:rPr>
        <w:t> </w:t>
      </w:r>
    </w:p>
    <w:p w:rsidRPr="003A5104" w:rsidR="003A5104" w:rsidP="003A5104" w:rsidRDefault="00F57A91" w14:paraId="05CF5CC5" w14:textId="6CE6E1B6">
      <w:pPr>
        <w:spacing w:after="0"/>
      </w:pPr>
      <w:r>
        <w:rPr>
          <w:lang w:val="en-US"/>
        </w:rPr>
        <w:t xml:space="preserve">The </w:t>
      </w:r>
      <w:r w:rsidRPr="003A5104" w:rsidR="003A5104">
        <w:rPr>
          <w:lang w:val="en-US"/>
        </w:rPr>
        <w:t xml:space="preserve">Queensland Independent Disability Advocacy Network protects and promotes independent advocacy to uphold the rights, needs and wellbeing of people with disability, ensuring a socially just, </w:t>
      </w:r>
      <w:r w:rsidRPr="003A5104" w:rsidR="00E54739">
        <w:rPr>
          <w:lang w:val="en-US"/>
        </w:rPr>
        <w:t>accessible,</w:t>
      </w:r>
      <w:r w:rsidRPr="003A5104" w:rsidR="003A5104">
        <w:rPr>
          <w:lang w:val="en-US"/>
        </w:rPr>
        <w:t xml:space="preserve"> and inclusive community.</w:t>
      </w:r>
    </w:p>
    <w:p w:rsidR="001077CA" w:rsidP="003A5104" w:rsidRDefault="001077CA" w14:paraId="7EB1B0B8" w14:textId="77777777">
      <w:pPr>
        <w:pStyle w:val="paragraph"/>
        <w:spacing w:before="0" w:beforeAutospacing="0" w:after="0" w:afterAutospacing="0"/>
        <w:textAlignment w:val="baseline"/>
        <w:rPr>
          <w:rFonts w:ascii="Calibri" w:hAnsi="Calibri" w:cs="Calibri"/>
          <w:b/>
          <w:bCs/>
          <w:sz w:val="22"/>
          <w:szCs w:val="22"/>
        </w:rPr>
      </w:pPr>
      <w:bookmarkStart w:name="_Mission_of_the" w:id="2"/>
      <w:bookmarkEnd w:id="2"/>
    </w:p>
    <w:p w:rsidR="00835FBC" w:rsidP="001077CA" w:rsidRDefault="00835FBC" w14:paraId="7B1A7D29" w14:textId="5BCD9D12">
      <w:pPr>
        <w:pStyle w:val="Heading1"/>
        <w:rPr>
          <w:rStyle w:val="eop"/>
          <w:rFonts w:ascii="Calibri" w:hAnsi="Calibri" w:cs="Calibri"/>
          <w:bCs/>
        </w:rPr>
      </w:pPr>
      <w:bookmarkStart w:name="_Aims_of_the" w:id="3"/>
      <w:bookmarkEnd w:id="3"/>
      <w:r>
        <w:rPr>
          <w:rStyle w:val="normaltextrun"/>
          <w:rFonts w:ascii="Calibri" w:hAnsi="Calibri" w:cs="Calibri"/>
          <w:bCs/>
        </w:rPr>
        <w:t>Aims of the Queensland</w:t>
      </w:r>
      <w:r w:rsidR="00563C85">
        <w:rPr>
          <w:rStyle w:val="normaltextrun"/>
          <w:rFonts w:ascii="Calibri" w:hAnsi="Calibri" w:cs="Calibri"/>
          <w:bCs/>
        </w:rPr>
        <w:t xml:space="preserve"> Independent</w:t>
      </w:r>
      <w:r>
        <w:rPr>
          <w:rStyle w:val="normaltextrun"/>
          <w:rFonts w:ascii="Calibri" w:hAnsi="Calibri" w:cs="Calibri"/>
          <w:bCs/>
        </w:rPr>
        <w:t xml:space="preserve"> Disability Advocacy Network</w:t>
      </w:r>
      <w:r>
        <w:rPr>
          <w:rStyle w:val="eop"/>
          <w:rFonts w:ascii="Calibri" w:hAnsi="Calibri" w:cs="Calibri"/>
          <w:bCs/>
        </w:rPr>
        <w:t> </w:t>
      </w:r>
    </w:p>
    <w:p w:rsidRPr="00BA5BE3" w:rsidR="00C6227F" w:rsidP="00C6227F" w:rsidRDefault="00C6227F" w14:paraId="0932A9C4" w14:textId="77777777">
      <w:pPr>
        <w:spacing w:after="0"/>
      </w:pPr>
      <w:r w:rsidRPr="6A14081A">
        <w:t>QIDAN has three aims:</w:t>
      </w:r>
    </w:p>
    <w:p w:rsidRPr="00BA5BE3" w:rsidR="00C6227F" w:rsidP="00C6227F" w:rsidRDefault="00C6227F" w14:paraId="77A78922" w14:textId="77777777">
      <w:pPr>
        <w:pStyle w:val="ListParagraph"/>
        <w:numPr>
          <w:ilvl w:val="0"/>
          <w:numId w:val="15"/>
        </w:numPr>
        <w:spacing w:after="0" w:line="240" w:lineRule="auto"/>
        <w:rPr>
          <w:rFonts w:cstheme="minorHAnsi"/>
        </w:rPr>
      </w:pPr>
      <w:r w:rsidRPr="00BA5BE3">
        <w:rPr>
          <w:rFonts w:cstheme="minorHAnsi"/>
          <w:u w:val="single"/>
        </w:rPr>
        <w:t>Systemic advocacy:</w:t>
      </w:r>
      <w:r w:rsidRPr="00BA5BE3">
        <w:rPr>
          <w:rFonts w:cstheme="minorHAnsi"/>
        </w:rPr>
        <w:t xml:space="preserve"> to take coordinat</w:t>
      </w:r>
      <w:r>
        <w:rPr>
          <w:rFonts w:cstheme="minorHAnsi"/>
        </w:rPr>
        <w:t>ed</w:t>
      </w:r>
      <w:r w:rsidRPr="00BA5BE3">
        <w:rPr>
          <w:rFonts w:cstheme="minorHAnsi"/>
        </w:rPr>
        <w:t xml:space="preserve"> action to address systemic issues experienced by people with disability,</w:t>
      </w:r>
    </w:p>
    <w:p w:rsidRPr="00BA5BE3" w:rsidR="00C6227F" w:rsidP="00C6227F" w:rsidRDefault="00C6227F" w14:paraId="7144E1BF" w14:textId="77777777">
      <w:pPr>
        <w:pStyle w:val="ListParagraph"/>
        <w:numPr>
          <w:ilvl w:val="0"/>
          <w:numId w:val="15"/>
        </w:numPr>
        <w:spacing w:after="0" w:line="240" w:lineRule="auto"/>
        <w:rPr>
          <w:rFonts w:cstheme="minorHAnsi"/>
        </w:rPr>
      </w:pPr>
      <w:r w:rsidRPr="00BA5BE3">
        <w:rPr>
          <w:rFonts w:cstheme="minorHAnsi"/>
          <w:u w:val="single"/>
        </w:rPr>
        <w:t>Member support:</w:t>
      </w:r>
      <w:r w:rsidRPr="00BA5BE3">
        <w:rPr>
          <w:rFonts w:cstheme="minorHAnsi"/>
        </w:rPr>
        <w:t xml:space="preserve"> to provide a collaborative space for the exchange of information, resources and issues affecting disability advocacy organisations, and</w:t>
      </w:r>
    </w:p>
    <w:p w:rsidR="00C6227F" w:rsidP="00C6227F" w:rsidRDefault="00C6227F" w14:paraId="7A955B16" w14:textId="77777777">
      <w:pPr>
        <w:pStyle w:val="ListParagraph"/>
        <w:numPr>
          <w:ilvl w:val="0"/>
          <w:numId w:val="15"/>
        </w:numPr>
        <w:spacing w:after="0" w:line="240" w:lineRule="auto"/>
        <w:rPr>
          <w:rFonts w:cstheme="minorHAnsi"/>
        </w:rPr>
      </w:pPr>
      <w:r w:rsidRPr="00BA5BE3">
        <w:rPr>
          <w:rFonts w:cstheme="minorHAnsi"/>
          <w:u w:val="single"/>
        </w:rPr>
        <w:t>Sector advocacy:</w:t>
      </w:r>
      <w:r w:rsidRPr="00BA5BE3">
        <w:rPr>
          <w:rFonts w:cstheme="minorHAnsi"/>
        </w:rPr>
        <w:t xml:space="preserve"> to promote the importance and value of independent disability advocacy on a local, </w:t>
      </w:r>
      <w:proofErr w:type="gramStart"/>
      <w:r w:rsidRPr="00BA5BE3">
        <w:rPr>
          <w:rFonts w:cstheme="minorHAnsi"/>
        </w:rPr>
        <w:t>state</w:t>
      </w:r>
      <w:proofErr w:type="gramEnd"/>
      <w:r w:rsidRPr="00BA5BE3">
        <w:rPr>
          <w:rFonts w:cstheme="minorHAnsi"/>
        </w:rPr>
        <w:t xml:space="preserve"> and national basis. </w:t>
      </w:r>
    </w:p>
    <w:p w:rsidRPr="00F231A3" w:rsidR="00F231A3" w:rsidP="00F231A3" w:rsidRDefault="00F231A3" w14:paraId="6BBC7FDF" w14:textId="77777777">
      <w:pPr>
        <w:spacing w:after="0" w:line="240" w:lineRule="auto"/>
        <w:rPr>
          <w:rFonts w:cstheme="minorHAnsi"/>
        </w:rPr>
      </w:pPr>
    </w:p>
    <w:p w:rsidR="001077CA" w:rsidP="00F231A3" w:rsidRDefault="00F231A3" w14:paraId="76509DB1" w14:textId="7E2DE095">
      <w:pPr>
        <w:pStyle w:val="Heading1"/>
      </w:pPr>
      <w:bookmarkStart w:name="_Principles_of_the" w:id="4"/>
      <w:bookmarkEnd w:id="4"/>
      <w:r>
        <w:t>Principles of the Queensland Independent Disability Advocacy Network</w:t>
      </w:r>
    </w:p>
    <w:p w:rsidR="00E43F6C" w:rsidP="00FA2A34" w:rsidRDefault="00400466" w14:paraId="314C64E2" w14:textId="29B8CE69">
      <w:pPr>
        <w:spacing w:after="0"/>
      </w:pPr>
      <w:r w:rsidRPr="00400466">
        <w:t xml:space="preserve">QIDAN’s </w:t>
      </w:r>
      <w:r w:rsidR="009E5D87">
        <w:t>principles are</w:t>
      </w:r>
      <w:r w:rsidR="007F0BDA">
        <w:t xml:space="preserve"> underpinned by the United Nations Convention on the Rights of Persons with Disabilities (UNCRPD). </w:t>
      </w:r>
      <w:r w:rsidR="00BA59E3">
        <w:t xml:space="preserve">QIDAN’s work will </w:t>
      </w:r>
      <w:r w:rsidR="00DA786D">
        <w:t>support the progressive implementation of the UNCRPD</w:t>
      </w:r>
      <w:r w:rsidR="00B55C9D">
        <w:t xml:space="preserve"> and re</w:t>
      </w:r>
      <w:r w:rsidR="00850A5E">
        <w:t xml:space="preserve">cognise the importance of involving people with disability in all aspects of decision making and governance. QIDAN recognises that </w:t>
      </w:r>
      <w:r w:rsidR="00FD7642">
        <w:t xml:space="preserve">despite instruments such as the UNCRPD, people with disability continue to face barriers </w:t>
      </w:r>
      <w:r w:rsidR="00DA3325">
        <w:t>in equal participation as members of society and will continue to advocat</w:t>
      </w:r>
      <w:r w:rsidR="008C7227">
        <w:t xml:space="preserve">e for </w:t>
      </w:r>
      <w:r w:rsidR="003C6252">
        <w:t xml:space="preserve">meaningful </w:t>
      </w:r>
      <w:r w:rsidR="008C7227">
        <w:t xml:space="preserve">inclusion. </w:t>
      </w:r>
    </w:p>
    <w:p w:rsidR="008C7227" w:rsidP="00FA2A34" w:rsidRDefault="008C7227" w14:paraId="0F8AF14C" w14:textId="77777777">
      <w:pPr>
        <w:spacing w:after="0"/>
      </w:pPr>
    </w:p>
    <w:p w:rsidRPr="00400466" w:rsidR="008C7227" w:rsidP="00FA2A34" w:rsidRDefault="008C7227" w14:paraId="1D920DEA" w14:textId="6196F7E4">
      <w:pPr>
        <w:spacing w:after="0"/>
      </w:pPr>
      <w:r>
        <w:t xml:space="preserve">QIDAN acknowledges </w:t>
      </w:r>
      <w:r w:rsidR="00F47B60">
        <w:t xml:space="preserve">and makes a commitment to address </w:t>
      </w:r>
      <w:r>
        <w:t xml:space="preserve">the additional barriers </w:t>
      </w:r>
      <w:r w:rsidR="003C6252">
        <w:t>that are experienced by Aboriginal and Torres Strait Islander people, people from culturally and linguistically diverse background, and</w:t>
      </w:r>
      <w:r w:rsidR="00B40660">
        <w:t xml:space="preserve"> </w:t>
      </w:r>
      <w:r w:rsidR="008E3B9A">
        <w:t xml:space="preserve">LGBTIQA*+ </w:t>
      </w:r>
      <w:r w:rsidR="00B403E4">
        <w:t>people living with disability</w:t>
      </w:r>
      <w:r w:rsidR="004D1FAB">
        <w:t>. This includes ensuring our practice is culturally safe, and responsive to individual</w:t>
      </w:r>
      <w:r w:rsidR="005B12DA">
        <w:t xml:space="preserve"> needs.</w:t>
      </w:r>
    </w:p>
    <w:p w:rsidR="00485F06" w:rsidP="00FA2A34" w:rsidRDefault="00485F06" w14:paraId="749EDF49" w14:textId="77777777">
      <w:pPr>
        <w:spacing w:after="0"/>
      </w:pPr>
    </w:p>
    <w:p w:rsidR="00F231A3" w:rsidP="00FA2A34" w:rsidRDefault="00F57A91" w14:paraId="435C2EC4" w14:textId="31104213">
      <w:pPr>
        <w:spacing w:after="0"/>
      </w:pPr>
      <w:r>
        <w:t>QIDAN</w:t>
      </w:r>
      <w:r w:rsidR="007A3249">
        <w:t xml:space="preserve"> </w:t>
      </w:r>
      <w:r w:rsidR="00922D97">
        <w:t>principles are:</w:t>
      </w:r>
    </w:p>
    <w:p w:rsidR="00FA2A34" w:rsidP="00FA2A34" w:rsidRDefault="00DF49A0" w14:paraId="77A02482" w14:textId="0344B145">
      <w:pPr>
        <w:pStyle w:val="ListParagraph"/>
        <w:numPr>
          <w:ilvl w:val="0"/>
          <w:numId w:val="16"/>
        </w:numPr>
        <w:spacing w:after="0" w:line="256" w:lineRule="auto"/>
      </w:pPr>
      <w:r>
        <w:t xml:space="preserve">To be </w:t>
      </w:r>
      <w:r w:rsidR="004409C2">
        <w:t>i</w:t>
      </w:r>
      <w:r w:rsidR="00FA2A34">
        <w:t>nformed by people with disability and human rights</w:t>
      </w:r>
      <w:r>
        <w:t>,</w:t>
      </w:r>
    </w:p>
    <w:p w:rsidR="00FA2A34" w:rsidP="00FA2A34" w:rsidRDefault="00DF49A0" w14:paraId="55A57CD8" w14:textId="777A65F2">
      <w:pPr>
        <w:pStyle w:val="ListParagraph"/>
        <w:numPr>
          <w:ilvl w:val="0"/>
          <w:numId w:val="16"/>
        </w:numPr>
        <w:spacing w:after="0" w:line="256" w:lineRule="auto"/>
      </w:pPr>
      <w:r>
        <w:t xml:space="preserve">To be </w:t>
      </w:r>
      <w:r w:rsidR="00FA2A34">
        <w:t>independent</w:t>
      </w:r>
      <w:r w:rsidR="002B49D3">
        <w:t>,</w:t>
      </w:r>
      <w:r w:rsidR="00FA2A34">
        <w:t xml:space="preserve"> </w:t>
      </w:r>
    </w:p>
    <w:p w:rsidR="00FA2A34" w:rsidP="00FA2A34" w:rsidRDefault="00DF49A0" w14:paraId="48B360C8" w14:textId="53B6F3D6">
      <w:pPr>
        <w:pStyle w:val="ListParagraph"/>
        <w:numPr>
          <w:ilvl w:val="0"/>
          <w:numId w:val="16"/>
        </w:numPr>
        <w:spacing w:after="0" w:line="256" w:lineRule="auto"/>
      </w:pPr>
      <w:r>
        <w:t>To be r</w:t>
      </w:r>
      <w:r w:rsidR="00FA2A34">
        <w:t>espectful of the land we work on and its traditional owners</w:t>
      </w:r>
      <w:r w:rsidR="002B49D3">
        <w:t>,</w:t>
      </w:r>
    </w:p>
    <w:p w:rsidR="00FA2A34" w:rsidP="00FA2A34" w:rsidRDefault="00DF49A0" w14:paraId="2494AB3B" w14:textId="44B52FDC">
      <w:pPr>
        <w:pStyle w:val="ListParagraph"/>
        <w:numPr>
          <w:ilvl w:val="0"/>
          <w:numId w:val="16"/>
        </w:numPr>
        <w:spacing w:after="0" w:line="256" w:lineRule="auto"/>
      </w:pPr>
      <w:r>
        <w:t>To e</w:t>
      </w:r>
      <w:r w:rsidR="00FA2A34">
        <w:t>mpower people with disability</w:t>
      </w:r>
      <w:r w:rsidR="002B49D3">
        <w:t>,</w:t>
      </w:r>
    </w:p>
    <w:p w:rsidR="00FA2A34" w:rsidP="00FA2A34" w:rsidRDefault="00DF49A0" w14:paraId="7679B05A" w14:textId="32ADED55">
      <w:pPr>
        <w:pStyle w:val="ListParagraph"/>
        <w:numPr>
          <w:ilvl w:val="0"/>
          <w:numId w:val="16"/>
        </w:numPr>
        <w:spacing w:after="0" w:line="256" w:lineRule="auto"/>
      </w:pPr>
      <w:r>
        <w:t>To always act with integrity and accountability,</w:t>
      </w:r>
    </w:p>
    <w:p w:rsidR="00FA2A34" w:rsidP="00FA2A34" w:rsidRDefault="00DF49A0" w14:paraId="356F5632" w14:textId="6A3EBE8B">
      <w:pPr>
        <w:pStyle w:val="ListParagraph"/>
        <w:numPr>
          <w:ilvl w:val="0"/>
          <w:numId w:val="16"/>
        </w:numPr>
        <w:spacing w:after="0" w:line="256" w:lineRule="auto"/>
      </w:pPr>
      <w:r>
        <w:t>To l</w:t>
      </w:r>
      <w:r w:rsidR="00FA2A34">
        <w:t>ead and strengthen through collaboration and collective action</w:t>
      </w:r>
      <w:r w:rsidR="002B49D3">
        <w:t>, and</w:t>
      </w:r>
    </w:p>
    <w:p w:rsidR="00FA2A34" w:rsidP="00FA2A34" w:rsidRDefault="00DF49A0" w14:paraId="0B4A8C6A" w14:textId="14DDD708">
      <w:pPr>
        <w:pStyle w:val="ListParagraph"/>
        <w:numPr>
          <w:ilvl w:val="0"/>
          <w:numId w:val="16"/>
        </w:numPr>
        <w:spacing w:after="0" w:line="256" w:lineRule="auto"/>
      </w:pPr>
      <w:r>
        <w:t>Be c</w:t>
      </w:r>
      <w:r w:rsidR="00FA2A34">
        <w:t>ommitted to intersectional responses</w:t>
      </w:r>
      <w:r w:rsidR="002B49D3">
        <w:t>.</w:t>
      </w:r>
    </w:p>
    <w:p w:rsidR="00B12461" w:rsidP="00B12461" w:rsidRDefault="00B12461" w14:paraId="20136972" w14:textId="77777777">
      <w:pPr>
        <w:spacing w:after="0" w:line="256" w:lineRule="auto"/>
      </w:pPr>
    </w:p>
    <w:p w:rsidR="00B12461" w:rsidP="00B12461" w:rsidRDefault="00B232D2" w14:paraId="0B448CC8" w14:textId="1A8340C9">
      <w:pPr>
        <w:spacing w:after="0" w:line="256" w:lineRule="auto"/>
      </w:pPr>
      <w:r>
        <w:t xml:space="preserve">QIDAN will ensure that </w:t>
      </w:r>
      <w:r w:rsidR="0099647A">
        <w:t xml:space="preserve">when completing its work, </w:t>
      </w:r>
      <w:r w:rsidR="00CD6CA4">
        <w:t xml:space="preserve">that it will maintain standards in line with the National </w:t>
      </w:r>
      <w:r w:rsidR="00C12B18">
        <w:t>Standards for Disability Services</w:t>
      </w:r>
      <w:r w:rsidR="00CD6CA4">
        <w:t xml:space="preserve"> and </w:t>
      </w:r>
      <w:r w:rsidR="00C12B18">
        <w:t>Human Services Quality Framework.</w:t>
      </w:r>
    </w:p>
    <w:p w:rsidR="002B49D3" w:rsidP="002B49D3" w:rsidRDefault="002B49D3" w14:paraId="0E33BC32" w14:textId="77777777">
      <w:pPr>
        <w:spacing w:after="0" w:line="256" w:lineRule="auto"/>
      </w:pPr>
    </w:p>
    <w:p w:rsidR="00835FBC" w:rsidP="001077CA" w:rsidRDefault="00835FBC" w14:paraId="50146254" w14:textId="2EC9EF7B">
      <w:pPr>
        <w:pStyle w:val="Heading1"/>
        <w:rPr>
          <w:rFonts w:ascii="Segoe UI" w:hAnsi="Segoe UI" w:cs="Segoe UI"/>
          <w:sz w:val="18"/>
          <w:szCs w:val="18"/>
        </w:rPr>
      </w:pPr>
      <w:bookmarkStart w:name="_What_is_Advocacy?" w:id="5"/>
      <w:bookmarkStart w:name="_What_is_disability" w:id="6"/>
      <w:bookmarkEnd w:id="5"/>
      <w:bookmarkEnd w:id="6"/>
      <w:r w:rsidRPr="60574C6E">
        <w:rPr>
          <w:rStyle w:val="normaltextrun"/>
          <w:rFonts w:ascii="Calibri" w:hAnsi="Calibri" w:cs="Calibri"/>
        </w:rPr>
        <w:t>What is</w:t>
      </w:r>
      <w:r w:rsidRPr="60574C6E" w:rsidR="6C4EDAA5">
        <w:rPr>
          <w:rStyle w:val="normaltextrun"/>
          <w:rFonts w:ascii="Calibri" w:hAnsi="Calibri" w:cs="Calibri"/>
        </w:rPr>
        <w:t xml:space="preserve"> Disability</w:t>
      </w:r>
      <w:r w:rsidRPr="60574C6E">
        <w:rPr>
          <w:rStyle w:val="normaltextrun"/>
          <w:rFonts w:ascii="Calibri" w:hAnsi="Calibri" w:cs="Calibri"/>
        </w:rPr>
        <w:t xml:space="preserve"> </w:t>
      </w:r>
      <w:r w:rsidRPr="60574C6E" w:rsidR="000303AD">
        <w:rPr>
          <w:rStyle w:val="normaltextrun"/>
          <w:rFonts w:ascii="Calibri" w:hAnsi="Calibri" w:cs="Calibri"/>
        </w:rPr>
        <w:t>A</w:t>
      </w:r>
      <w:r w:rsidRPr="60574C6E">
        <w:rPr>
          <w:rStyle w:val="normaltextrun"/>
          <w:rFonts w:ascii="Calibri" w:hAnsi="Calibri" w:cs="Calibri"/>
        </w:rPr>
        <w:t>dvocacy?</w:t>
      </w:r>
      <w:r w:rsidRPr="60574C6E">
        <w:rPr>
          <w:rStyle w:val="eop"/>
          <w:rFonts w:ascii="Calibri" w:hAnsi="Calibri" w:cs="Calibri"/>
        </w:rPr>
        <w:t> </w:t>
      </w:r>
    </w:p>
    <w:p w:rsidRPr="005B0228" w:rsidR="00260874" w:rsidP="6E3E777D" w:rsidRDefault="00260874" w14:paraId="2EE5550B" w14:textId="15B9E9D4">
      <w:pPr>
        <w:pStyle w:val="NormalWeb"/>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t xml:space="preserve">Independent advocacy for people with disability is working alongside people facing disadvantage to promote, protect, and defend human rights, interests, and wellbeing. </w:t>
      </w:r>
    </w:p>
    <w:p w:rsidRPr="005B0228" w:rsidR="00260874" w:rsidP="6E3E777D" w:rsidRDefault="00260874" w14:paraId="3C5BEDB4" w14:textId="199FF240">
      <w:pPr>
        <w:pStyle w:val="NormalWeb"/>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t xml:space="preserve">Independent advocates do this by: </w:t>
      </w:r>
    </w:p>
    <w:p w:rsidRPr="005B0228" w:rsidR="00260874" w:rsidP="6E3E777D" w:rsidRDefault="00260874" w14:paraId="05681F22" w14:textId="575788B4">
      <w:pPr>
        <w:pStyle w:val="NormalWeb"/>
        <w:numPr>
          <w:ilvl w:val="0"/>
          <w:numId w:val="20"/>
        </w:numPr>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t xml:space="preserve">Supporting will and </w:t>
      </w:r>
      <w:proofErr w:type="gramStart"/>
      <w:r w:rsidRPr="6E3E777D">
        <w:rPr>
          <w:rFonts w:asciiTheme="minorHAnsi" w:hAnsiTheme="minorHAnsi" w:cstheme="minorBidi"/>
          <w:sz w:val="22"/>
          <w:szCs w:val="22"/>
        </w:rPr>
        <w:t>preference</w:t>
      </w:r>
      <w:proofErr w:type="gramEnd"/>
      <w:r w:rsidRPr="6E3E777D">
        <w:rPr>
          <w:rFonts w:asciiTheme="minorHAnsi" w:hAnsiTheme="minorHAnsi" w:cstheme="minorBidi"/>
          <w:sz w:val="22"/>
          <w:szCs w:val="22"/>
        </w:rPr>
        <w:t xml:space="preserve"> </w:t>
      </w:r>
    </w:p>
    <w:p w:rsidRPr="005B0228" w:rsidR="00260874" w:rsidP="6E3E777D" w:rsidRDefault="00260874" w14:paraId="796A30B4" w14:textId="0524D625">
      <w:pPr>
        <w:pStyle w:val="NormalWeb"/>
        <w:numPr>
          <w:ilvl w:val="0"/>
          <w:numId w:val="20"/>
        </w:numPr>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t xml:space="preserve">Being partisan, remaining loyal and accountable </w:t>
      </w:r>
    </w:p>
    <w:p w:rsidRPr="005B0228" w:rsidR="00260874" w:rsidP="6E3E777D" w:rsidRDefault="00260874" w14:paraId="092E54BB" w14:textId="6F310C6E">
      <w:pPr>
        <w:pStyle w:val="NormalWeb"/>
        <w:numPr>
          <w:ilvl w:val="0"/>
          <w:numId w:val="20"/>
        </w:numPr>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lastRenderedPageBreak/>
        <w:t>Being professional, culturally safe, and vigorous in pursuit of fundamental needs</w:t>
      </w:r>
      <w:r w:rsidRPr="6E3E777D" w:rsidR="00213973">
        <w:rPr>
          <w:rFonts w:asciiTheme="minorHAnsi" w:hAnsiTheme="minorHAnsi" w:cstheme="minorBidi"/>
          <w:sz w:val="22"/>
          <w:szCs w:val="22"/>
        </w:rPr>
        <w:t>, and</w:t>
      </w:r>
    </w:p>
    <w:p w:rsidRPr="005B0228" w:rsidR="00213973" w:rsidP="6E3E777D" w:rsidRDefault="00213973" w14:paraId="273EA869" w14:textId="0E839FD4">
      <w:pPr>
        <w:pStyle w:val="NormalWeb"/>
        <w:numPr>
          <w:ilvl w:val="0"/>
          <w:numId w:val="20"/>
        </w:numPr>
        <w:shd w:val="clear" w:color="auto" w:fill="FFFFFF" w:themeFill="background1"/>
        <w:spacing w:before="0" w:beforeAutospacing="0" w:after="0" w:afterAutospacing="0"/>
        <w:rPr>
          <w:rFonts w:asciiTheme="minorHAnsi" w:hAnsiTheme="minorHAnsi" w:cstheme="minorBidi"/>
          <w:sz w:val="22"/>
          <w:szCs w:val="22"/>
        </w:rPr>
      </w:pPr>
      <w:r w:rsidRPr="6E3E777D">
        <w:rPr>
          <w:rFonts w:asciiTheme="minorHAnsi" w:hAnsiTheme="minorHAnsi" w:cstheme="minorBidi"/>
          <w:sz w:val="22"/>
          <w:szCs w:val="22"/>
        </w:rPr>
        <w:t xml:space="preserve">Avoiding conflicts of interest. </w:t>
      </w:r>
    </w:p>
    <w:p w:rsidR="00490991" w:rsidP="00490991" w:rsidRDefault="00490991" w14:paraId="5A959C9D" w14:textId="77777777">
      <w:pPr>
        <w:shd w:val="clear" w:color="auto" w:fill="FFFFFF"/>
        <w:spacing w:after="0" w:line="256" w:lineRule="auto"/>
        <w:rPr>
          <w:rFonts w:cstheme="minorHAnsi"/>
        </w:rPr>
      </w:pPr>
    </w:p>
    <w:p w:rsidRPr="00C42610" w:rsidR="00490991" w:rsidP="00490991" w:rsidRDefault="00490991" w14:paraId="13F6C8BD" w14:textId="047D957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T</w:t>
      </w:r>
      <w:r w:rsidRPr="669CE974">
        <w:rPr>
          <w:rStyle w:val="normaltextrun"/>
          <w:rFonts w:ascii="Calibri" w:hAnsi="Calibri" w:cs="Calibri"/>
          <w:sz w:val="22"/>
          <w:szCs w:val="22"/>
          <w:lang w:val="en-US"/>
        </w:rPr>
        <w:t xml:space="preserve">he priorities for many advocacy </w:t>
      </w:r>
      <w:proofErr w:type="spellStart"/>
      <w:r w:rsidRPr="669CE974">
        <w:rPr>
          <w:rStyle w:val="normaltextrun"/>
          <w:rFonts w:ascii="Calibri" w:hAnsi="Calibri" w:cs="Calibri"/>
          <w:sz w:val="22"/>
          <w:szCs w:val="22"/>
          <w:lang w:val="en-US"/>
        </w:rPr>
        <w:t>organisations</w:t>
      </w:r>
      <w:proofErr w:type="spellEnd"/>
      <w:r w:rsidRPr="669CE974">
        <w:rPr>
          <w:rStyle w:val="normaltextrun"/>
          <w:rFonts w:ascii="Calibri" w:hAnsi="Calibri" w:cs="Calibri"/>
          <w:sz w:val="22"/>
          <w:szCs w:val="22"/>
          <w:lang w:val="en-US"/>
        </w:rPr>
        <w:t xml:space="preserve"> are based on fundamental needs and are viewed through a</w:t>
      </w:r>
      <w:r w:rsidR="00213973">
        <w:rPr>
          <w:rStyle w:val="normaltextrun"/>
          <w:rFonts w:ascii="Calibri" w:hAnsi="Calibri" w:cs="Calibri"/>
          <w:sz w:val="22"/>
          <w:szCs w:val="22"/>
          <w:lang w:val="en-US"/>
        </w:rPr>
        <w:t xml:space="preserve"> cultural,</w:t>
      </w:r>
      <w:r w:rsidRPr="669CE974">
        <w:rPr>
          <w:rStyle w:val="normaltextrun"/>
          <w:rFonts w:ascii="Calibri" w:hAnsi="Calibri" w:cs="Calibri"/>
          <w:sz w:val="22"/>
          <w:szCs w:val="22"/>
          <w:lang w:val="en-US"/>
        </w:rPr>
        <w:t xml:space="preserve"> social justice</w:t>
      </w:r>
      <w:r w:rsidR="00213973">
        <w:rPr>
          <w:rStyle w:val="normaltextrun"/>
          <w:rFonts w:ascii="Calibri" w:hAnsi="Calibri" w:cs="Calibri"/>
          <w:sz w:val="22"/>
          <w:szCs w:val="22"/>
          <w:lang w:val="en-US"/>
        </w:rPr>
        <w:t>,</w:t>
      </w:r>
      <w:r w:rsidRPr="669CE974">
        <w:rPr>
          <w:rStyle w:val="normaltextrun"/>
          <w:rFonts w:ascii="Calibri" w:hAnsi="Calibri" w:cs="Calibri"/>
          <w:sz w:val="22"/>
          <w:szCs w:val="22"/>
          <w:lang w:val="en-US"/>
        </w:rPr>
        <w:t xml:space="preserve"> and human rights framework. With these views in mind, Q</w:t>
      </w:r>
      <w:r>
        <w:rPr>
          <w:rStyle w:val="normaltextrun"/>
          <w:rFonts w:ascii="Calibri" w:hAnsi="Calibri" w:cs="Calibri"/>
          <w:sz w:val="22"/>
          <w:szCs w:val="22"/>
          <w:lang w:val="en-US"/>
        </w:rPr>
        <w:t>I</w:t>
      </w:r>
      <w:r w:rsidRPr="669CE974">
        <w:rPr>
          <w:rStyle w:val="normaltextrun"/>
          <w:rFonts w:ascii="Calibri" w:hAnsi="Calibri" w:cs="Calibri"/>
          <w:sz w:val="22"/>
          <w:szCs w:val="22"/>
          <w:lang w:val="en-US"/>
        </w:rPr>
        <w:t xml:space="preserve">DAN will endeavor to advocate for long-term and sustainable changes to barriers that people with disability face. These </w:t>
      </w:r>
      <w:r w:rsidRPr="00C42610">
        <w:rPr>
          <w:rStyle w:val="normaltextrun"/>
          <w:rFonts w:ascii="Calibri" w:hAnsi="Calibri" w:cs="Calibri"/>
          <w:sz w:val="22"/>
          <w:szCs w:val="22"/>
          <w:lang w:val="en-US"/>
        </w:rPr>
        <w:t>barriers include:</w:t>
      </w:r>
      <w:r w:rsidRPr="00C42610">
        <w:rPr>
          <w:rStyle w:val="eop"/>
          <w:rFonts w:ascii="Calibri" w:hAnsi="Calibri" w:cs="Calibri"/>
          <w:sz w:val="22"/>
          <w:szCs w:val="22"/>
        </w:rPr>
        <w:t> </w:t>
      </w:r>
    </w:p>
    <w:p w:rsidR="00490991" w:rsidP="00287C9A" w:rsidRDefault="00490991" w14:paraId="7D7FB720" w14:textId="4D30C0E8">
      <w:pPr>
        <w:pStyle w:val="paragraph"/>
        <w:numPr>
          <w:ilvl w:val="0"/>
          <w:numId w:val="18"/>
        </w:numPr>
        <w:spacing w:before="0" w:beforeAutospacing="0" w:after="0" w:afterAutospacing="0"/>
        <w:textAlignment w:val="baseline"/>
        <w:rPr>
          <w:rFonts w:ascii="Calibri" w:hAnsi="Calibri" w:cs="Calibri"/>
          <w:sz w:val="22"/>
          <w:szCs w:val="22"/>
        </w:rPr>
      </w:pPr>
      <w:r w:rsidRPr="00C42610">
        <w:rPr>
          <w:rStyle w:val="normaltextrun"/>
          <w:rFonts w:ascii="Calibri" w:hAnsi="Calibri" w:cs="Calibri"/>
          <w:sz w:val="22"/>
          <w:szCs w:val="22"/>
          <w:lang w:val="en-US"/>
        </w:rPr>
        <w:t xml:space="preserve">Attitudinal </w:t>
      </w:r>
      <w:r w:rsidRPr="00C42610" w:rsidR="002F34E5">
        <w:rPr>
          <w:rStyle w:val="normaltextrun"/>
          <w:rFonts w:ascii="Calibri" w:hAnsi="Calibri" w:cs="Calibri"/>
          <w:sz w:val="22"/>
          <w:szCs w:val="22"/>
          <w:lang w:val="en-US"/>
        </w:rPr>
        <w:t xml:space="preserve">and cultural </w:t>
      </w:r>
      <w:r w:rsidRPr="00C42610">
        <w:rPr>
          <w:rStyle w:val="normaltextrun"/>
          <w:rFonts w:ascii="Calibri" w:hAnsi="Calibri" w:cs="Calibri"/>
          <w:sz w:val="22"/>
          <w:szCs w:val="22"/>
          <w:lang w:val="en-US"/>
        </w:rPr>
        <w:t>barriers</w:t>
      </w:r>
      <w:r>
        <w:rPr>
          <w:rStyle w:val="normaltextrun"/>
          <w:rFonts w:ascii="Calibri" w:hAnsi="Calibri" w:cs="Calibri"/>
          <w:sz w:val="22"/>
          <w:szCs w:val="22"/>
          <w:lang w:val="en-US"/>
        </w:rPr>
        <w:t xml:space="preserve"> (such as stereotyping, stigma, prejudice, and discrimination)</w:t>
      </w:r>
      <w:r w:rsidR="003B6DDF">
        <w:rPr>
          <w:rStyle w:val="eop"/>
          <w:rFonts w:ascii="Calibri" w:hAnsi="Calibri" w:cs="Calibri"/>
          <w:sz w:val="22"/>
          <w:szCs w:val="22"/>
        </w:rPr>
        <w:t>,</w:t>
      </w:r>
    </w:p>
    <w:p w:rsidR="00490991" w:rsidP="00287C9A" w:rsidRDefault="00490991" w14:paraId="27A136DF" w14:textId="3AB99147">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Social barriers (such an underemployment, access to healthcare, access to education, and experiencing violence)</w:t>
      </w:r>
      <w:r w:rsidR="005D1506">
        <w:rPr>
          <w:rStyle w:val="normaltextrun"/>
          <w:rFonts w:ascii="Calibri" w:hAnsi="Calibri" w:cs="Calibri"/>
          <w:sz w:val="22"/>
          <w:szCs w:val="22"/>
          <w:lang w:val="en-US"/>
        </w:rPr>
        <w:t>,</w:t>
      </w:r>
      <w:r>
        <w:rPr>
          <w:rStyle w:val="eop"/>
          <w:rFonts w:ascii="Calibri" w:hAnsi="Calibri" w:cs="Calibri"/>
          <w:sz w:val="22"/>
          <w:szCs w:val="22"/>
        </w:rPr>
        <w:t> </w:t>
      </w:r>
    </w:p>
    <w:p w:rsidR="00490991" w:rsidP="00287C9A" w:rsidRDefault="00490991" w14:paraId="6EC2C062" w14:textId="45CF3F3B">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Accessibility barriers (such as environment inaccessibility, communication inaccessibility and inclusion)</w:t>
      </w:r>
      <w:r w:rsidR="005D1506">
        <w:rPr>
          <w:rStyle w:val="normaltextrun"/>
          <w:rFonts w:ascii="Calibri" w:hAnsi="Calibri" w:cs="Calibri"/>
          <w:sz w:val="22"/>
          <w:szCs w:val="22"/>
          <w:lang w:val="en-US"/>
        </w:rPr>
        <w:t>,</w:t>
      </w:r>
      <w:r>
        <w:rPr>
          <w:rStyle w:val="eop"/>
          <w:rFonts w:ascii="Calibri" w:hAnsi="Calibri" w:cs="Calibri"/>
          <w:sz w:val="22"/>
          <w:szCs w:val="22"/>
        </w:rPr>
        <w:t> </w:t>
      </w:r>
    </w:p>
    <w:p w:rsidR="00490991" w:rsidP="00287C9A" w:rsidRDefault="00490991" w14:paraId="405B525B" w14:textId="40C44D1E">
      <w:pPr>
        <w:pStyle w:val="paragraph"/>
        <w:numPr>
          <w:ilvl w:val="0"/>
          <w:numId w:val="1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Policy barriers (such as the denial of access to programs, services, and opportunities to participate)</w:t>
      </w:r>
      <w:r w:rsidR="005D1506">
        <w:rPr>
          <w:rStyle w:val="eop"/>
          <w:rFonts w:ascii="Calibri" w:hAnsi="Calibri" w:cs="Calibri"/>
          <w:sz w:val="22"/>
          <w:szCs w:val="22"/>
        </w:rPr>
        <w:t>,</w:t>
      </w:r>
    </w:p>
    <w:p w:rsidRPr="00C6215E" w:rsidR="00490991" w:rsidP="002F34E5" w:rsidRDefault="00490991" w14:paraId="55E6D7EF" w14:textId="2A48F99E">
      <w:pPr>
        <w:pStyle w:val="paragraph"/>
        <w:numPr>
          <w:ilvl w:val="0"/>
          <w:numId w:val="18"/>
        </w:numPr>
        <w:spacing w:before="0" w:beforeAutospacing="0" w:after="0" w:afterAutospacing="0"/>
        <w:textAlignment w:val="baseline"/>
        <w:rPr>
          <w:rStyle w:val="normaltextrun"/>
          <w:rFonts w:ascii="Calibri" w:hAnsi="Calibri" w:cs="Calibri"/>
          <w:sz w:val="22"/>
          <w:szCs w:val="22"/>
        </w:rPr>
      </w:pPr>
      <w:r w:rsidRPr="669CE974">
        <w:rPr>
          <w:rStyle w:val="normaltextrun"/>
          <w:rFonts w:ascii="Calibri" w:hAnsi="Calibri" w:cs="Calibri"/>
          <w:sz w:val="22"/>
          <w:szCs w:val="22"/>
          <w:lang w:val="en-US"/>
        </w:rPr>
        <w:t>Systemic barriers (such as systems / structures that unfairly treat people with disability including those who face additional barriers, unfairly or legislation failing to appropriately address the needs of people with disability)</w:t>
      </w:r>
      <w:r w:rsidR="002F34E5">
        <w:rPr>
          <w:rStyle w:val="normaltextrun"/>
          <w:rFonts w:ascii="Calibri" w:hAnsi="Calibri" w:cs="Calibri"/>
          <w:sz w:val="22"/>
          <w:szCs w:val="22"/>
          <w:lang w:val="en-US"/>
        </w:rPr>
        <w:t>.</w:t>
      </w:r>
    </w:p>
    <w:p w:rsidR="00CE2BD3" w:rsidP="00C6215E" w:rsidRDefault="00CE2BD3" w14:paraId="7E4BE221" w14:textId="77777777">
      <w:pPr>
        <w:pStyle w:val="paragraph"/>
        <w:spacing w:before="0" w:beforeAutospacing="0" w:after="0" w:afterAutospacing="0"/>
        <w:textAlignment w:val="baseline"/>
        <w:rPr>
          <w:rStyle w:val="normaltextrun"/>
          <w:rFonts w:ascii="Calibri" w:hAnsi="Calibri" w:cs="Calibri"/>
          <w:sz w:val="22"/>
          <w:szCs w:val="22"/>
          <w:lang w:val="en-US"/>
        </w:rPr>
      </w:pPr>
    </w:p>
    <w:p w:rsidRPr="002F34E5" w:rsidR="00C6215E" w:rsidP="00C6215E" w:rsidRDefault="00CE2BD3" w14:paraId="391CFF37" w14:textId="27B2DDA9">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en-US"/>
        </w:rPr>
        <w:t xml:space="preserve">QIDAN makes a commitment to address the additional barriers experienced by Aboriginal and Torres </w:t>
      </w:r>
      <w:r w:rsidR="001E6DDA">
        <w:rPr>
          <w:rStyle w:val="normaltextrun"/>
          <w:rFonts w:ascii="Calibri" w:hAnsi="Calibri" w:cs="Calibri"/>
          <w:sz w:val="22"/>
          <w:szCs w:val="22"/>
          <w:lang w:val="en-US"/>
        </w:rPr>
        <w:t>Strait</w:t>
      </w:r>
      <w:r>
        <w:rPr>
          <w:rStyle w:val="normaltextrun"/>
          <w:rFonts w:ascii="Calibri" w:hAnsi="Calibri" w:cs="Calibri"/>
          <w:sz w:val="22"/>
          <w:szCs w:val="22"/>
          <w:lang w:val="en-US"/>
        </w:rPr>
        <w:t xml:space="preserve"> Islander people,</w:t>
      </w:r>
      <w:r w:rsidR="001E6DDA">
        <w:rPr>
          <w:rStyle w:val="normaltextrun"/>
          <w:rFonts w:ascii="Calibri" w:hAnsi="Calibri" w:cs="Calibri"/>
          <w:sz w:val="22"/>
          <w:szCs w:val="22"/>
          <w:lang w:val="en-US"/>
        </w:rPr>
        <w:t xml:space="preserve"> people from culturally and linguistically diverse backgrounds, and people experiencing </w:t>
      </w:r>
      <w:proofErr w:type="gramStart"/>
      <w:r w:rsidR="001E6DDA">
        <w:rPr>
          <w:rStyle w:val="normaltextrun"/>
          <w:rFonts w:ascii="Calibri" w:hAnsi="Calibri" w:cs="Calibri"/>
          <w:sz w:val="22"/>
          <w:szCs w:val="22"/>
          <w:lang w:val="en-US"/>
        </w:rPr>
        <w:t>other</w:t>
      </w:r>
      <w:proofErr w:type="gramEnd"/>
      <w:r w:rsidR="001E6DDA">
        <w:rPr>
          <w:rStyle w:val="normaltextrun"/>
          <w:rFonts w:ascii="Calibri" w:hAnsi="Calibri" w:cs="Calibri"/>
          <w:sz w:val="22"/>
          <w:szCs w:val="22"/>
          <w:lang w:val="en-US"/>
        </w:rPr>
        <w:t xml:space="preserve"> intersectional disadvantage, in all systemic advocacy. </w:t>
      </w:r>
    </w:p>
    <w:p w:rsidR="001077CA" w:rsidP="001077CA" w:rsidRDefault="001077CA" w14:paraId="63A54453" w14:textId="77777777">
      <w:pPr>
        <w:pStyle w:val="paragraph"/>
        <w:spacing w:before="0" w:beforeAutospacing="0" w:after="0" w:afterAutospacing="0"/>
        <w:textAlignment w:val="baseline"/>
        <w:rPr>
          <w:rFonts w:ascii="Segoe UI" w:hAnsi="Segoe UI" w:cs="Segoe UI"/>
          <w:sz w:val="18"/>
          <w:szCs w:val="18"/>
        </w:rPr>
      </w:pPr>
    </w:p>
    <w:p w:rsidRPr="00A53AD4" w:rsidR="00A53AD4" w:rsidP="00A53AD4" w:rsidRDefault="00A53AD4" w14:paraId="29127D57" w14:textId="77777777">
      <w:pPr>
        <w:pStyle w:val="Heading1"/>
      </w:pPr>
      <w:bookmarkStart w:name="_How_the_Queensland" w:id="7"/>
      <w:bookmarkStart w:name="_The_Queensland_Independent" w:id="8"/>
      <w:bookmarkEnd w:id="7"/>
      <w:bookmarkEnd w:id="8"/>
      <w:r w:rsidRPr="00A53AD4">
        <w:t xml:space="preserve">The Queensland Independent Disability Advocacy Network’s role in representing its </w:t>
      </w:r>
      <w:proofErr w:type="gramStart"/>
      <w:r w:rsidRPr="00A53AD4">
        <w:t>members</w:t>
      </w:r>
      <w:proofErr w:type="gramEnd"/>
    </w:p>
    <w:p w:rsidR="00015732" w:rsidP="00015732" w:rsidRDefault="00AF2D96" w14:paraId="16455A47" w14:textId="46CDA39B">
      <w:r>
        <w:t>QIDAN</w:t>
      </w:r>
      <w:r w:rsidR="00203792">
        <w:t xml:space="preserve"> represents the collective voices of its members. As the Chair of QIDAN, QAI can provide comment on matters, however any representation requests will go to the core membership group for discussion and decisions. QIDAN will represent all members in advocacy campaigns, however QIDAN member</w:t>
      </w:r>
      <w:r w:rsidR="00775FD4">
        <w:t xml:space="preserve"> organisations can also sign on to advocacy campaigns to represent their organisations. </w:t>
      </w:r>
    </w:p>
    <w:p w:rsidR="00A25929" w:rsidP="00A25929" w:rsidRDefault="0074532F" w14:paraId="0FE9A76F" w14:textId="688AEBB1">
      <w:pPr>
        <w:pStyle w:val="Heading1"/>
      </w:pPr>
      <w:r>
        <w:t>Approval and r</w:t>
      </w:r>
      <w:r w:rsidR="00A25929">
        <w:t>eview details</w:t>
      </w:r>
    </w:p>
    <w:p w:rsidRPr="00015732" w:rsidR="00C25057" w:rsidP="009F5D2D" w:rsidRDefault="0055728F" w14:paraId="17F20B8E" w14:textId="4F191B8E">
      <w:r w:rsidRPr="00F201A9">
        <w:t>The QIDAN Charter will be r</w:t>
      </w:r>
      <w:r w:rsidRPr="00F201A9" w:rsidR="0032515C">
        <w:t>eview</w:t>
      </w:r>
      <w:r w:rsidRPr="00F201A9" w:rsidR="005E1213">
        <w:t>ed</w:t>
      </w:r>
      <w:r w:rsidRPr="00F201A9" w:rsidR="0032515C">
        <w:t xml:space="preserve"> in 202</w:t>
      </w:r>
      <w:r w:rsidRPr="00F201A9" w:rsidR="009F5D2D">
        <w:t>5.</w:t>
      </w:r>
      <w:r w:rsidR="009F5D2D">
        <w:t xml:space="preserve"> </w:t>
      </w:r>
    </w:p>
    <w:sectPr w:rsidRPr="00015732" w:rsidR="00C25057" w:rsidSect="00943681">
      <w:headerReference w:type="default" r:id="rId11"/>
      <w:footerReference w:type="default" r:id="rId12"/>
      <w:footerReference w:type="first" r:id="rId13"/>
      <w:pgSz w:w="11906" w:h="16838" w:orient="portrait"/>
      <w:pgMar w:top="1135"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59C0" w:rsidP="001651BA" w:rsidRDefault="003759C0" w14:paraId="0EFF509D" w14:textId="77777777">
      <w:pPr>
        <w:spacing w:after="0" w:line="240" w:lineRule="auto"/>
      </w:pPr>
      <w:r>
        <w:separator/>
      </w:r>
    </w:p>
  </w:endnote>
  <w:endnote w:type="continuationSeparator" w:id="0">
    <w:p w:rsidR="003759C0" w:rsidP="001651BA" w:rsidRDefault="003759C0" w14:paraId="4E3A20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6305" w:rsidP="00376305" w:rsidRDefault="00376305" w14:paraId="577AE6D9" w14:textId="3E031C69">
    <w:pPr>
      <w:pStyle w:val="Footer"/>
      <w:tabs>
        <w:tab w:val="clear" w:pos="9026"/>
        <w:tab w:val="right" w:pos="9356"/>
      </w:tabs>
      <w:ind w:left="-709" w:right="-75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75832" w:rsidP="00F75832" w:rsidRDefault="00F75832" w14:paraId="1865B9F8" w14:textId="022C3E78">
    <w:pPr>
      <w:pStyle w:val="Footer"/>
      <w:jc w:val="right"/>
    </w:pPr>
  </w:p>
  <w:p w:rsidR="00B00D07" w:rsidP="00B00D07" w:rsidRDefault="00B00D07" w14:paraId="78AA7045" w14:textId="77777777">
    <w:pPr>
      <w:pStyle w:val="Footer"/>
      <w:tabs>
        <w:tab w:val="clear" w:pos="9026"/>
      </w:tabs>
      <w:ind w:left="-709" w:right="-897" w:hanging="284"/>
    </w:pPr>
    <w:r>
      <w:rPr>
        <w:noProof/>
      </w:rPr>
      <w:t xml:space="preserve">    </w:t>
    </w:r>
    <w:r>
      <w:rPr>
        <w:noProof/>
      </w:rPr>
      <w:drawing>
        <wp:inline distT="0" distB="0" distL="0" distR="0" wp14:anchorId="0AFDDF67" wp14:editId="48702286">
          <wp:extent cx="1431116" cy="360000"/>
          <wp:effectExtent l="0" t="0" r="0" b="2540"/>
          <wp:docPr id="862200878" name="Picture 862200878" descr="Aged and Disability Advocacy Australia (AD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ged and Disability Advocacy Australia (ADA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116" cy="360000"/>
                  </a:xfrm>
                  <a:prstGeom prst="rect">
                    <a:avLst/>
                  </a:prstGeom>
                  <a:noFill/>
                  <a:ln>
                    <a:noFill/>
                  </a:ln>
                </pic:spPr>
              </pic:pic>
            </a:graphicData>
          </a:graphic>
        </wp:inline>
      </w:drawing>
    </w:r>
    <w:r>
      <w:rPr>
        <w:noProof/>
      </w:rPr>
      <w:t xml:space="preserve">  </w:t>
    </w:r>
    <w:r>
      <w:rPr>
        <w:noProof/>
      </w:rPr>
      <w:drawing>
        <wp:inline distT="0" distB="0" distL="0" distR="0" wp14:anchorId="10E939B0" wp14:editId="5E56C198">
          <wp:extent cx="1136530" cy="360000"/>
          <wp:effectExtent l="0" t="0" r="6985" b="2540"/>
          <wp:docPr id="1521937374" name="Picture 1521937374" descr="Amparo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mparo Advocacy In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530" cy="360000"/>
                  </a:xfrm>
                  <a:prstGeom prst="rect">
                    <a:avLst/>
                  </a:prstGeom>
                  <a:noFill/>
                  <a:ln>
                    <a:noFill/>
                  </a:ln>
                </pic:spPr>
              </pic:pic>
            </a:graphicData>
          </a:graphic>
        </wp:inline>
      </w:drawing>
    </w:r>
    <w:r>
      <w:rPr>
        <w:noProof/>
      </w:rPr>
      <w:t xml:space="preserve"> </w:t>
    </w:r>
    <w:r>
      <w:rPr>
        <w:noProof/>
      </w:rPr>
      <w:drawing>
        <wp:inline distT="0" distB="0" distL="0" distR="0" wp14:anchorId="414DC7F3" wp14:editId="5FFC860C">
          <wp:extent cx="1181596" cy="360000"/>
          <wp:effectExtent l="0" t="0" r="0" b="2540"/>
          <wp:docPr id="969304489" name="Picture 969304489" descr="Aboriginal and Torres Strait Islander Network of Queensland (ATSID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boriginal and Torres Strait Islander Network of Queensland (ATSIDNQ)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596" cy="360000"/>
                  </a:xfrm>
                  <a:prstGeom prst="rect">
                    <a:avLst/>
                  </a:prstGeom>
                  <a:noFill/>
                  <a:ln>
                    <a:noFill/>
                  </a:ln>
                </pic:spPr>
              </pic:pic>
            </a:graphicData>
          </a:graphic>
        </wp:inline>
      </w:drawing>
    </w:r>
    <w:r>
      <w:rPr>
        <w:noProof/>
      </w:rPr>
      <w:t xml:space="preserve"> </w:t>
    </w:r>
    <w:r>
      <w:rPr>
        <w:noProof/>
      </w:rPr>
      <w:drawing>
        <wp:inline distT="0" distB="0" distL="0" distR="0" wp14:anchorId="75AF7337" wp14:editId="66E404A8">
          <wp:extent cx="1036799" cy="360000"/>
          <wp:effectExtent l="0" t="0" r="0" b="2540"/>
          <wp:docPr id="283837257" name="Picture 283837257" descr="Capricorn Citizen Advocacy (C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apricorn Citizen Advocacy (CCA)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799" cy="360000"/>
                  </a:xfrm>
                  <a:prstGeom prst="rect">
                    <a:avLst/>
                  </a:prstGeom>
                  <a:noFill/>
                  <a:ln>
                    <a:noFill/>
                  </a:ln>
                </pic:spPr>
              </pic:pic>
            </a:graphicData>
          </a:graphic>
        </wp:inline>
      </w:drawing>
    </w:r>
    <w:r>
      <w:rPr>
        <w:noProof/>
      </w:rPr>
      <w:t xml:space="preserve"> </w:t>
    </w:r>
    <w:r>
      <w:rPr>
        <w:noProof/>
      </w:rPr>
      <w:drawing>
        <wp:inline distT="0" distB="0" distL="0" distR="0" wp14:anchorId="54938EA7" wp14:editId="3BD46C8B">
          <wp:extent cx="1479346" cy="360000"/>
          <wp:effectExtent l="0" t="0" r="6985" b="2540"/>
          <wp:docPr id="271876634" name="Picture 271876634" descr="Independent Advocacy in the Tropics Inc (IAT / IAN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ndependent Advocacy in the Tropics Inc (IAT / IANQ)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9346" cy="360000"/>
                  </a:xfrm>
                  <a:prstGeom prst="rect">
                    <a:avLst/>
                  </a:prstGeom>
                  <a:noFill/>
                  <a:ln>
                    <a:noFill/>
                  </a:ln>
                </pic:spPr>
              </pic:pic>
            </a:graphicData>
          </a:graphic>
        </wp:inline>
      </w:drawing>
    </w:r>
    <w:r>
      <w:rPr>
        <w:noProof/>
      </w:rPr>
      <w:t xml:space="preserve">  </w:t>
    </w:r>
  </w:p>
  <w:p w:rsidR="00F75832" w:rsidP="00B00D07" w:rsidRDefault="00B00D07" w14:paraId="21855FD4" w14:textId="33957178">
    <w:pPr>
      <w:pStyle w:val="Footer"/>
      <w:ind w:left="-709" w:right="-421"/>
    </w:pPr>
    <w:r>
      <w:rPr>
        <w:noProof/>
      </w:rPr>
      <w:t xml:space="preserve">     </w:t>
    </w:r>
    <w:r>
      <w:rPr>
        <w:noProof/>
      </w:rPr>
      <w:drawing>
        <wp:inline distT="0" distB="0" distL="0" distR="0" wp14:anchorId="5F54DC19" wp14:editId="558C8F7C">
          <wp:extent cx="360000" cy="360000"/>
          <wp:effectExtent l="0" t="0" r="2540" b="2540"/>
          <wp:docPr id="1621474113" name="Picture 1621474113" descr="T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S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rPr>
      <w:drawing>
        <wp:inline distT="0" distB="0" distL="0" distR="0" wp14:anchorId="0C69712D" wp14:editId="442778C1">
          <wp:extent cx="1616687" cy="360000"/>
          <wp:effectExtent l="0" t="0" r="3175" b="2540"/>
          <wp:docPr id="2097264195" name="Picture 2097264195" descr="Mackay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Mackay Advocacy In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6687" cy="360000"/>
                  </a:xfrm>
                  <a:prstGeom prst="rect">
                    <a:avLst/>
                  </a:prstGeom>
                  <a:noFill/>
                  <a:ln>
                    <a:noFill/>
                  </a:ln>
                </pic:spPr>
              </pic:pic>
            </a:graphicData>
          </a:graphic>
        </wp:inline>
      </w:drawing>
    </w:r>
    <w:r>
      <w:t xml:space="preserve"> </w:t>
    </w:r>
    <w:r>
      <w:rPr>
        <w:noProof/>
      </w:rPr>
      <w:drawing>
        <wp:inline distT="0" distB="0" distL="0" distR="0" wp14:anchorId="395060CD" wp14:editId="5B9E6666">
          <wp:extent cx="1448349" cy="360000"/>
          <wp:effectExtent l="0" t="0" r="0" b="2540"/>
          <wp:docPr id="1222066454" name="Picture 1222066454" descr="People with Disability Australia (PW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ople with Disability Australia (PWD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8349" cy="360000"/>
                  </a:xfrm>
                  <a:prstGeom prst="rect">
                    <a:avLst/>
                  </a:prstGeom>
                  <a:noFill/>
                  <a:ln>
                    <a:noFill/>
                  </a:ln>
                </pic:spPr>
              </pic:pic>
            </a:graphicData>
          </a:graphic>
        </wp:inline>
      </w:drawing>
    </w:r>
    <w:r>
      <w:t xml:space="preserve">   </w:t>
    </w:r>
    <w:r>
      <w:rPr>
        <w:noProof/>
      </w:rPr>
      <w:drawing>
        <wp:inline distT="0" distB="0" distL="0" distR="0" wp14:anchorId="66CB2D4C" wp14:editId="1B959913">
          <wp:extent cx="1459415" cy="288000"/>
          <wp:effectExtent l="0" t="0" r="7620" b="0"/>
          <wp:docPr id="1458208246" name="Picture 1458208246" descr="Rights in Action (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Rights in Action (R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415" cy="288000"/>
                  </a:xfrm>
                  <a:prstGeom prst="rect">
                    <a:avLst/>
                  </a:prstGeom>
                  <a:noFill/>
                  <a:ln>
                    <a:noFill/>
                  </a:ln>
                </pic:spPr>
              </pic:pic>
            </a:graphicData>
          </a:graphic>
        </wp:inline>
      </w:drawing>
    </w:r>
    <w:r>
      <w:t xml:space="preserve">  </w:t>
    </w:r>
    <w:r w:rsidRPr="001A110B">
      <w:rPr>
        <w:noProof/>
      </w:rPr>
      <w:drawing>
        <wp:inline distT="0" distB="0" distL="0" distR="0" wp14:anchorId="551E26EC" wp14:editId="00C80E58">
          <wp:extent cx="600000" cy="360000"/>
          <wp:effectExtent l="0" t="0" r="0" b="2540"/>
          <wp:docPr id="1688112814" name="Picture 16881128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8531" name="Picture 1" descr="A close-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0000" cy="360000"/>
                  </a:xfrm>
                  <a:prstGeom prst="rect">
                    <a:avLst/>
                  </a:prstGeom>
                </pic:spPr>
              </pic:pic>
            </a:graphicData>
          </a:graphic>
        </wp:inline>
      </w:drawing>
    </w:r>
    <w:r>
      <w:t xml:space="preserve"> </w:t>
    </w:r>
    <w:r>
      <w:rPr>
        <w:noProof/>
      </w:rPr>
      <w:t xml:space="preserve"> </w:t>
    </w:r>
    <w:r>
      <w:rPr>
        <w:noProof/>
      </w:rPr>
      <w:drawing>
        <wp:inline distT="0" distB="0" distL="0" distR="0" wp14:anchorId="15DAFAF2" wp14:editId="0CD9D981">
          <wp:extent cx="450246" cy="360000"/>
          <wp:effectExtent l="0" t="0" r="6985" b="2540"/>
          <wp:docPr id="93813176" name="Picture 93813176" descr="Speaking Up For You (SU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peaking Up For You (SUF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246" cy="36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59C0" w:rsidP="001651BA" w:rsidRDefault="003759C0" w14:paraId="5EC05477" w14:textId="77777777">
      <w:pPr>
        <w:spacing w:after="0" w:line="240" w:lineRule="auto"/>
      </w:pPr>
      <w:r>
        <w:separator/>
      </w:r>
    </w:p>
  </w:footnote>
  <w:footnote w:type="continuationSeparator" w:id="0">
    <w:p w:rsidR="003759C0" w:rsidP="001651BA" w:rsidRDefault="003759C0" w14:paraId="11A271C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901529"/>
      <w:docPartObj>
        <w:docPartGallery w:val="Page Numbers (Top of Page)"/>
        <w:docPartUnique/>
      </w:docPartObj>
    </w:sdtPr>
    <w:sdtEndPr>
      <w:rPr>
        <w:noProof/>
      </w:rPr>
    </w:sdtEndPr>
    <w:sdtContent>
      <w:p w:rsidR="00C42610" w:rsidRDefault="00C42610" w14:paraId="038E9216" w14:textId="21DDDC8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C42610" w:rsidRDefault="00C42610" w14:paraId="3C467A0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8E1"/>
    <w:multiLevelType w:val="multilevel"/>
    <w:tmpl w:val="9080EE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A9818D8"/>
    <w:multiLevelType w:val="multilevel"/>
    <w:tmpl w:val="B0624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BF86A30"/>
    <w:multiLevelType w:val="multilevel"/>
    <w:tmpl w:val="0DDC1F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C1F3EA9"/>
    <w:multiLevelType w:val="multilevel"/>
    <w:tmpl w:val="2960C9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8D96545"/>
    <w:multiLevelType w:val="multilevel"/>
    <w:tmpl w:val="C3B80D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4AC02AD"/>
    <w:multiLevelType w:val="multilevel"/>
    <w:tmpl w:val="B2F2A4D0"/>
    <w:lvl w:ilvl="0">
      <w:start w:val="1"/>
      <w:numFmt w:val="bullet"/>
      <w:lvlText w:val=""/>
      <w:lvlJc w:val="left"/>
      <w:pPr>
        <w:tabs>
          <w:tab w:val="num" w:pos="720"/>
        </w:tabs>
        <w:ind w:left="720" w:hanging="360"/>
      </w:pPr>
      <w:rPr>
        <w:rFonts w:hint="default" w:ascii="Symbol" w:hAnsi="Symbol"/>
        <w:sz w:val="20"/>
      </w:rPr>
    </w:lvl>
    <w:lvl w:ilvl="1">
      <w:numFmt w:val="bullet"/>
      <w:lvlText w:val="o"/>
      <w:lvlJc w:val="left"/>
      <w:pPr>
        <w:tabs>
          <w:tab w:val="num" w:pos="1440"/>
        </w:tabs>
        <w:ind w:left="1440" w:hanging="360"/>
      </w:pPr>
      <w:rPr>
        <w:rFonts w:hint="default" w:ascii="Courier New" w:hAnsi="Courier New" w:cs="Times New Roman"/>
        <w:sz w:val="20"/>
      </w:rPr>
    </w:lvl>
    <w:lvl w:ilvl="2">
      <w:numFmt w:val="bullet"/>
      <w:lvlText w:val=""/>
      <w:lvlJc w:val="left"/>
      <w:pPr>
        <w:tabs>
          <w:tab w:val="num" w:pos="2160"/>
        </w:tabs>
        <w:ind w:left="2160" w:hanging="360"/>
      </w:pPr>
      <w:rPr>
        <w:rFonts w:hint="default" w:ascii="Wingdings" w:hAnsi="Wingdings"/>
        <w:sz w:val="20"/>
      </w:rPr>
    </w:lvl>
    <w:lvl w:ilvl="3">
      <w:numFmt w:val="bullet"/>
      <w:lvlText w:val=""/>
      <w:lvlJc w:val="left"/>
      <w:pPr>
        <w:tabs>
          <w:tab w:val="num" w:pos="2880"/>
        </w:tabs>
        <w:ind w:left="2880" w:hanging="360"/>
      </w:pPr>
      <w:rPr>
        <w:rFonts w:hint="default" w:ascii="Wingdings" w:hAnsi="Wingdings"/>
        <w:sz w:val="20"/>
      </w:rPr>
    </w:lvl>
    <w:lvl w:ilvl="4">
      <w:numFmt w:val="bullet"/>
      <w:lvlText w:val=""/>
      <w:lvlJc w:val="left"/>
      <w:pPr>
        <w:tabs>
          <w:tab w:val="num" w:pos="3600"/>
        </w:tabs>
        <w:ind w:left="3600" w:hanging="360"/>
      </w:pPr>
      <w:rPr>
        <w:rFonts w:hint="default" w:ascii="Wingdings" w:hAnsi="Wingdings"/>
        <w:sz w:val="20"/>
      </w:rPr>
    </w:lvl>
    <w:lvl w:ilvl="5">
      <w:numFmt w:val="bullet"/>
      <w:lvlText w:val=""/>
      <w:lvlJc w:val="left"/>
      <w:pPr>
        <w:tabs>
          <w:tab w:val="num" w:pos="4320"/>
        </w:tabs>
        <w:ind w:left="4320" w:hanging="360"/>
      </w:pPr>
      <w:rPr>
        <w:rFonts w:hint="default" w:ascii="Wingdings" w:hAnsi="Wingdings"/>
        <w:sz w:val="20"/>
      </w:rPr>
    </w:lvl>
    <w:lvl w:ilvl="6">
      <w:numFmt w:val="bullet"/>
      <w:lvlText w:val=""/>
      <w:lvlJc w:val="left"/>
      <w:pPr>
        <w:tabs>
          <w:tab w:val="num" w:pos="5040"/>
        </w:tabs>
        <w:ind w:left="5040" w:hanging="360"/>
      </w:pPr>
      <w:rPr>
        <w:rFonts w:hint="default" w:ascii="Wingdings" w:hAnsi="Wingdings"/>
        <w:sz w:val="20"/>
      </w:rPr>
    </w:lvl>
    <w:lvl w:ilvl="7">
      <w:numFmt w:val="bullet"/>
      <w:lvlText w:val=""/>
      <w:lvlJc w:val="left"/>
      <w:pPr>
        <w:tabs>
          <w:tab w:val="num" w:pos="5760"/>
        </w:tabs>
        <w:ind w:left="5760" w:hanging="360"/>
      </w:pPr>
      <w:rPr>
        <w:rFonts w:hint="default" w:ascii="Wingdings" w:hAnsi="Wingdings"/>
        <w:sz w:val="20"/>
      </w:rPr>
    </w:lvl>
    <w:lvl w:ilvl="8">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4ED6488"/>
    <w:multiLevelType w:val="multilevel"/>
    <w:tmpl w:val="0352A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51BFA"/>
    <w:multiLevelType w:val="multilevel"/>
    <w:tmpl w:val="D2D6F1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917165D"/>
    <w:multiLevelType w:val="multilevel"/>
    <w:tmpl w:val="3E36F6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1426F73"/>
    <w:multiLevelType w:val="multilevel"/>
    <w:tmpl w:val="A2948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E0165A6"/>
    <w:multiLevelType w:val="multilevel"/>
    <w:tmpl w:val="9E244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1E3943"/>
    <w:multiLevelType w:val="multilevel"/>
    <w:tmpl w:val="0FE04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5D0ACD"/>
    <w:multiLevelType w:val="hybridMultilevel"/>
    <w:tmpl w:val="851861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14A499B"/>
    <w:multiLevelType w:val="multilevel"/>
    <w:tmpl w:val="025600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EA23C6D"/>
    <w:multiLevelType w:val="multilevel"/>
    <w:tmpl w:val="DBB41B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01A0F42"/>
    <w:multiLevelType w:val="hybridMultilevel"/>
    <w:tmpl w:val="343E8E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6D396662"/>
    <w:multiLevelType w:val="hybridMultilevel"/>
    <w:tmpl w:val="0B3683E8"/>
    <w:lvl w:ilvl="0" w:tplc="E716D6E0">
      <w:start w:val="1"/>
      <w:numFmt w:val="decimal"/>
      <w:lvlText w:val="%1."/>
      <w:lvlJc w:val="left"/>
      <w:pPr>
        <w:ind w:left="720" w:hanging="360"/>
      </w:pPr>
    </w:lvl>
    <w:lvl w:ilvl="1" w:tplc="EA52E138">
      <w:start w:val="1"/>
      <w:numFmt w:val="lowerLetter"/>
      <w:lvlText w:val="%2."/>
      <w:lvlJc w:val="left"/>
      <w:pPr>
        <w:ind w:left="1440" w:hanging="360"/>
      </w:pPr>
    </w:lvl>
    <w:lvl w:ilvl="2" w:tplc="BCCA267E">
      <w:start w:val="1"/>
      <w:numFmt w:val="lowerRoman"/>
      <w:lvlText w:val="%3."/>
      <w:lvlJc w:val="right"/>
      <w:pPr>
        <w:ind w:left="2160" w:hanging="180"/>
      </w:pPr>
    </w:lvl>
    <w:lvl w:ilvl="3" w:tplc="2834C5B8">
      <w:start w:val="1"/>
      <w:numFmt w:val="decimal"/>
      <w:lvlText w:val="%4."/>
      <w:lvlJc w:val="left"/>
      <w:pPr>
        <w:ind w:left="2880" w:hanging="360"/>
      </w:pPr>
    </w:lvl>
    <w:lvl w:ilvl="4" w:tplc="DA2A3EBE">
      <w:start w:val="1"/>
      <w:numFmt w:val="lowerLetter"/>
      <w:lvlText w:val="%5."/>
      <w:lvlJc w:val="left"/>
      <w:pPr>
        <w:ind w:left="3600" w:hanging="360"/>
      </w:pPr>
    </w:lvl>
    <w:lvl w:ilvl="5" w:tplc="4D760AB6">
      <w:start w:val="1"/>
      <w:numFmt w:val="lowerRoman"/>
      <w:lvlText w:val="%6."/>
      <w:lvlJc w:val="right"/>
      <w:pPr>
        <w:ind w:left="4320" w:hanging="180"/>
      </w:pPr>
    </w:lvl>
    <w:lvl w:ilvl="6" w:tplc="4E9E7C8A">
      <w:start w:val="1"/>
      <w:numFmt w:val="decimal"/>
      <w:lvlText w:val="%7."/>
      <w:lvlJc w:val="left"/>
      <w:pPr>
        <w:ind w:left="5040" w:hanging="360"/>
      </w:pPr>
    </w:lvl>
    <w:lvl w:ilvl="7" w:tplc="2EAA7E3A">
      <w:start w:val="1"/>
      <w:numFmt w:val="lowerLetter"/>
      <w:lvlText w:val="%8."/>
      <w:lvlJc w:val="left"/>
      <w:pPr>
        <w:ind w:left="5760" w:hanging="360"/>
      </w:pPr>
    </w:lvl>
    <w:lvl w:ilvl="8" w:tplc="DDF6E38C">
      <w:start w:val="1"/>
      <w:numFmt w:val="lowerRoman"/>
      <w:lvlText w:val="%9."/>
      <w:lvlJc w:val="right"/>
      <w:pPr>
        <w:ind w:left="6480" w:hanging="180"/>
      </w:pPr>
    </w:lvl>
  </w:abstractNum>
  <w:abstractNum w:abstractNumId="17" w15:restartNumberingAfterBreak="0">
    <w:nsid w:val="731B351D"/>
    <w:multiLevelType w:val="hybridMultilevel"/>
    <w:tmpl w:val="B42A3592"/>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8" w15:restartNumberingAfterBreak="0">
    <w:nsid w:val="7C2D1EF5"/>
    <w:multiLevelType w:val="hybridMultilevel"/>
    <w:tmpl w:val="BF2EFD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7FAC3073"/>
    <w:multiLevelType w:val="hybridMultilevel"/>
    <w:tmpl w:val="C156749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131285674">
    <w:abstractNumId w:val="16"/>
  </w:num>
  <w:num w:numId="2" w16cid:durableId="2018848955">
    <w:abstractNumId w:val="1"/>
  </w:num>
  <w:num w:numId="3" w16cid:durableId="82343045">
    <w:abstractNumId w:val="3"/>
  </w:num>
  <w:num w:numId="4" w16cid:durableId="1434938645">
    <w:abstractNumId w:val="14"/>
  </w:num>
  <w:num w:numId="5" w16cid:durableId="1184126691">
    <w:abstractNumId w:val="0"/>
  </w:num>
  <w:num w:numId="6" w16cid:durableId="1382512252">
    <w:abstractNumId w:val="7"/>
  </w:num>
  <w:num w:numId="7" w16cid:durableId="2098792149">
    <w:abstractNumId w:val="2"/>
  </w:num>
  <w:num w:numId="8" w16cid:durableId="854002554">
    <w:abstractNumId w:val="6"/>
  </w:num>
  <w:num w:numId="9" w16cid:durableId="2070565416">
    <w:abstractNumId w:val="11"/>
  </w:num>
  <w:num w:numId="10" w16cid:durableId="1809080837">
    <w:abstractNumId w:val="10"/>
  </w:num>
  <w:num w:numId="11" w16cid:durableId="1367490413">
    <w:abstractNumId w:val="13"/>
  </w:num>
  <w:num w:numId="12" w16cid:durableId="1879277063">
    <w:abstractNumId w:val="9"/>
  </w:num>
  <w:num w:numId="13" w16cid:durableId="641884713">
    <w:abstractNumId w:val="4"/>
  </w:num>
  <w:num w:numId="14" w16cid:durableId="22173863">
    <w:abstractNumId w:val="8"/>
  </w:num>
  <w:num w:numId="15" w16cid:durableId="1682853362">
    <w:abstractNumId w:val="12"/>
  </w:num>
  <w:num w:numId="16" w16cid:durableId="1479229004">
    <w:abstractNumId w:val="17"/>
  </w:num>
  <w:num w:numId="17" w16cid:durableId="1308589425">
    <w:abstractNumId w:val="5"/>
  </w:num>
  <w:num w:numId="18" w16cid:durableId="602802702">
    <w:abstractNumId w:val="18"/>
  </w:num>
  <w:num w:numId="19" w16cid:durableId="655035935">
    <w:abstractNumId w:val="19"/>
  </w:num>
  <w:num w:numId="20" w16cid:durableId="15091795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BC"/>
    <w:rsid w:val="00004FCC"/>
    <w:rsid w:val="00015732"/>
    <w:rsid w:val="000257B5"/>
    <w:rsid w:val="000303AD"/>
    <w:rsid w:val="000757B2"/>
    <w:rsid w:val="000842D4"/>
    <w:rsid w:val="000A2E92"/>
    <w:rsid w:val="000B1228"/>
    <w:rsid w:val="00100B97"/>
    <w:rsid w:val="001077CA"/>
    <w:rsid w:val="00107E52"/>
    <w:rsid w:val="001602BB"/>
    <w:rsid w:val="001651BA"/>
    <w:rsid w:val="00182E6F"/>
    <w:rsid w:val="001A2948"/>
    <w:rsid w:val="001A60C0"/>
    <w:rsid w:val="001B6D15"/>
    <w:rsid w:val="001E16B6"/>
    <w:rsid w:val="001E6DDA"/>
    <w:rsid w:val="00203792"/>
    <w:rsid w:val="00213973"/>
    <w:rsid w:val="0022356A"/>
    <w:rsid w:val="00243D8E"/>
    <w:rsid w:val="002520DE"/>
    <w:rsid w:val="002551BA"/>
    <w:rsid w:val="002575DA"/>
    <w:rsid w:val="00260874"/>
    <w:rsid w:val="00272054"/>
    <w:rsid w:val="00272906"/>
    <w:rsid w:val="00287C9A"/>
    <w:rsid w:val="00297119"/>
    <w:rsid w:val="002A0F3C"/>
    <w:rsid w:val="002B0699"/>
    <w:rsid w:val="002B49D3"/>
    <w:rsid w:val="002B5776"/>
    <w:rsid w:val="002C4385"/>
    <w:rsid w:val="002D5026"/>
    <w:rsid w:val="002E38D2"/>
    <w:rsid w:val="002F34E5"/>
    <w:rsid w:val="0032106A"/>
    <w:rsid w:val="0032515C"/>
    <w:rsid w:val="00335BE7"/>
    <w:rsid w:val="00347005"/>
    <w:rsid w:val="003475F6"/>
    <w:rsid w:val="00352A2F"/>
    <w:rsid w:val="00354BD0"/>
    <w:rsid w:val="0035717F"/>
    <w:rsid w:val="00373909"/>
    <w:rsid w:val="003759C0"/>
    <w:rsid w:val="00376305"/>
    <w:rsid w:val="00385F29"/>
    <w:rsid w:val="003A0756"/>
    <w:rsid w:val="003A3F1E"/>
    <w:rsid w:val="003A5104"/>
    <w:rsid w:val="003B6DDF"/>
    <w:rsid w:val="003C6252"/>
    <w:rsid w:val="003C6A32"/>
    <w:rsid w:val="003E1211"/>
    <w:rsid w:val="003E5D36"/>
    <w:rsid w:val="003F0E2A"/>
    <w:rsid w:val="00400466"/>
    <w:rsid w:val="00415A3E"/>
    <w:rsid w:val="00433755"/>
    <w:rsid w:val="004409C2"/>
    <w:rsid w:val="00447A3A"/>
    <w:rsid w:val="004753C7"/>
    <w:rsid w:val="0048120B"/>
    <w:rsid w:val="00485F06"/>
    <w:rsid w:val="00490991"/>
    <w:rsid w:val="00494070"/>
    <w:rsid w:val="004D1FAB"/>
    <w:rsid w:val="004F3EEB"/>
    <w:rsid w:val="005064E0"/>
    <w:rsid w:val="00507668"/>
    <w:rsid w:val="005131A4"/>
    <w:rsid w:val="00521927"/>
    <w:rsid w:val="00531803"/>
    <w:rsid w:val="00553B8D"/>
    <w:rsid w:val="0055728F"/>
    <w:rsid w:val="0055756A"/>
    <w:rsid w:val="00563C85"/>
    <w:rsid w:val="00577DB8"/>
    <w:rsid w:val="00582198"/>
    <w:rsid w:val="005874A0"/>
    <w:rsid w:val="005A6BB1"/>
    <w:rsid w:val="005B0228"/>
    <w:rsid w:val="005B12DA"/>
    <w:rsid w:val="005B2DA8"/>
    <w:rsid w:val="005D1506"/>
    <w:rsid w:val="005E1213"/>
    <w:rsid w:val="00602671"/>
    <w:rsid w:val="00635317"/>
    <w:rsid w:val="006363B2"/>
    <w:rsid w:val="00644E7D"/>
    <w:rsid w:val="0064505E"/>
    <w:rsid w:val="00654A79"/>
    <w:rsid w:val="00664DDA"/>
    <w:rsid w:val="006A2082"/>
    <w:rsid w:val="006C546E"/>
    <w:rsid w:val="00722439"/>
    <w:rsid w:val="0074532F"/>
    <w:rsid w:val="00775FD4"/>
    <w:rsid w:val="00781176"/>
    <w:rsid w:val="00782E80"/>
    <w:rsid w:val="00792765"/>
    <w:rsid w:val="00793615"/>
    <w:rsid w:val="007A3249"/>
    <w:rsid w:val="007D2F24"/>
    <w:rsid w:val="007E4E29"/>
    <w:rsid w:val="007F0BDA"/>
    <w:rsid w:val="007F1213"/>
    <w:rsid w:val="00805094"/>
    <w:rsid w:val="00807F2F"/>
    <w:rsid w:val="008128CC"/>
    <w:rsid w:val="008151C2"/>
    <w:rsid w:val="0083007D"/>
    <w:rsid w:val="00835FBC"/>
    <w:rsid w:val="00850A5E"/>
    <w:rsid w:val="008539A3"/>
    <w:rsid w:val="00856C6D"/>
    <w:rsid w:val="008625CD"/>
    <w:rsid w:val="0088322E"/>
    <w:rsid w:val="008B1700"/>
    <w:rsid w:val="008B586B"/>
    <w:rsid w:val="008C7227"/>
    <w:rsid w:val="008C92AE"/>
    <w:rsid w:val="008E3B9A"/>
    <w:rsid w:val="00904B85"/>
    <w:rsid w:val="00922097"/>
    <w:rsid w:val="00922D97"/>
    <w:rsid w:val="00943681"/>
    <w:rsid w:val="00977549"/>
    <w:rsid w:val="00981203"/>
    <w:rsid w:val="0099647A"/>
    <w:rsid w:val="009B4F42"/>
    <w:rsid w:val="009D6EC0"/>
    <w:rsid w:val="009E5D87"/>
    <w:rsid w:val="009F4044"/>
    <w:rsid w:val="009F5D2D"/>
    <w:rsid w:val="00A06590"/>
    <w:rsid w:val="00A204EF"/>
    <w:rsid w:val="00A25929"/>
    <w:rsid w:val="00A35FBB"/>
    <w:rsid w:val="00A5397F"/>
    <w:rsid w:val="00A53AD4"/>
    <w:rsid w:val="00A616FF"/>
    <w:rsid w:val="00A65C67"/>
    <w:rsid w:val="00A7346F"/>
    <w:rsid w:val="00A82917"/>
    <w:rsid w:val="00A94EED"/>
    <w:rsid w:val="00AA5B2E"/>
    <w:rsid w:val="00AC069E"/>
    <w:rsid w:val="00AC67AC"/>
    <w:rsid w:val="00AD20F0"/>
    <w:rsid w:val="00AD4636"/>
    <w:rsid w:val="00AE646E"/>
    <w:rsid w:val="00AF2D96"/>
    <w:rsid w:val="00B00D07"/>
    <w:rsid w:val="00B12461"/>
    <w:rsid w:val="00B1287C"/>
    <w:rsid w:val="00B20D64"/>
    <w:rsid w:val="00B21286"/>
    <w:rsid w:val="00B232D2"/>
    <w:rsid w:val="00B403E4"/>
    <w:rsid w:val="00B40660"/>
    <w:rsid w:val="00B434F5"/>
    <w:rsid w:val="00B55C9D"/>
    <w:rsid w:val="00B67374"/>
    <w:rsid w:val="00BA59E3"/>
    <w:rsid w:val="00BA7877"/>
    <w:rsid w:val="00BC4083"/>
    <w:rsid w:val="00BC6FB9"/>
    <w:rsid w:val="00BD1A91"/>
    <w:rsid w:val="00BF0C4D"/>
    <w:rsid w:val="00C066A7"/>
    <w:rsid w:val="00C10051"/>
    <w:rsid w:val="00C12B18"/>
    <w:rsid w:val="00C25057"/>
    <w:rsid w:val="00C277CC"/>
    <w:rsid w:val="00C42610"/>
    <w:rsid w:val="00C6215E"/>
    <w:rsid w:val="00C6227F"/>
    <w:rsid w:val="00C72BAD"/>
    <w:rsid w:val="00C76F57"/>
    <w:rsid w:val="00C83AB6"/>
    <w:rsid w:val="00C84AD6"/>
    <w:rsid w:val="00CA68A1"/>
    <w:rsid w:val="00CB7D90"/>
    <w:rsid w:val="00CC5FDF"/>
    <w:rsid w:val="00CD6CA4"/>
    <w:rsid w:val="00CD7EF6"/>
    <w:rsid w:val="00CE2BD3"/>
    <w:rsid w:val="00CF224C"/>
    <w:rsid w:val="00CF704C"/>
    <w:rsid w:val="00D069B4"/>
    <w:rsid w:val="00D42F40"/>
    <w:rsid w:val="00D85F11"/>
    <w:rsid w:val="00DA3325"/>
    <w:rsid w:val="00DA786D"/>
    <w:rsid w:val="00DB536E"/>
    <w:rsid w:val="00DC2F7F"/>
    <w:rsid w:val="00DE4C99"/>
    <w:rsid w:val="00DF49A0"/>
    <w:rsid w:val="00E022FB"/>
    <w:rsid w:val="00E03229"/>
    <w:rsid w:val="00E0E2B8"/>
    <w:rsid w:val="00E43F6C"/>
    <w:rsid w:val="00E50A06"/>
    <w:rsid w:val="00E54739"/>
    <w:rsid w:val="00E75E99"/>
    <w:rsid w:val="00E84F8D"/>
    <w:rsid w:val="00EC7826"/>
    <w:rsid w:val="00EE3FAB"/>
    <w:rsid w:val="00F05467"/>
    <w:rsid w:val="00F14BDC"/>
    <w:rsid w:val="00F201A9"/>
    <w:rsid w:val="00F231A3"/>
    <w:rsid w:val="00F31FA0"/>
    <w:rsid w:val="00F32DC3"/>
    <w:rsid w:val="00F47B60"/>
    <w:rsid w:val="00F57A91"/>
    <w:rsid w:val="00F641C8"/>
    <w:rsid w:val="00F75832"/>
    <w:rsid w:val="00F76BCE"/>
    <w:rsid w:val="00F81A84"/>
    <w:rsid w:val="00F8720B"/>
    <w:rsid w:val="00F974E0"/>
    <w:rsid w:val="00FA24C2"/>
    <w:rsid w:val="00FA2A34"/>
    <w:rsid w:val="00FC7D2E"/>
    <w:rsid w:val="00FD4FCE"/>
    <w:rsid w:val="00FD7642"/>
    <w:rsid w:val="00FE6774"/>
    <w:rsid w:val="027CB319"/>
    <w:rsid w:val="03830F8E"/>
    <w:rsid w:val="0418837A"/>
    <w:rsid w:val="0581383B"/>
    <w:rsid w:val="07D4E24D"/>
    <w:rsid w:val="090F6098"/>
    <w:rsid w:val="0925F784"/>
    <w:rsid w:val="0B461EED"/>
    <w:rsid w:val="0D09C2CC"/>
    <w:rsid w:val="0F191B35"/>
    <w:rsid w:val="10DDDE25"/>
    <w:rsid w:val="1148642E"/>
    <w:rsid w:val="114B8000"/>
    <w:rsid w:val="12B3B16D"/>
    <w:rsid w:val="141DEA90"/>
    <w:rsid w:val="15430123"/>
    <w:rsid w:val="16DED184"/>
    <w:rsid w:val="1775C942"/>
    <w:rsid w:val="1857FB58"/>
    <w:rsid w:val="18CB3521"/>
    <w:rsid w:val="19063838"/>
    <w:rsid w:val="197A7FEF"/>
    <w:rsid w:val="199D18E3"/>
    <w:rsid w:val="1B6AEDD8"/>
    <w:rsid w:val="1D13A629"/>
    <w:rsid w:val="1DBA68DF"/>
    <w:rsid w:val="1EB9DF46"/>
    <w:rsid w:val="244E5C16"/>
    <w:rsid w:val="247C4273"/>
    <w:rsid w:val="24FA76D9"/>
    <w:rsid w:val="26A93048"/>
    <w:rsid w:val="26AC85E6"/>
    <w:rsid w:val="2CF2CAF5"/>
    <w:rsid w:val="2D131C4A"/>
    <w:rsid w:val="2E0F4430"/>
    <w:rsid w:val="2EE72274"/>
    <w:rsid w:val="2FBE87D9"/>
    <w:rsid w:val="2FF8ED10"/>
    <w:rsid w:val="310A2F18"/>
    <w:rsid w:val="313CB2E1"/>
    <w:rsid w:val="32CAEDBC"/>
    <w:rsid w:val="3584DAF9"/>
    <w:rsid w:val="370F5152"/>
    <w:rsid w:val="378EBCC3"/>
    <w:rsid w:val="37C08720"/>
    <w:rsid w:val="3910EA81"/>
    <w:rsid w:val="3E6ADE92"/>
    <w:rsid w:val="405AB499"/>
    <w:rsid w:val="4206FF84"/>
    <w:rsid w:val="432EEFEC"/>
    <w:rsid w:val="4345E6DA"/>
    <w:rsid w:val="437F37F5"/>
    <w:rsid w:val="458BD00D"/>
    <w:rsid w:val="483A8845"/>
    <w:rsid w:val="4A5F1A45"/>
    <w:rsid w:val="4BF7CBA8"/>
    <w:rsid w:val="4F3F7B48"/>
    <w:rsid w:val="537DE284"/>
    <w:rsid w:val="54669988"/>
    <w:rsid w:val="572FA072"/>
    <w:rsid w:val="57318D36"/>
    <w:rsid w:val="587A221A"/>
    <w:rsid w:val="59056FCD"/>
    <w:rsid w:val="5B59B88A"/>
    <w:rsid w:val="5BCD9E77"/>
    <w:rsid w:val="5E9A9174"/>
    <w:rsid w:val="60574C6E"/>
    <w:rsid w:val="60A2A45B"/>
    <w:rsid w:val="62C798DD"/>
    <w:rsid w:val="646DD796"/>
    <w:rsid w:val="64FF23E6"/>
    <w:rsid w:val="669CE974"/>
    <w:rsid w:val="66C8CE91"/>
    <w:rsid w:val="69A7BF1D"/>
    <w:rsid w:val="6AA2A92B"/>
    <w:rsid w:val="6C4EDAA5"/>
    <w:rsid w:val="6D02F70A"/>
    <w:rsid w:val="6E3E777D"/>
    <w:rsid w:val="7099DF1E"/>
    <w:rsid w:val="70AB5D4D"/>
    <w:rsid w:val="7266330B"/>
    <w:rsid w:val="734F2904"/>
    <w:rsid w:val="7514F326"/>
    <w:rsid w:val="759EE8F0"/>
    <w:rsid w:val="76B0C387"/>
    <w:rsid w:val="76C3B4A9"/>
    <w:rsid w:val="77AA6DF0"/>
    <w:rsid w:val="782EA012"/>
    <w:rsid w:val="7932321A"/>
    <w:rsid w:val="7BD6ED36"/>
    <w:rsid w:val="7E33947A"/>
    <w:rsid w:val="7F0D9590"/>
    <w:rsid w:val="7F6D18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A00FC"/>
  <w15:chartTrackingRefBased/>
  <w15:docId w15:val="{E22ABE18-7A5C-4FB3-A88E-A13B71249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077CA"/>
    <w:pPr>
      <w:keepNext/>
      <w:keepLines/>
      <w:spacing w:after="0"/>
      <w:outlineLvl w:val="0"/>
    </w:pPr>
    <w:rPr>
      <w:rFonts w:eastAsiaTheme="majorEastAsia" w:cstheme="majorBidi"/>
      <w:b/>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835FBC"/>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835FBC"/>
  </w:style>
  <w:style w:type="character" w:styleId="eop" w:customStyle="1">
    <w:name w:val="eop"/>
    <w:basedOn w:val="DefaultParagraphFont"/>
    <w:rsid w:val="00835FBC"/>
  </w:style>
  <w:style w:type="character" w:styleId="pagebreaktextspan" w:customStyle="1">
    <w:name w:val="pagebreaktextspan"/>
    <w:basedOn w:val="DefaultParagraphFont"/>
    <w:rsid w:val="00835FBC"/>
  </w:style>
  <w:style w:type="paragraph" w:styleId="Revision">
    <w:name w:val="Revision"/>
    <w:hidden/>
    <w:uiPriority w:val="99"/>
    <w:semiHidden/>
    <w:rsid w:val="009F4044"/>
    <w:pPr>
      <w:spacing w:after="0" w:line="240" w:lineRule="auto"/>
    </w:pPr>
  </w:style>
  <w:style w:type="character" w:styleId="Heading1Char" w:customStyle="1">
    <w:name w:val="Heading 1 Char"/>
    <w:basedOn w:val="DefaultParagraphFont"/>
    <w:link w:val="Heading1"/>
    <w:uiPriority w:val="9"/>
    <w:rsid w:val="001077CA"/>
    <w:rPr>
      <w:rFonts w:eastAsiaTheme="majorEastAsia" w:cstheme="majorBidi"/>
      <w:b/>
      <w:sz w:val="28"/>
      <w:szCs w:val="32"/>
    </w:rPr>
  </w:style>
  <w:style w:type="character" w:styleId="Hyperlink">
    <w:name w:val="Hyperlink"/>
    <w:basedOn w:val="DefaultParagraphFont"/>
    <w:uiPriority w:val="99"/>
    <w:unhideWhenUsed/>
    <w:rsid w:val="001077CA"/>
    <w:rPr>
      <w:color w:val="0563C1" w:themeColor="hyperlink"/>
      <w:u w:val="single"/>
    </w:rPr>
  </w:style>
  <w:style w:type="character" w:styleId="UnresolvedMention">
    <w:name w:val="Unresolved Mention"/>
    <w:basedOn w:val="DefaultParagraphFont"/>
    <w:uiPriority w:val="99"/>
    <w:semiHidden/>
    <w:unhideWhenUsed/>
    <w:rsid w:val="001077CA"/>
    <w:rPr>
      <w:color w:val="605E5C"/>
      <w:shd w:val="clear" w:color="auto" w:fill="E1DFDD"/>
    </w:rPr>
  </w:style>
  <w:style w:type="table" w:styleId="TableGrid">
    <w:name w:val="Table Grid"/>
    <w:basedOn w:val="TableNormal"/>
    <w:uiPriority w:val="39"/>
    <w:rsid w:val="00DE4C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1651B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1651BA"/>
    <w:rPr>
      <w:sz w:val="20"/>
      <w:szCs w:val="20"/>
    </w:rPr>
  </w:style>
  <w:style w:type="character" w:styleId="FootnoteReference">
    <w:name w:val="footnote reference"/>
    <w:basedOn w:val="DefaultParagraphFont"/>
    <w:uiPriority w:val="99"/>
    <w:semiHidden/>
    <w:unhideWhenUsed/>
    <w:rsid w:val="001651BA"/>
    <w:rPr>
      <w:vertAlign w:val="superscript"/>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3A5104"/>
    <w:rPr>
      <w:color w:val="954F72" w:themeColor="followedHyperlink"/>
      <w:u w:val="single"/>
    </w:rPr>
  </w:style>
  <w:style w:type="paragraph" w:styleId="Header">
    <w:name w:val="header"/>
    <w:basedOn w:val="Normal"/>
    <w:link w:val="HeaderChar"/>
    <w:uiPriority w:val="99"/>
    <w:unhideWhenUsed/>
    <w:rsid w:val="00376305"/>
    <w:pPr>
      <w:tabs>
        <w:tab w:val="center" w:pos="4513"/>
        <w:tab w:val="right" w:pos="9026"/>
      </w:tabs>
      <w:spacing w:after="0" w:line="240" w:lineRule="auto"/>
    </w:pPr>
  </w:style>
  <w:style w:type="character" w:styleId="HeaderChar" w:customStyle="1">
    <w:name w:val="Header Char"/>
    <w:basedOn w:val="DefaultParagraphFont"/>
    <w:link w:val="Header"/>
    <w:uiPriority w:val="99"/>
    <w:rsid w:val="00376305"/>
  </w:style>
  <w:style w:type="paragraph" w:styleId="Footer">
    <w:name w:val="footer"/>
    <w:basedOn w:val="Normal"/>
    <w:link w:val="FooterChar"/>
    <w:uiPriority w:val="99"/>
    <w:unhideWhenUsed/>
    <w:rsid w:val="00376305"/>
    <w:pPr>
      <w:tabs>
        <w:tab w:val="center" w:pos="4513"/>
        <w:tab w:val="right" w:pos="9026"/>
      </w:tabs>
      <w:spacing w:after="0" w:line="240" w:lineRule="auto"/>
    </w:pPr>
  </w:style>
  <w:style w:type="character" w:styleId="FooterChar" w:customStyle="1">
    <w:name w:val="Footer Char"/>
    <w:basedOn w:val="DefaultParagraphFont"/>
    <w:link w:val="Footer"/>
    <w:uiPriority w:val="99"/>
    <w:rsid w:val="00376305"/>
  </w:style>
  <w:style w:type="paragraph" w:styleId="NormalWeb">
    <w:name w:val="Normal (Web)"/>
    <w:basedOn w:val="Normal"/>
    <w:uiPriority w:val="99"/>
    <w:semiHidden/>
    <w:unhideWhenUsed/>
    <w:rsid w:val="00A53AD4"/>
    <w:pPr>
      <w:spacing w:before="100" w:beforeAutospacing="1" w:after="100" w:afterAutospacing="1" w:line="240" w:lineRule="auto"/>
    </w:pPr>
    <w:rPr>
      <w:rFonts w:ascii="Times New Roman" w:hAnsi="Times New Roman"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451630">
      <w:bodyDiv w:val="1"/>
      <w:marLeft w:val="0"/>
      <w:marRight w:val="0"/>
      <w:marTop w:val="0"/>
      <w:marBottom w:val="0"/>
      <w:divBdr>
        <w:top w:val="none" w:sz="0" w:space="0" w:color="auto"/>
        <w:left w:val="none" w:sz="0" w:space="0" w:color="auto"/>
        <w:bottom w:val="none" w:sz="0" w:space="0" w:color="auto"/>
        <w:right w:val="none" w:sz="0" w:space="0" w:color="auto"/>
      </w:divBdr>
      <w:divsChild>
        <w:div w:id="208223531">
          <w:marLeft w:val="0"/>
          <w:marRight w:val="0"/>
          <w:marTop w:val="0"/>
          <w:marBottom w:val="0"/>
          <w:divBdr>
            <w:top w:val="none" w:sz="0" w:space="0" w:color="auto"/>
            <w:left w:val="none" w:sz="0" w:space="0" w:color="auto"/>
            <w:bottom w:val="none" w:sz="0" w:space="0" w:color="auto"/>
            <w:right w:val="none" w:sz="0" w:space="0" w:color="auto"/>
          </w:divBdr>
        </w:div>
        <w:div w:id="227420905">
          <w:marLeft w:val="0"/>
          <w:marRight w:val="0"/>
          <w:marTop w:val="0"/>
          <w:marBottom w:val="0"/>
          <w:divBdr>
            <w:top w:val="none" w:sz="0" w:space="0" w:color="auto"/>
            <w:left w:val="none" w:sz="0" w:space="0" w:color="auto"/>
            <w:bottom w:val="none" w:sz="0" w:space="0" w:color="auto"/>
            <w:right w:val="none" w:sz="0" w:space="0" w:color="auto"/>
          </w:divBdr>
        </w:div>
        <w:div w:id="229535346">
          <w:marLeft w:val="0"/>
          <w:marRight w:val="0"/>
          <w:marTop w:val="0"/>
          <w:marBottom w:val="0"/>
          <w:divBdr>
            <w:top w:val="none" w:sz="0" w:space="0" w:color="auto"/>
            <w:left w:val="none" w:sz="0" w:space="0" w:color="auto"/>
            <w:bottom w:val="none" w:sz="0" w:space="0" w:color="auto"/>
            <w:right w:val="none" w:sz="0" w:space="0" w:color="auto"/>
          </w:divBdr>
          <w:divsChild>
            <w:div w:id="480117307">
              <w:marLeft w:val="0"/>
              <w:marRight w:val="0"/>
              <w:marTop w:val="0"/>
              <w:marBottom w:val="0"/>
              <w:divBdr>
                <w:top w:val="none" w:sz="0" w:space="0" w:color="auto"/>
                <w:left w:val="none" w:sz="0" w:space="0" w:color="auto"/>
                <w:bottom w:val="none" w:sz="0" w:space="0" w:color="auto"/>
                <w:right w:val="none" w:sz="0" w:space="0" w:color="auto"/>
              </w:divBdr>
            </w:div>
            <w:div w:id="761947374">
              <w:marLeft w:val="0"/>
              <w:marRight w:val="0"/>
              <w:marTop w:val="0"/>
              <w:marBottom w:val="0"/>
              <w:divBdr>
                <w:top w:val="none" w:sz="0" w:space="0" w:color="auto"/>
                <w:left w:val="none" w:sz="0" w:space="0" w:color="auto"/>
                <w:bottom w:val="none" w:sz="0" w:space="0" w:color="auto"/>
                <w:right w:val="none" w:sz="0" w:space="0" w:color="auto"/>
              </w:divBdr>
            </w:div>
            <w:div w:id="770006708">
              <w:marLeft w:val="0"/>
              <w:marRight w:val="0"/>
              <w:marTop w:val="0"/>
              <w:marBottom w:val="0"/>
              <w:divBdr>
                <w:top w:val="none" w:sz="0" w:space="0" w:color="auto"/>
                <w:left w:val="none" w:sz="0" w:space="0" w:color="auto"/>
                <w:bottom w:val="none" w:sz="0" w:space="0" w:color="auto"/>
                <w:right w:val="none" w:sz="0" w:space="0" w:color="auto"/>
              </w:divBdr>
            </w:div>
            <w:div w:id="1891114047">
              <w:marLeft w:val="0"/>
              <w:marRight w:val="0"/>
              <w:marTop w:val="0"/>
              <w:marBottom w:val="0"/>
              <w:divBdr>
                <w:top w:val="none" w:sz="0" w:space="0" w:color="auto"/>
                <w:left w:val="none" w:sz="0" w:space="0" w:color="auto"/>
                <w:bottom w:val="none" w:sz="0" w:space="0" w:color="auto"/>
                <w:right w:val="none" w:sz="0" w:space="0" w:color="auto"/>
              </w:divBdr>
            </w:div>
          </w:divsChild>
        </w:div>
        <w:div w:id="239019813">
          <w:marLeft w:val="0"/>
          <w:marRight w:val="0"/>
          <w:marTop w:val="0"/>
          <w:marBottom w:val="0"/>
          <w:divBdr>
            <w:top w:val="none" w:sz="0" w:space="0" w:color="auto"/>
            <w:left w:val="none" w:sz="0" w:space="0" w:color="auto"/>
            <w:bottom w:val="none" w:sz="0" w:space="0" w:color="auto"/>
            <w:right w:val="none" w:sz="0" w:space="0" w:color="auto"/>
          </w:divBdr>
        </w:div>
        <w:div w:id="415520883">
          <w:marLeft w:val="0"/>
          <w:marRight w:val="0"/>
          <w:marTop w:val="0"/>
          <w:marBottom w:val="0"/>
          <w:divBdr>
            <w:top w:val="none" w:sz="0" w:space="0" w:color="auto"/>
            <w:left w:val="none" w:sz="0" w:space="0" w:color="auto"/>
            <w:bottom w:val="none" w:sz="0" w:space="0" w:color="auto"/>
            <w:right w:val="none" w:sz="0" w:space="0" w:color="auto"/>
          </w:divBdr>
        </w:div>
        <w:div w:id="650252694">
          <w:marLeft w:val="0"/>
          <w:marRight w:val="0"/>
          <w:marTop w:val="0"/>
          <w:marBottom w:val="0"/>
          <w:divBdr>
            <w:top w:val="none" w:sz="0" w:space="0" w:color="auto"/>
            <w:left w:val="none" w:sz="0" w:space="0" w:color="auto"/>
            <w:bottom w:val="none" w:sz="0" w:space="0" w:color="auto"/>
            <w:right w:val="none" w:sz="0" w:space="0" w:color="auto"/>
          </w:divBdr>
          <w:divsChild>
            <w:div w:id="171335037">
              <w:marLeft w:val="0"/>
              <w:marRight w:val="0"/>
              <w:marTop w:val="0"/>
              <w:marBottom w:val="0"/>
              <w:divBdr>
                <w:top w:val="none" w:sz="0" w:space="0" w:color="auto"/>
                <w:left w:val="none" w:sz="0" w:space="0" w:color="auto"/>
                <w:bottom w:val="none" w:sz="0" w:space="0" w:color="auto"/>
                <w:right w:val="none" w:sz="0" w:space="0" w:color="auto"/>
              </w:divBdr>
            </w:div>
            <w:div w:id="216354449">
              <w:marLeft w:val="0"/>
              <w:marRight w:val="0"/>
              <w:marTop w:val="0"/>
              <w:marBottom w:val="0"/>
              <w:divBdr>
                <w:top w:val="none" w:sz="0" w:space="0" w:color="auto"/>
                <w:left w:val="none" w:sz="0" w:space="0" w:color="auto"/>
                <w:bottom w:val="none" w:sz="0" w:space="0" w:color="auto"/>
                <w:right w:val="none" w:sz="0" w:space="0" w:color="auto"/>
              </w:divBdr>
            </w:div>
            <w:div w:id="433215013">
              <w:marLeft w:val="0"/>
              <w:marRight w:val="0"/>
              <w:marTop w:val="0"/>
              <w:marBottom w:val="0"/>
              <w:divBdr>
                <w:top w:val="none" w:sz="0" w:space="0" w:color="auto"/>
                <w:left w:val="none" w:sz="0" w:space="0" w:color="auto"/>
                <w:bottom w:val="none" w:sz="0" w:space="0" w:color="auto"/>
                <w:right w:val="none" w:sz="0" w:space="0" w:color="auto"/>
              </w:divBdr>
            </w:div>
            <w:div w:id="1937591585">
              <w:marLeft w:val="0"/>
              <w:marRight w:val="0"/>
              <w:marTop w:val="0"/>
              <w:marBottom w:val="0"/>
              <w:divBdr>
                <w:top w:val="none" w:sz="0" w:space="0" w:color="auto"/>
                <w:left w:val="none" w:sz="0" w:space="0" w:color="auto"/>
                <w:bottom w:val="none" w:sz="0" w:space="0" w:color="auto"/>
                <w:right w:val="none" w:sz="0" w:space="0" w:color="auto"/>
              </w:divBdr>
            </w:div>
            <w:div w:id="2097289285">
              <w:marLeft w:val="0"/>
              <w:marRight w:val="0"/>
              <w:marTop w:val="0"/>
              <w:marBottom w:val="0"/>
              <w:divBdr>
                <w:top w:val="none" w:sz="0" w:space="0" w:color="auto"/>
                <w:left w:val="none" w:sz="0" w:space="0" w:color="auto"/>
                <w:bottom w:val="none" w:sz="0" w:space="0" w:color="auto"/>
                <w:right w:val="none" w:sz="0" w:space="0" w:color="auto"/>
              </w:divBdr>
            </w:div>
          </w:divsChild>
        </w:div>
        <w:div w:id="738287737">
          <w:marLeft w:val="0"/>
          <w:marRight w:val="0"/>
          <w:marTop w:val="0"/>
          <w:marBottom w:val="0"/>
          <w:divBdr>
            <w:top w:val="none" w:sz="0" w:space="0" w:color="auto"/>
            <w:left w:val="none" w:sz="0" w:space="0" w:color="auto"/>
            <w:bottom w:val="none" w:sz="0" w:space="0" w:color="auto"/>
            <w:right w:val="none" w:sz="0" w:space="0" w:color="auto"/>
          </w:divBdr>
        </w:div>
        <w:div w:id="740178890">
          <w:marLeft w:val="0"/>
          <w:marRight w:val="0"/>
          <w:marTop w:val="0"/>
          <w:marBottom w:val="0"/>
          <w:divBdr>
            <w:top w:val="none" w:sz="0" w:space="0" w:color="auto"/>
            <w:left w:val="none" w:sz="0" w:space="0" w:color="auto"/>
            <w:bottom w:val="none" w:sz="0" w:space="0" w:color="auto"/>
            <w:right w:val="none" w:sz="0" w:space="0" w:color="auto"/>
          </w:divBdr>
        </w:div>
        <w:div w:id="785778593">
          <w:marLeft w:val="0"/>
          <w:marRight w:val="0"/>
          <w:marTop w:val="0"/>
          <w:marBottom w:val="0"/>
          <w:divBdr>
            <w:top w:val="none" w:sz="0" w:space="0" w:color="auto"/>
            <w:left w:val="none" w:sz="0" w:space="0" w:color="auto"/>
            <w:bottom w:val="none" w:sz="0" w:space="0" w:color="auto"/>
            <w:right w:val="none" w:sz="0" w:space="0" w:color="auto"/>
          </w:divBdr>
          <w:divsChild>
            <w:div w:id="1012301560">
              <w:marLeft w:val="0"/>
              <w:marRight w:val="0"/>
              <w:marTop w:val="0"/>
              <w:marBottom w:val="0"/>
              <w:divBdr>
                <w:top w:val="none" w:sz="0" w:space="0" w:color="auto"/>
                <w:left w:val="none" w:sz="0" w:space="0" w:color="auto"/>
                <w:bottom w:val="none" w:sz="0" w:space="0" w:color="auto"/>
                <w:right w:val="none" w:sz="0" w:space="0" w:color="auto"/>
              </w:divBdr>
            </w:div>
            <w:div w:id="1415737876">
              <w:marLeft w:val="0"/>
              <w:marRight w:val="0"/>
              <w:marTop w:val="0"/>
              <w:marBottom w:val="0"/>
              <w:divBdr>
                <w:top w:val="none" w:sz="0" w:space="0" w:color="auto"/>
                <w:left w:val="none" w:sz="0" w:space="0" w:color="auto"/>
                <w:bottom w:val="none" w:sz="0" w:space="0" w:color="auto"/>
                <w:right w:val="none" w:sz="0" w:space="0" w:color="auto"/>
              </w:divBdr>
            </w:div>
          </w:divsChild>
        </w:div>
        <w:div w:id="912542458">
          <w:marLeft w:val="0"/>
          <w:marRight w:val="0"/>
          <w:marTop w:val="0"/>
          <w:marBottom w:val="0"/>
          <w:divBdr>
            <w:top w:val="none" w:sz="0" w:space="0" w:color="auto"/>
            <w:left w:val="none" w:sz="0" w:space="0" w:color="auto"/>
            <w:bottom w:val="none" w:sz="0" w:space="0" w:color="auto"/>
            <w:right w:val="none" w:sz="0" w:space="0" w:color="auto"/>
          </w:divBdr>
          <w:divsChild>
            <w:div w:id="1691756588">
              <w:marLeft w:val="0"/>
              <w:marRight w:val="0"/>
              <w:marTop w:val="0"/>
              <w:marBottom w:val="0"/>
              <w:divBdr>
                <w:top w:val="none" w:sz="0" w:space="0" w:color="auto"/>
                <w:left w:val="none" w:sz="0" w:space="0" w:color="auto"/>
                <w:bottom w:val="none" w:sz="0" w:space="0" w:color="auto"/>
                <w:right w:val="none" w:sz="0" w:space="0" w:color="auto"/>
              </w:divBdr>
            </w:div>
            <w:div w:id="2086104828">
              <w:marLeft w:val="0"/>
              <w:marRight w:val="0"/>
              <w:marTop w:val="0"/>
              <w:marBottom w:val="0"/>
              <w:divBdr>
                <w:top w:val="none" w:sz="0" w:space="0" w:color="auto"/>
                <w:left w:val="none" w:sz="0" w:space="0" w:color="auto"/>
                <w:bottom w:val="none" w:sz="0" w:space="0" w:color="auto"/>
                <w:right w:val="none" w:sz="0" w:space="0" w:color="auto"/>
              </w:divBdr>
            </w:div>
          </w:divsChild>
        </w:div>
        <w:div w:id="982000557">
          <w:marLeft w:val="0"/>
          <w:marRight w:val="0"/>
          <w:marTop w:val="0"/>
          <w:marBottom w:val="0"/>
          <w:divBdr>
            <w:top w:val="none" w:sz="0" w:space="0" w:color="auto"/>
            <w:left w:val="none" w:sz="0" w:space="0" w:color="auto"/>
            <w:bottom w:val="none" w:sz="0" w:space="0" w:color="auto"/>
            <w:right w:val="none" w:sz="0" w:space="0" w:color="auto"/>
          </w:divBdr>
        </w:div>
        <w:div w:id="1039085901">
          <w:marLeft w:val="0"/>
          <w:marRight w:val="0"/>
          <w:marTop w:val="0"/>
          <w:marBottom w:val="0"/>
          <w:divBdr>
            <w:top w:val="none" w:sz="0" w:space="0" w:color="auto"/>
            <w:left w:val="none" w:sz="0" w:space="0" w:color="auto"/>
            <w:bottom w:val="none" w:sz="0" w:space="0" w:color="auto"/>
            <w:right w:val="none" w:sz="0" w:space="0" w:color="auto"/>
          </w:divBdr>
        </w:div>
        <w:div w:id="1069960835">
          <w:marLeft w:val="0"/>
          <w:marRight w:val="0"/>
          <w:marTop w:val="0"/>
          <w:marBottom w:val="0"/>
          <w:divBdr>
            <w:top w:val="none" w:sz="0" w:space="0" w:color="auto"/>
            <w:left w:val="none" w:sz="0" w:space="0" w:color="auto"/>
            <w:bottom w:val="none" w:sz="0" w:space="0" w:color="auto"/>
            <w:right w:val="none" w:sz="0" w:space="0" w:color="auto"/>
          </w:divBdr>
          <w:divsChild>
            <w:div w:id="105195841">
              <w:marLeft w:val="0"/>
              <w:marRight w:val="0"/>
              <w:marTop w:val="0"/>
              <w:marBottom w:val="0"/>
              <w:divBdr>
                <w:top w:val="none" w:sz="0" w:space="0" w:color="auto"/>
                <w:left w:val="none" w:sz="0" w:space="0" w:color="auto"/>
                <w:bottom w:val="none" w:sz="0" w:space="0" w:color="auto"/>
                <w:right w:val="none" w:sz="0" w:space="0" w:color="auto"/>
              </w:divBdr>
            </w:div>
            <w:div w:id="870146050">
              <w:marLeft w:val="0"/>
              <w:marRight w:val="0"/>
              <w:marTop w:val="0"/>
              <w:marBottom w:val="0"/>
              <w:divBdr>
                <w:top w:val="none" w:sz="0" w:space="0" w:color="auto"/>
                <w:left w:val="none" w:sz="0" w:space="0" w:color="auto"/>
                <w:bottom w:val="none" w:sz="0" w:space="0" w:color="auto"/>
                <w:right w:val="none" w:sz="0" w:space="0" w:color="auto"/>
              </w:divBdr>
            </w:div>
            <w:div w:id="1446659979">
              <w:marLeft w:val="0"/>
              <w:marRight w:val="0"/>
              <w:marTop w:val="0"/>
              <w:marBottom w:val="0"/>
              <w:divBdr>
                <w:top w:val="none" w:sz="0" w:space="0" w:color="auto"/>
                <w:left w:val="none" w:sz="0" w:space="0" w:color="auto"/>
                <w:bottom w:val="none" w:sz="0" w:space="0" w:color="auto"/>
                <w:right w:val="none" w:sz="0" w:space="0" w:color="auto"/>
              </w:divBdr>
            </w:div>
            <w:div w:id="1661158437">
              <w:marLeft w:val="0"/>
              <w:marRight w:val="0"/>
              <w:marTop w:val="0"/>
              <w:marBottom w:val="0"/>
              <w:divBdr>
                <w:top w:val="none" w:sz="0" w:space="0" w:color="auto"/>
                <w:left w:val="none" w:sz="0" w:space="0" w:color="auto"/>
                <w:bottom w:val="none" w:sz="0" w:space="0" w:color="auto"/>
                <w:right w:val="none" w:sz="0" w:space="0" w:color="auto"/>
              </w:divBdr>
            </w:div>
            <w:div w:id="1901091726">
              <w:marLeft w:val="0"/>
              <w:marRight w:val="0"/>
              <w:marTop w:val="0"/>
              <w:marBottom w:val="0"/>
              <w:divBdr>
                <w:top w:val="none" w:sz="0" w:space="0" w:color="auto"/>
                <w:left w:val="none" w:sz="0" w:space="0" w:color="auto"/>
                <w:bottom w:val="none" w:sz="0" w:space="0" w:color="auto"/>
                <w:right w:val="none" w:sz="0" w:space="0" w:color="auto"/>
              </w:divBdr>
            </w:div>
          </w:divsChild>
        </w:div>
        <w:div w:id="1152285556">
          <w:marLeft w:val="0"/>
          <w:marRight w:val="0"/>
          <w:marTop w:val="0"/>
          <w:marBottom w:val="0"/>
          <w:divBdr>
            <w:top w:val="none" w:sz="0" w:space="0" w:color="auto"/>
            <w:left w:val="none" w:sz="0" w:space="0" w:color="auto"/>
            <w:bottom w:val="none" w:sz="0" w:space="0" w:color="auto"/>
            <w:right w:val="none" w:sz="0" w:space="0" w:color="auto"/>
          </w:divBdr>
          <w:divsChild>
            <w:div w:id="81489236">
              <w:marLeft w:val="0"/>
              <w:marRight w:val="0"/>
              <w:marTop w:val="0"/>
              <w:marBottom w:val="0"/>
              <w:divBdr>
                <w:top w:val="none" w:sz="0" w:space="0" w:color="auto"/>
                <w:left w:val="none" w:sz="0" w:space="0" w:color="auto"/>
                <w:bottom w:val="none" w:sz="0" w:space="0" w:color="auto"/>
                <w:right w:val="none" w:sz="0" w:space="0" w:color="auto"/>
              </w:divBdr>
            </w:div>
            <w:div w:id="417290465">
              <w:marLeft w:val="0"/>
              <w:marRight w:val="0"/>
              <w:marTop w:val="0"/>
              <w:marBottom w:val="0"/>
              <w:divBdr>
                <w:top w:val="none" w:sz="0" w:space="0" w:color="auto"/>
                <w:left w:val="none" w:sz="0" w:space="0" w:color="auto"/>
                <w:bottom w:val="none" w:sz="0" w:space="0" w:color="auto"/>
                <w:right w:val="none" w:sz="0" w:space="0" w:color="auto"/>
              </w:divBdr>
            </w:div>
            <w:div w:id="563806503">
              <w:marLeft w:val="0"/>
              <w:marRight w:val="0"/>
              <w:marTop w:val="0"/>
              <w:marBottom w:val="0"/>
              <w:divBdr>
                <w:top w:val="none" w:sz="0" w:space="0" w:color="auto"/>
                <w:left w:val="none" w:sz="0" w:space="0" w:color="auto"/>
                <w:bottom w:val="none" w:sz="0" w:space="0" w:color="auto"/>
                <w:right w:val="none" w:sz="0" w:space="0" w:color="auto"/>
              </w:divBdr>
            </w:div>
            <w:div w:id="1286351539">
              <w:marLeft w:val="0"/>
              <w:marRight w:val="0"/>
              <w:marTop w:val="0"/>
              <w:marBottom w:val="0"/>
              <w:divBdr>
                <w:top w:val="none" w:sz="0" w:space="0" w:color="auto"/>
                <w:left w:val="none" w:sz="0" w:space="0" w:color="auto"/>
                <w:bottom w:val="none" w:sz="0" w:space="0" w:color="auto"/>
                <w:right w:val="none" w:sz="0" w:space="0" w:color="auto"/>
              </w:divBdr>
            </w:div>
          </w:divsChild>
        </w:div>
        <w:div w:id="1167477095">
          <w:marLeft w:val="0"/>
          <w:marRight w:val="0"/>
          <w:marTop w:val="0"/>
          <w:marBottom w:val="0"/>
          <w:divBdr>
            <w:top w:val="none" w:sz="0" w:space="0" w:color="auto"/>
            <w:left w:val="none" w:sz="0" w:space="0" w:color="auto"/>
            <w:bottom w:val="none" w:sz="0" w:space="0" w:color="auto"/>
            <w:right w:val="none" w:sz="0" w:space="0" w:color="auto"/>
          </w:divBdr>
        </w:div>
        <w:div w:id="1228996807">
          <w:marLeft w:val="0"/>
          <w:marRight w:val="0"/>
          <w:marTop w:val="0"/>
          <w:marBottom w:val="0"/>
          <w:divBdr>
            <w:top w:val="none" w:sz="0" w:space="0" w:color="auto"/>
            <w:left w:val="none" w:sz="0" w:space="0" w:color="auto"/>
            <w:bottom w:val="none" w:sz="0" w:space="0" w:color="auto"/>
            <w:right w:val="none" w:sz="0" w:space="0" w:color="auto"/>
          </w:divBdr>
        </w:div>
        <w:div w:id="1290546777">
          <w:marLeft w:val="0"/>
          <w:marRight w:val="0"/>
          <w:marTop w:val="0"/>
          <w:marBottom w:val="0"/>
          <w:divBdr>
            <w:top w:val="none" w:sz="0" w:space="0" w:color="auto"/>
            <w:left w:val="none" w:sz="0" w:space="0" w:color="auto"/>
            <w:bottom w:val="none" w:sz="0" w:space="0" w:color="auto"/>
            <w:right w:val="none" w:sz="0" w:space="0" w:color="auto"/>
          </w:divBdr>
        </w:div>
        <w:div w:id="1329558843">
          <w:marLeft w:val="0"/>
          <w:marRight w:val="0"/>
          <w:marTop w:val="0"/>
          <w:marBottom w:val="0"/>
          <w:divBdr>
            <w:top w:val="none" w:sz="0" w:space="0" w:color="auto"/>
            <w:left w:val="none" w:sz="0" w:space="0" w:color="auto"/>
            <w:bottom w:val="none" w:sz="0" w:space="0" w:color="auto"/>
            <w:right w:val="none" w:sz="0" w:space="0" w:color="auto"/>
          </w:divBdr>
          <w:divsChild>
            <w:div w:id="1400978012">
              <w:marLeft w:val="0"/>
              <w:marRight w:val="0"/>
              <w:marTop w:val="0"/>
              <w:marBottom w:val="0"/>
              <w:divBdr>
                <w:top w:val="none" w:sz="0" w:space="0" w:color="auto"/>
                <w:left w:val="none" w:sz="0" w:space="0" w:color="auto"/>
                <w:bottom w:val="none" w:sz="0" w:space="0" w:color="auto"/>
                <w:right w:val="none" w:sz="0" w:space="0" w:color="auto"/>
              </w:divBdr>
            </w:div>
            <w:div w:id="1652950609">
              <w:marLeft w:val="0"/>
              <w:marRight w:val="0"/>
              <w:marTop w:val="0"/>
              <w:marBottom w:val="0"/>
              <w:divBdr>
                <w:top w:val="none" w:sz="0" w:space="0" w:color="auto"/>
                <w:left w:val="none" w:sz="0" w:space="0" w:color="auto"/>
                <w:bottom w:val="none" w:sz="0" w:space="0" w:color="auto"/>
                <w:right w:val="none" w:sz="0" w:space="0" w:color="auto"/>
              </w:divBdr>
            </w:div>
            <w:div w:id="1862892716">
              <w:marLeft w:val="0"/>
              <w:marRight w:val="0"/>
              <w:marTop w:val="0"/>
              <w:marBottom w:val="0"/>
              <w:divBdr>
                <w:top w:val="none" w:sz="0" w:space="0" w:color="auto"/>
                <w:left w:val="none" w:sz="0" w:space="0" w:color="auto"/>
                <w:bottom w:val="none" w:sz="0" w:space="0" w:color="auto"/>
                <w:right w:val="none" w:sz="0" w:space="0" w:color="auto"/>
              </w:divBdr>
            </w:div>
            <w:div w:id="1916041537">
              <w:marLeft w:val="0"/>
              <w:marRight w:val="0"/>
              <w:marTop w:val="0"/>
              <w:marBottom w:val="0"/>
              <w:divBdr>
                <w:top w:val="none" w:sz="0" w:space="0" w:color="auto"/>
                <w:left w:val="none" w:sz="0" w:space="0" w:color="auto"/>
                <w:bottom w:val="none" w:sz="0" w:space="0" w:color="auto"/>
                <w:right w:val="none" w:sz="0" w:space="0" w:color="auto"/>
              </w:divBdr>
            </w:div>
          </w:divsChild>
        </w:div>
        <w:div w:id="1415395264">
          <w:marLeft w:val="0"/>
          <w:marRight w:val="0"/>
          <w:marTop w:val="0"/>
          <w:marBottom w:val="0"/>
          <w:divBdr>
            <w:top w:val="none" w:sz="0" w:space="0" w:color="auto"/>
            <w:left w:val="none" w:sz="0" w:space="0" w:color="auto"/>
            <w:bottom w:val="none" w:sz="0" w:space="0" w:color="auto"/>
            <w:right w:val="none" w:sz="0" w:space="0" w:color="auto"/>
          </w:divBdr>
        </w:div>
        <w:div w:id="1416825762">
          <w:marLeft w:val="0"/>
          <w:marRight w:val="0"/>
          <w:marTop w:val="0"/>
          <w:marBottom w:val="0"/>
          <w:divBdr>
            <w:top w:val="none" w:sz="0" w:space="0" w:color="auto"/>
            <w:left w:val="none" w:sz="0" w:space="0" w:color="auto"/>
            <w:bottom w:val="none" w:sz="0" w:space="0" w:color="auto"/>
            <w:right w:val="none" w:sz="0" w:space="0" w:color="auto"/>
          </w:divBdr>
        </w:div>
        <w:div w:id="1497497762">
          <w:marLeft w:val="0"/>
          <w:marRight w:val="0"/>
          <w:marTop w:val="0"/>
          <w:marBottom w:val="0"/>
          <w:divBdr>
            <w:top w:val="none" w:sz="0" w:space="0" w:color="auto"/>
            <w:left w:val="none" w:sz="0" w:space="0" w:color="auto"/>
            <w:bottom w:val="none" w:sz="0" w:space="0" w:color="auto"/>
            <w:right w:val="none" w:sz="0" w:space="0" w:color="auto"/>
          </w:divBdr>
          <w:divsChild>
            <w:div w:id="668486100">
              <w:marLeft w:val="0"/>
              <w:marRight w:val="0"/>
              <w:marTop w:val="0"/>
              <w:marBottom w:val="0"/>
              <w:divBdr>
                <w:top w:val="none" w:sz="0" w:space="0" w:color="auto"/>
                <w:left w:val="none" w:sz="0" w:space="0" w:color="auto"/>
                <w:bottom w:val="none" w:sz="0" w:space="0" w:color="auto"/>
                <w:right w:val="none" w:sz="0" w:space="0" w:color="auto"/>
              </w:divBdr>
            </w:div>
          </w:divsChild>
        </w:div>
        <w:div w:id="1508399774">
          <w:marLeft w:val="0"/>
          <w:marRight w:val="0"/>
          <w:marTop w:val="0"/>
          <w:marBottom w:val="0"/>
          <w:divBdr>
            <w:top w:val="none" w:sz="0" w:space="0" w:color="auto"/>
            <w:left w:val="none" w:sz="0" w:space="0" w:color="auto"/>
            <w:bottom w:val="none" w:sz="0" w:space="0" w:color="auto"/>
            <w:right w:val="none" w:sz="0" w:space="0" w:color="auto"/>
          </w:divBdr>
        </w:div>
        <w:div w:id="1744984693">
          <w:marLeft w:val="0"/>
          <w:marRight w:val="0"/>
          <w:marTop w:val="0"/>
          <w:marBottom w:val="0"/>
          <w:divBdr>
            <w:top w:val="none" w:sz="0" w:space="0" w:color="auto"/>
            <w:left w:val="none" w:sz="0" w:space="0" w:color="auto"/>
            <w:bottom w:val="none" w:sz="0" w:space="0" w:color="auto"/>
            <w:right w:val="none" w:sz="0" w:space="0" w:color="auto"/>
          </w:divBdr>
        </w:div>
        <w:div w:id="1771438218">
          <w:marLeft w:val="0"/>
          <w:marRight w:val="0"/>
          <w:marTop w:val="0"/>
          <w:marBottom w:val="0"/>
          <w:divBdr>
            <w:top w:val="none" w:sz="0" w:space="0" w:color="auto"/>
            <w:left w:val="none" w:sz="0" w:space="0" w:color="auto"/>
            <w:bottom w:val="none" w:sz="0" w:space="0" w:color="auto"/>
            <w:right w:val="none" w:sz="0" w:space="0" w:color="auto"/>
          </w:divBdr>
          <w:divsChild>
            <w:div w:id="169375682">
              <w:marLeft w:val="0"/>
              <w:marRight w:val="0"/>
              <w:marTop w:val="0"/>
              <w:marBottom w:val="0"/>
              <w:divBdr>
                <w:top w:val="none" w:sz="0" w:space="0" w:color="auto"/>
                <w:left w:val="none" w:sz="0" w:space="0" w:color="auto"/>
                <w:bottom w:val="none" w:sz="0" w:space="0" w:color="auto"/>
                <w:right w:val="none" w:sz="0" w:space="0" w:color="auto"/>
              </w:divBdr>
            </w:div>
            <w:div w:id="2013407061">
              <w:marLeft w:val="0"/>
              <w:marRight w:val="0"/>
              <w:marTop w:val="0"/>
              <w:marBottom w:val="0"/>
              <w:divBdr>
                <w:top w:val="none" w:sz="0" w:space="0" w:color="auto"/>
                <w:left w:val="none" w:sz="0" w:space="0" w:color="auto"/>
                <w:bottom w:val="none" w:sz="0" w:space="0" w:color="auto"/>
                <w:right w:val="none" w:sz="0" w:space="0" w:color="auto"/>
              </w:divBdr>
            </w:div>
          </w:divsChild>
        </w:div>
        <w:div w:id="1774670448">
          <w:marLeft w:val="0"/>
          <w:marRight w:val="0"/>
          <w:marTop w:val="0"/>
          <w:marBottom w:val="0"/>
          <w:divBdr>
            <w:top w:val="none" w:sz="0" w:space="0" w:color="auto"/>
            <w:left w:val="none" w:sz="0" w:space="0" w:color="auto"/>
            <w:bottom w:val="none" w:sz="0" w:space="0" w:color="auto"/>
            <w:right w:val="none" w:sz="0" w:space="0" w:color="auto"/>
          </w:divBdr>
        </w:div>
        <w:div w:id="1782676832">
          <w:marLeft w:val="0"/>
          <w:marRight w:val="0"/>
          <w:marTop w:val="0"/>
          <w:marBottom w:val="0"/>
          <w:divBdr>
            <w:top w:val="none" w:sz="0" w:space="0" w:color="auto"/>
            <w:left w:val="none" w:sz="0" w:space="0" w:color="auto"/>
            <w:bottom w:val="none" w:sz="0" w:space="0" w:color="auto"/>
            <w:right w:val="none" w:sz="0" w:space="0" w:color="auto"/>
          </w:divBdr>
        </w:div>
        <w:div w:id="1924217823">
          <w:marLeft w:val="0"/>
          <w:marRight w:val="0"/>
          <w:marTop w:val="0"/>
          <w:marBottom w:val="0"/>
          <w:divBdr>
            <w:top w:val="none" w:sz="0" w:space="0" w:color="auto"/>
            <w:left w:val="none" w:sz="0" w:space="0" w:color="auto"/>
            <w:bottom w:val="none" w:sz="0" w:space="0" w:color="auto"/>
            <w:right w:val="none" w:sz="0" w:space="0" w:color="auto"/>
          </w:divBdr>
        </w:div>
        <w:div w:id="1927575538">
          <w:marLeft w:val="0"/>
          <w:marRight w:val="0"/>
          <w:marTop w:val="0"/>
          <w:marBottom w:val="0"/>
          <w:divBdr>
            <w:top w:val="none" w:sz="0" w:space="0" w:color="auto"/>
            <w:left w:val="none" w:sz="0" w:space="0" w:color="auto"/>
            <w:bottom w:val="none" w:sz="0" w:space="0" w:color="auto"/>
            <w:right w:val="none" w:sz="0" w:space="0" w:color="auto"/>
          </w:divBdr>
        </w:div>
        <w:div w:id="2089378616">
          <w:marLeft w:val="0"/>
          <w:marRight w:val="0"/>
          <w:marTop w:val="0"/>
          <w:marBottom w:val="0"/>
          <w:divBdr>
            <w:top w:val="none" w:sz="0" w:space="0" w:color="auto"/>
            <w:left w:val="none" w:sz="0" w:space="0" w:color="auto"/>
            <w:bottom w:val="none" w:sz="0" w:space="0" w:color="auto"/>
            <w:right w:val="none" w:sz="0" w:space="0" w:color="auto"/>
          </w:divBdr>
        </w:div>
        <w:div w:id="2099255631">
          <w:marLeft w:val="0"/>
          <w:marRight w:val="0"/>
          <w:marTop w:val="0"/>
          <w:marBottom w:val="0"/>
          <w:divBdr>
            <w:top w:val="none" w:sz="0" w:space="0" w:color="auto"/>
            <w:left w:val="none" w:sz="0" w:space="0" w:color="auto"/>
            <w:bottom w:val="none" w:sz="0" w:space="0" w:color="auto"/>
            <w:right w:val="none" w:sz="0" w:space="0" w:color="auto"/>
          </w:divBdr>
          <w:divsChild>
            <w:div w:id="19719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580fbf-fecb-4fba-8dba-8b20d897af13">
      <Terms xmlns="http://schemas.microsoft.com/office/infopath/2007/PartnerControls"/>
    </lcf76f155ced4ddcb4097134ff3c332f>
    <TaxCatchAll xmlns="5f459a40-6e34-430e-9c35-374e313ec46c" xsi:nil="true"/>
    <SharedWithUsers xmlns="5f459a40-6e34-430e-9c35-374e313ec46c">
      <UserInfo>
        <DisplayName>Caitlin De Cocq Van Delwijnen</DisplayName>
        <AccountId>12</AccountId>
        <AccountType/>
      </UserInfo>
      <UserInfo>
        <DisplayName>QIDAN Members</DisplayName>
        <AccountId>122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0917138DAA0A45AE1E2D3F2F9502BA" ma:contentTypeVersion="17" ma:contentTypeDescription="Create a new document." ma:contentTypeScope="" ma:versionID="0ec36f5c96ae8d9adcee4e2f06323cce">
  <xsd:schema xmlns:xsd="http://www.w3.org/2001/XMLSchema" xmlns:xs="http://www.w3.org/2001/XMLSchema" xmlns:p="http://schemas.microsoft.com/office/2006/metadata/properties" xmlns:ns2="e8580fbf-fecb-4fba-8dba-8b20d897af13" xmlns:ns3="5f459a40-6e34-430e-9c35-374e313ec46c" targetNamespace="http://schemas.microsoft.com/office/2006/metadata/properties" ma:root="true" ma:fieldsID="6d0cec10baa05b8fab1c47c389c53052" ns2:_="" ns3:_="">
    <xsd:import namespace="e8580fbf-fecb-4fba-8dba-8b20d897af13"/>
    <xsd:import namespace="5f459a40-6e34-430e-9c35-374e313ec4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80fbf-fecb-4fba-8dba-8b20d897a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59a40-6e34-430e-9c35-374e313ec4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d6bec-2097-4e28-9dee-d802665faa3c}" ma:internalName="TaxCatchAll" ma:showField="CatchAllData" ma:web="5f459a40-6e34-430e-9c35-374e313ec4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9C9E8D-CB02-4D2D-AED0-98A7B8F40C74}">
  <ds:schemaRefs>
    <ds:schemaRef ds:uri="http://schemas.microsoft.com/office/2006/metadata/properties"/>
    <ds:schemaRef ds:uri="http://schemas.microsoft.com/office/infopath/2007/PartnerControls"/>
    <ds:schemaRef ds:uri="e8580fbf-fecb-4fba-8dba-8b20d897af13"/>
    <ds:schemaRef ds:uri="5f459a40-6e34-430e-9c35-374e313ec46c"/>
  </ds:schemaRefs>
</ds:datastoreItem>
</file>

<file path=customXml/itemProps2.xml><?xml version="1.0" encoding="utf-8"?>
<ds:datastoreItem xmlns:ds="http://schemas.openxmlformats.org/officeDocument/2006/customXml" ds:itemID="{C4243E52-F255-4664-A838-F80F2AA9A8B1}">
  <ds:schemaRefs>
    <ds:schemaRef ds:uri="http://schemas.microsoft.com/sharepoint/v3/contenttype/forms"/>
  </ds:schemaRefs>
</ds:datastoreItem>
</file>

<file path=customXml/itemProps3.xml><?xml version="1.0" encoding="utf-8"?>
<ds:datastoreItem xmlns:ds="http://schemas.openxmlformats.org/officeDocument/2006/customXml" ds:itemID="{F7907539-05CA-412F-87A1-CB0E3C5A0208}">
  <ds:schemaRefs>
    <ds:schemaRef ds:uri="http://schemas.openxmlformats.org/officeDocument/2006/bibliography"/>
  </ds:schemaRefs>
</ds:datastoreItem>
</file>

<file path=customXml/itemProps4.xml><?xml version="1.0" encoding="utf-8"?>
<ds:datastoreItem xmlns:ds="http://schemas.openxmlformats.org/officeDocument/2006/customXml" ds:itemID="{D9F9F69E-CDF6-48C5-B7C0-2AFA23CE8C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Jenny Smith</dc:creator>
  <keywords/>
  <dc:description/>
  <lastModifiedBy>Caitlin De Cocq Van Delwijnen</lastModifiedBy>
  <revision>107</revision>
  <lastPrinted>2022-02-01T04:16:00.0000000Z</lastPrinted>
  <dcterms:created xsi:type="dcterms:W3CDTF">2022-07-22T01:37:00.0000000Z</dcterms:created>
  <dcterms:modified xsi:type="dcterms:W3CDTF">2025-05-14T01:10:49.0892468Z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0x010100F60917138DAA0A45AE1E2D3F2F9502BA</vt:lpwstr>
  </property>
  <property fmtid="{D5CDD505-2E9C-101B-9397-08002B2CF9AE}" pid="3" name="MediaServiceImageTags">
    <vt:lpwstr/>
  </property>
</Properties>
</file>