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28EC82E7" w14:textId="664C97FC" w:rsidR="00E55601" w:rsidRPr="001E09A4" w:rsidRDefault="00082ACF" w:rsidP="000C7176">
      <w:pPr>
        <w:tabs>
          <w:tab w:val="left" w:pos="0"/>
        </w:tabs>
        <w:rPr>
          <w:rFonts w:ascii="Nunito Sans" w:hAnsi="Nunito Sans"/>
          <w:sz w:val="20"/>
          <w:szCs w:val="20"/>
          <w:lang w:val="en-AU"/>
        </w:rPr>
      </w:pPr>
      <w:r>
        <w:rPr>
          <w:rFonts w:ascii="Poppins SemiBold" w:hAnsi="Poppins SemiBold" w:cs="Poppins SemiBold"/>
          <w:b/>
          <w:bCs/>
          <w:color w:val="FFFFFF" w:themeColor="background1"/>
          <w:sz w:val="72"/>
          <w:szCs w:val="72"/>
          <w:lang w:val="en-AU"/>
        </w:rPr>
        <w:t xml:space="preserve">Analysis </w:t>
      </w:r>
      <w:r w:rsidR="009B23D8" w:rsidRPr="00893AC9">
        <w:rPr>
          <w:rFonts w:ascii="Poppins SemiBold" w:hAnsi="Poppins SemiBold" w:cs="Poppins SemiBold"/>
          <w:b/>
          <w:bCs/>
          <w:color w:val="FFFFFF" w:themeColor="background1"/>
          <w:sz w:val="72"/>
          <w:szCs w:val="72"/>
          <w:lang w:val="en-AU"/>
        </w:rPr>
        <w:t>of</w:t>
      </w:r>
      <w:r w:rsidR="009B23D8">
        <w:rPr>
          <w:rFonts w:ascii="Cambria" w:hAnsi="Cambria" w:cs="Poppins SemiBold"/>
          <w:b/>
          <w:bCs/>
          <w:color w:val="FFFFFF" w:themeColor="background1"/>
          <w:sz w:val="72"/>
          <w:szCs w:val="72"/>
          <w:lang w:val="en-AU"/>
        </w:rPr>
        <w:t xml:space="preserve"> </w:t>
      </w:r>
      <w:r w:rsidR="003120BF" w:rsidRPr="003120BF">
        <w:rPr>
          <w:rFonts w:ascii="Poppins SemiBold" w:hAnsi="Poppins SemiBold" w:cs="Poppins SemiBold"/>
          <w:b/>
          <w:bCs/>
          <w:color w:val="FFFFFF" w:themeColor="background1"/>
          <w:sz w:val="72"/>
          <w:szCs w:val="72"/>
          <w:lang w:val="en-AU"/>
        </w:rPr>
        <w:t xml:space="preserve">Volume </w:t>
      </w:r>
      <w:r w:rsidR="00065C74">
        <w:rPr>
          <w:rFonts w:ascii="Poppins SemiBold" w:hAnsi="Poppins SemiBold" w:cs="Poppins SemiBold"/>
          <w:b/>
          <w:bCs/>
          <w:color w:val="FFFFFF" w:themeColor="background1"/>
          <w:sz w:val="72"/>
          <w:szCs w:val="72"/>
          <w:lang w:val="en-AU"/>
        </w:rPr>
        <w:t>8</w:t>
      </w:r>
      <w:r w:rsidR="00172863">
        <w:rPr>
          <w:rFonts w:ascii="Cambria" w:hAnsi="Cambria" w:cs="Poppins SemiBold"/>
          <w:b/>
          <w:bCs/>
          <w:color w:val="FFFFFF" w:themeColor="background1"/>
          <w:sz w:val="72"/>
          <w:szCs w:val="72"/>
          <w:lang w:val="en-AU"/>
        </w:rPr>
        <w:t xml:space="preserve"> </w:t>
      </w:r>
      <w:r w:rsidR="005F0B87" w:rsidRPr="00C62488">
        <w:rPr>
          <w:rFonts w:ascii="Poppins SemiBold" w:hAnsi="Poppins SemiBold" w:cs="Poppins SemiBold"/>
          <w:b/>
          <w:color w:val="FFFFFF" w:themeColor="background1"/>
          <w:sz w:val="72"/>
          <w:szCs w:val="72"/>
          <w:lang w:val="en-AU"/>
        </w:rPr>
        <w:t>of</w:t>
      </w:r>
      <w:r w:rsidR="005F0B87">
        <w:rPr>
          <w:rFonts w:ascii="Cambria" w:hAnsi="Cambria" w:cs="Poppins SemiBold"/>
          <w:b/>
          <w:bCs/>
          <w:color w:val="FFFFFF" w:themeColor="background1"/>
          <w:sz w:val="72"/>
          <w:szCs w:val="72"/>
          <w:lang w:val="en-AU"/>
        </w:rPr>
        <w:t xml:space="preserve"> </w:t>
      </w:r>
      <w:r>
        <w:rPr>
          <w:rFonts w:ascii="Poppins SemiBold" w:hAnsi="Poppins SemiBold" w:cs="Poppins SemiBold"/>
          <w:b/>
          <w:bCs/>
          <w:color w:val="FFFFFF" w:themeColor="background1"/>
          <w:sz w:val="72"/>
          <w:szCs w:val="72"/>
          <w:lang w:val="en-AU"/>
        </w:rPr>
        <w:t xml:space="preserve">the Implementation of the </w:t>
      </w:r>
      <w:r w:rsidR="003120BF">
        <w:rPr>
          <w:rFonts w:ascii="Poppins SemiBold" w:hAnsi="Poppins SemiBold" w:cs="Poppins SemiBold"/>
          <w:b/>
          <w:bCs/>
          <w:color w:val="FFFFFF" w:themeColor="background1"/>
          <w:sz w:val="72"/>
          <w:szCs w:val="72"/>
          <w:lang w:val="en-AU"/>
        </w:rPr>
        <w:t>DRC</w:t>
      </w:r>
      <w:r w:rsidR="00AA7AFE">
        <w:rPr>
          <w:rFonts w:ascii="Poppins SemiBold" w:hAnsi="Poppins SemiBold" w:cs="Poppins SemiBold"/>
          <w:b/>
          <w:bCs/>
          <w:color w:val="FFFFFF" w:themeColor="background1"/>
          <w:sz w:val="72"/>
          <w:szCs w:val="72"/>
          <w:lang w:val="en-AU"/>
        </w:rPr>
        <w:t xml:space="preserve"> </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0589B546"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463009" w:rsidRDefault="00783EBA" w:rsidP="00463009">
      <w:pPr>
        <w:pStyle w:val="QIDANSubheading"/>
        <w:rPr>
          <w:rFonts w:cs="Poppins SemiBold"/>
          <w:b w:val="0"/>
          <w:szCs w:val="28"/>
        </w:rPr>
      </w:pPr>
      <w:r w:rsidRPr="00463009">
        <w:lastRenderedPageBreak/>
        <w:t>About the Queensland Independent Disability Advocacy Network</w:t>
      </w:r>
    </w:p>
    <w:p w14:paraId="46AB3AF0" w14:textId="20862DC1" w:rsidR="004E5F19" w:rsidRPr="00463009" w:rsidRDefault="004E5F19" w:rsidP="00463009">
      <w:pPr>
        <w:spacing w:line="360" w:lineRule="auto"/>
        <w:rPr>
          <w:rFonts w:ascii="Nunito Sans" w:eastAsia="Calibri" w:hAnsi="Nunito Sans" w:cs="Calibri"/>
        </w:rPr>
      </w:pPr>
      <w:r w:rsidRPr="00463009">
        <w:rPr>
          <w:rFonts w:ascii="Nunito Sans" w:eastAsia="Calibri" w:hAnsi="Nunito Sans" w:cs="Calibri"/>
        </w:rPr>
        <w:t>The Queensland Independent Disability Advocacy Network (</w:t>
      </w:r>
      <w:r w:rsidRPr="00463009">
        <w:rPr>
          <w:rFonts w:ascii="Nunito Sans" w:eastAsia="Calibri" w:hAnsi="Nunito Sans" w:cs="Calibri"/>
          <w:b/>
        </w:rPr>
        <w:t>QIDAN</w:t>
      </w:r>
      <w:r w:rsidRPr="00463009">
        <w:rPr>
          <w:rFonts w:ascii="Nunito Sans" w:eastAsia="Calibri" w:hAnsi="Nunito Sans" w:cs="Calibri"/>
        </w:rPr>
        <w:t>) is a group of organisations provid</w:t>
      </w:r>
      <w:r w:rsidR="008F4205" w:rsidRPr="00463009">
        <w:rPr>
          <w:rFonts w:ascii="Nunito Sans" w:eastAsia="Calibri" w:hAnsi="Nunito Sans" w:cs="Calibri"/>
        </w:rPr>
        <w:t>ing</w:t>
      </w:r>
      <w:r w:rsidRPr="00463009">
        <w:rPr>
          <w:rFonts w:ascii="Nunito Sans" w:eastAsia="Calibri" w:hAnsi="Nunito Sans" w:cs="Calibri"/>
        </w:rPr>
        <w:t xml:space="preserve"> individual advocacy services to Queenslanders living with disability. These organisations are funded under the Queensland Disability Advocacy Program (</w:t>
      </w:r>
      <w:r w:rsidRPr="00463009">
        <w:rPr>
          <w:rFonts w:ascii="Nunito Sans" w:eastAsia="Calibri" w:hAnsi="Nunito Sans" w:cs="Calibri"/>
          <w:b/>
        </w:rPr>
        <w:t>QDAP</w:t>
      </w:r>
      <w:r w:rsidRPr="00463009">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463009">
        <w:rPr>
          <w:rFonts w:ascii="Nunito Sans" w:eastAsia="Calibri" w:hAnsi="Nunito Sans" w:cs="Calibri"/>
          <w:b/>
        </w:rPr>
        <w:t>QAI</w:t>
      </w:r>
      <w:r w:rsidRPr="00463009">
        <w:rPr>
          <w:rFonts w:ascii="Nunito Sans" w:eastAsia="Calibri" w:hAnsi="Nunito Sans" w:cs="Calibri"/>
        </w:rPr>
        <w:t xml:space="preserve">); Rights in Action; Yarn2Action run by Aged and Disability Advocacy; Speaking Up </w:t>
      </w:r>
      <w:proofErr w:type="gramStart"/>
      <w:r w:rsidRPr="00463009">
        <w:rPr>
          <w:rFonts w:ascii="Nunito Sans" w:eastAsia="Calibri" w:hAnsi="Nunito Sans" w:cs="Calibri"/>
        </w:rPr>
        <w:t>For</w:t>
      </w:r>
      <w:proofErr w:type="gramEnd"/>
      <w:r w:rsidRPr="00463009">
        <w:rPr>
          <w:rFonts w:ascii="Nunito Sans" w:eastAsia="Calibri" w:hAnsi="Nunito Sans" w:cs="Calibri"/>
        </w:rPr>
        <w:t xml:space="preserve"> You; and TASC.</w:t>
      </w:r>
    </w:p>
    <w:p w14:paraId="52E75C19" w14:textId="77777777" w:rsidR="005F0B87" w:rsidRPr="00463009" w:rsidRDefault="005F0B87" w:rsidP="00463009">
      <w:pPr>
        <w:spacing w:line="360" w:lineRule="auto"/>
        <w:rPr>
          <w:rFonts w:ascii="Nunito Sans" w:eastAsia="Calibri" w:hAnsi="Nunito Sans" w:cs="Calibri"/>
        </w:rPr>
      </w:pPr>
    </w:p>
    <w:p w14:paraId="3200DB4F" w14:textId="77777777" w:rsidR="004E5F19" w:rsidRPr="00463009" w:rsidRDefault="004E5F19" w:rsidP="00463009">
      <w:pPr>
        <w:spacing w:line="360" w:lineRule="auto"/>
        <w:rPr>
          <w:rFonts w:ascii="Nunito Sans" w:eastAsia="Calibri" w:hAnsi="Nunito Sans" w:cs="Calibri"/>
        </w:rPr>
      </w:pPr>
      <w:r w:rsidRPr="00463009">
        <w:rPr>
          <w:rFonts w:ascii="Nunito Sans" w:eastAsia="Calibri" w:hAnsi="Nunito Sans" w:cs="Calibri"/>
        </w:rPr>
        <w:t>QIDAN has three aims:</w:t>
      </w:r>
    </w:p>
    <w:p w14:paraId="65EA4289" w14:textId="77777777" w:rsidR="004E5F19" w:rsidRPr="00463009" w:rsidRDefault="004E5F19" w:rsidP="00463009">
      <w:pPr>
        <w:pStyle w:val="ListParagraph"/>
        <w:numPr>
          <w:ilvl w:val="0"/>
          <w:numId w:val="1"/>
        </w:numPr>
        <w:spacing w:line="360" w:lineRule="auto"/>
        <w:rPr>
          <w:rFonts w:ascii="Nunito Sans" w:eastAsia="Calibri" w:hAnsi="Nunito Sans" w:cs="Calibri"/>
        </w:rPr>
      </w:pPr>
      <w:r w:rsidRPr="00463009">
        <w:rPr>
          <w:rFonts w:ascii="Nunito Sans" w:eastAsia="Calibri" w:hAnsi="Nunito Sans" w:cs="Calibri"/>
        </w:rPr>
        <w:t>Systemic advocacy: coordinated action to address systemic issues experienced by people with disability,</w:t>
      </w:r>
    </w:p>
    <w:p w14:paraId="67075DA1" w14:textId="77777777" w:rsidR="004E5F19" w:rsidRPr="00463009" w:rsidRDefault="004E5F19" w:rsidP="00463009">
      <w:pPr>
        <w:pStyle w:val="ListParagraph"/>
        <w:numPr>
          <w:ilvl w:val="0"/>
          <w:numId w:val="1"/>
        </w:numPr>
        <w:spacing w:line="360" w:lineRule="auto"/>
        <w:rPr>
          <w:rFonts w:ascii="Nunito Sans" w:eastAsia="Calibri" w:hAnsi="Nunito Sans" w:cs="Calibri"/>
        </w:rPr>
      </w:pPr>
      <w:r w:rsidRPr="00463009">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463009" w:rsidRDefault="004E5F19" w:rsidP="00463009">
      <w:pPr>
        <w:pStyle w:val="ListParagraph"/>
        <w:numPr>
          <w:ilvl w:val="0"/>
          <w:numId w:val="1"/>
        </w:numPr>
        <w:spacing w:line="360" w:lineRule="auto"/>
        <w:rPr>
          <w:rFonts w:ascii="Nunito Sans" w:eastAsia="Calibri" w:hAnsi="Nunito Sans" w:cs="Calibri"/>
        </w:rPr>
      </w:pPr>
      <w:r w:rsidRPr="00463009">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Pr="00463009" w:rsidRDefault="005F0B87" w:rsidP="00463009">
      <w:pPr>
        <w:spacing w:line="360" w:lineRule="auto"/>
        <w:rPr>
          <w:rFonts w:ascii="Nunito Sans" w:eastAsia="Calibri" w:hAnsi="Nunito Sans" w:cs="Calibri"/>
        </w:rPr>
      </w:pPr>
    </w:p>
    <w:p w14:paraId="300ED168" w14:textId="10C50E24" w:rsidR="004E5F19" w:rsidRPr="00463009" w:rsidRDefault="004E5F19" w:rsidP="00463009">
      <w:pPr>
        <w:spacing w:line="360" w:lineRule="auto"/>
        <w:rPr>
          <w:rFonts w:ascii="Nunito Sans" w:eastAsia="Calibri" w:hAnsi="Nunito Sans" w:cs="Calibri"/>
        </w:rPr>
      </w:pPr>
      <w:r w:rsidRPr="00463009">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463009" w:rsidRDefault="00C215E6" w:rsidP="00463009">
      <w:pPr>
        <w:spacing w:line="360" w:lineRule="auto"/>
        <w:rPr>
          <w:rFonts w:ascii="Nunito Sans" w:eastAsia="Calibri" w:hAnsi="Nunito Sans" w:cs="Calibri"/>
        </w:rPr>
      </w:pPr>
    </w:p>
    <w:p w14:paraId="48AA6238" w14:textId="18DEDC52" w:rsidR="009C5089" w:rsidRPr="00463009" w:rsidRDefault="00A87869" w:rsidP="00463009">
      <w:pPr>
        <w:pStyle w:val="QIDANSubheading"/>
      </w:pPr>
      <w:r w:rsidRPr="00463009">
        <w:t>About the cover artwork</w:t>
      </w:r>
    </w:p>
    <w:p w14:paraId="2B1F649C" w14:textId="046A34BE" w:rsidR="00757FC4" w:rsidRPr="00463009" w:rsidRDefault="00757FC4" w:rsidP="00463009">
      <w:pPr>
        <w:spacing w:line="360" w:lineRule="auto"/>
        <w:rPr>
          <w:rFonts w:ascii="Nunito Sans" w:hAnsi="Nunito Sans"/>
        </w:rPr>
      </w:pPr>
      <w:r w:rsidRPr="00463009">
        <w:rPr>
          <w:rFonts w:ascii="Nunito Sans" w:hAnsi="Nunito Sans"/>
        </w:rPr>
        <w:t xml:space="preserve">My name is Jared Payne, I am a </w:t>
      </w:r>
      <w:proofErr w:type="spellStart"/>
      <w:r w:rsidRPr="00463009">
        <w:rPr>
          <w:rFonts w:ascii="Nunito Sans" w:hAnsi="Nunito Sans"/>
        </w:rPr>
        <w:t>Barkindji</w:t>
      </w:r>
      <w:proofErr w:type="spellEnd"/>
      <w:r w:rsidRPr="00463009">
        <w:rPr>
          <w:rFonts w:ascii="Nunito Sans" w:hAnsi="Nunito Sans"/>
        </w:rPr>
        <w:t xml:space="preserve"> Man from far west New South Wales. The central art pieces are the two hand carved boomerangs for the two areas, the disability sector and the prison system. The Boomerangs themselves represent an ongoing practice of creating </w:t>
      </w:r>
      <w:r w:rsidRPr="00463009">
        <w:rPr>
          <w:rFonts w:ascii="Nunito Sans" w:hAnsi="Nunito Sans"/>
        </w:rPr>
        <w:lastRenderedPageBreak/>
        <w:t>and curating amongst First Nations people regardless of the systemic and political factors that seek to erase this.</w:t>
      </w:r>
    </w:p>
    <w:p w14:paraId="42A2E1D1" w14:textId="77777777" w:rsidR="005E1C01" w:rsidRPr="00463009" w:rsidRDefault="005E1C01" w:rsidP="00463009">
      <w:pPr>
        <w:spacing w:line="360" w:lineRule="auto"/>
        <w:rPr>
          <w:rFonts w:ascii="Nunito Sans" w:hAnsi="Nunito Sans"/>
        </w:rPr>
      </w:pPr>
    </w:p>
    <w:p w14:paraId="6E637D6D" w14:textId="48D6CF94" w:rsidR="00757FC4" w:rsidRPr="00463009" w:rsidRDefault="00757FC4" w:rsidP="00463009">
      <w:pPr>
        <w:spacing w:line="360" w:lineRule="auto"/>
        <w:rPr>
          <w:rFonts w:ascii="Nunito Sans" w:hAnsi="Nunito Sans"/>
        </w:rPr>
      </w:pPr>
      <w:r w:rsidRPr="00463009">
        <w:rPr>
          <w:rFonts w:ascii="Nunito Sans" w:hAnsi="Nunito Sans"/>
        </w:rPr>
        <w:t xml:space="preserve">The window the boomerangs are placed in is from a 1930’s Queenslander house representing the distance between people on the inside and those who are kept on the outer. I have chosen to keep the window unlocked to represent the potential for people to look outside of their world and into others. All you </w:t>
      </w:r>
      <w:r w:rsidR="00A61EF3" w:rsidRPr="00463009">
        <w:rPr>
          <w:rFonts w:ascii="Nunito Sans" w:hAnsi="Nunito Sans"/>
        </w:rPr>
        <w:t>must</w:t>
      </w:r>
      <w:r w:rsidRPr="00463009">
        <w:rPr>
          <w:rFonts w:ascii="Nunito Sans" w:hAnsi="Nunito Sans"/>
        </w:rPr>
        <w:t xml:space="preserve"> do is to be willing to try. Open the window, look inside and engage with the carvings. They are made to be picked up, held, thrown, and clapped together. Please don’t treat them as fragile because they are not.</w:t>
      </w:r>
    </w:p>
    <w:p w14:paraId="79F9347A" w14:textId="77777777" w:rsidR="005E1C01" w:rsidRPr="00463009" w:rsidRDefault="005E1C01" w:rsidP="00463009">
      <w:pPr>
        <w:spacing w:line="360" w:lineRule="auto"/>
        <w:rPr>
          <w:rFonts w:ascii="Nunito Sans" w:hAnsi="Nunito Sans"/>
        </w:rPr>
      </w:pPr>
    </w:p>
    <w:p w14:paraId="79CFA6BF" w14:textId="77777777" w:rsidR="00757FC4" w:rsidRPr="00463009" w:rsidRDefault="00757FC4" w:rsidP="00463009">
      <w:pPr>
        <w:spacing w:line="360" w:lineRule="auto"/>
        <w:rPr>
          <w:rFonts w:ascii="Nunito Sans" w:hAnsi="Nunito Sans"/>
        </w:rPr>
      </w:pPr>
      <w:r w:rsidRPr="00463009">
        <w:rPr>
          <w:rFonts w:ascii="Nunito Sans" w:hAnsi="Nunito Sans"/>
        </w:rPr>
        <w:t xml:space="preserve">The photos in the background contextualise the work and have been taken by me over the last two years in different places on this continent. The man pictured in the bottom left corner is my uncle who has lived with multiple disabilities for many years. After being in a car </w:t>
      </w:r>
      <w:proofErr w:type="gramStart"/>
      <w:r w:rsidRPr="00463009">
        <w:rPr>
          <w:rFonts w:ascii="Nunito Sans" w:hAnsi="Nunito Sans"/>
        </w:rPr>
        <w:t>accident</w:t>
      </w:r>
      <w:proofErr w:type="gramEnd"/>
      <w:r w:rsidRPr="00463009">
        <w:rPr>
          <w:rFonts w:ascii="Nunito Sans" w:hAnsi="Nunito Sans"/>
        </w:rPr>
        <w:t xml:space="preserve"> he was told he would never walk again. He was a carpenter when he was young and built himself a set of parallel bars and taught his legs to walks again. The tools I carve with were given to me by him as he can no longer use them.</w:t>
      </w:r>
    </w:p>
    <w:p w14:paraId="226A8E66" w14:textId="77777777" w:rsidR="005E1C01" w:rsidRPr="00463009" w:rsidRDefault="005E1C01" w:rsidP="00463009">
      <w:pPr>
        <w:spacing w:line="360" w:lineRule="auto"/>
        <w:rPr>
          <w:rFonts w:ascii="Nunito Sans" w:hAnsi="Nunito Sans"/>
        </w:rPr>
      </w:pPr>
    </w:p>
    <w:p w14:paraId="2E3CD9CF" w14:textId="77777777" w:rsidR="00757FC4" w:rsidRPr="00463009" w:rsidRDefault="00757FC4" w:rsidP="00463009">
      <w:pPr>
        <w:spacing w:line="360" w:lineRule="auto"/>
        <w:rPr>
          <w:rFonts w:ascii="Nunito Sans" w:hAnsi="Nunito Sans"/>
        </w:rPr>
      </w:pPr>
      <w:r w:rsidRPr="00463009">
        <w:rPr>
          <w:rFonts w:ascii="Nunito Sans" w:hAnsi="Nunito Sans"/>
        </w:rPr>
        <w:t>The writing on the glass of the window reads “we who believe in freedom cannot rest”, a quote from African American Civil Rights Activist, Ella Baker, which was amplified by Acapella band Sweet Honey and the Rock. This quote is included as a call to action for those who believe in freedom to fight for it, especially in response to the violence of policing and prison systems.</w:t>
      </w:r>
    </w:p>
    <w:p w14:paraId="422FAF2B" w14:textId="77777777" w:rsidR="005E1C01" w:rsidRPr="00463009" w:rsidRDefault="005E1C01" w:rsidP="00463009">
      <w:pPr>
        <w:spacing w:line="360" w:lineRule="auto"/>
        <w:rPr>
          <w:rFonts w:ascii="Nunito Sans" w:hAnsi="Nunito Sans"/>
        </w:rPr>
      </w:pPr>
    </w:p>
    <w:p w14:paraId="129E6488" w14:textId="6F7CADBE" w:rsidR="00B9799B" w:rsidRPr="00463009" w:rsidRDefault="00757FC4" w:rsidP="00463009">
      <w:pPr>
        <w:pStyle w:val="QIDANParagraph"/>
        <w:rPr>
          <w:szCs w:val="24"/>
          <w:lang w:val="en-GB"/>
        </w:rPr>
      </w:pPr>
      <w:r w:rsidRPr="00463009">
        <w:rPr>
          <w:szCs w:val="24"/>
          <w:lang w:val="en-GB"/>
        </w:rPr>
        <w:t xml:space="preserve">This artwork is attributed to those living with disabilities, their </w:t>
      </w:r>
      <w:proofErr w:type="spellStart"/>
      <w:r w:rsidRPr="00463009">
        <w:rPr>
          <w:szCs w:val="24"/>
          <w:lang w:val="en-GB"/>
        </w:rPr>
        <w:t>carers</w:t>
      </w:r>
      <w:proofErr w:type="spellEnd"/>
      <w:r w:rsidRPr="00463009">
        <w:rPr>
          <w:szCs w:val="24"/>
          <w:lang w:val="en-GB"/>
        </w:rPr>
        <w:t xml:space="preserve">, and families as well as people with experiences of the prison system and their determination and steadfastness in addressing structural inequalities and institutions. The title of the song which carries this quote is ‘Ella’s Song’, paying tribute to my nan, Ella who has spent </w:t>
      </w:r>
      <w:r w:rsidRPr="00463009">
        <w:rPr>
          <w:szCs w:val="24"/>
          <w:lang w:val="en-GB"/>
        </w:rPr>
        <w:lastRenderedPageBreak/>
        <w:t xml:space="preserve">decades advocating for people in prisons and for people living with disabilities like my </w:t>
      </w:r>
      <w:proofErr w:type="gramStart"/>
      <w:r w:rsidRPr="00463009">
        <w:rPr>
          <w:szCs w:val="24"/>
          <w:lang w:val="en-GB"/>
        </w:rPr>
        <w:t>Uncle</w:t>
      </w:r>
      <w:proofErr w:type="gramEnd"/>
      <w:r w:rsidRPr="00463009">
        <w:rPr>
          <w:szCs w:val="24"/>
          <w:lang w:val="en-GB"/>
        </w:rPr>
        <w:t xml:space="preserve"> who she still cares for.</w:t>
      </w:r>
    </w:p>
    <w:p w14:paraId="05428F10" w14:textId="7817F7FE" w:rsidR="004E5F19" w:rsidRPr="00463009" w:rsidRDefault="00AF2CD9" w:rsidP="00463009">
      <w:pPr>
        <w:pStyle w:val="Heading1"/>
        <w:spacing w:line="360" w:lineRule="auto"/>
        <w:rPr>
          <w:rFonts w:ascii="Nunito Sans" w:hAnsi="Nunito Sans" w:cs="Poppins SemiBold"/>
          <w:b/>
          <w:color w:val="690048"/>
          <w:sz w:val="28"/>
          <w:szCs w:val="28"/>
        </w:rPr>
      </w:pPr>
      <w:r w:rsidRPr="00463009">
        <w:rPr>
          <w:rFonts w:ascii="Nunito Sans" w:hAnsi="Nunito Sans" w:cs="Poppins SemiBold"/>
          <w:b/>
          <w:color w:val="690048"/>
          <w:sz w:val="28"/>
          <w:szCs w:val="28"/>
        </w:rPr>
        <w:t>Background</w:t>
      </w:r>
    </w:p>
    <w:p w14:paraId="6FA4CCE0" w14:textId="185526D3" w:rsidR="00534532" w:rsidRPr="00463009" w:rsidRDefault="00CE4313" w:rsidP="00463009">
      <w:pPr>
        <w:spacing w:line="360" w:lineRule="auto"/>
        <w:rPr>
          <w:rFonts w:ascii="Nunito Sans" w:hAnsi="Nunito Sans"/>
        </w:rPr>
      </w:pPr>
      <w:r w:rsidRPr="00463009">
        <w:rPr>
          <w:rFonts w:ascii="Nunito Sans" w:hAnsi="Nunito Sans"/>
        </w:rPr>
        <w:t xml:space="preserve">In response to the lack of transparent and meaningful updates on the implementation of </w:t>
      </w:r>
      <w:r w:rsidR="00B83F33" w:rsidRPr="00463009">
        <w:rPr>
          <w:rFonts w:ascii="Nunito Sans" w:hAnsi="Nunito Sans"/>
        </w:rPr>
        <w:t>the Disability</w:t>
      </w:r>
      <w:r w:rsidRPr="00463009">
        <w:rPr>
          <w:rFonts w:ascii="Nunito Sans" w:hAnsi="Nunito Sans"/>
        </w:rPr>
        <w:t xml:space="preserve"> Royal Commission into Violence, Abuse, Neglect and Exploitation of People with Disability (</w:t>
      </w:r>
      <w:r w:rsidRPr="00463009">
        <w:rPr>
          <w:rFonts w:ascii="Nunito Sans" w:hAnsi="Nunito Sans"/>
          <w:b/>
        </w:rPr>
        <w:t>DRC</w:t>
      </w:r>
      <w:r w:rsidRPr="00463009">
        <w:rPr>
          <w:rFonts w:ascii="Nunito Sans" w:hAnsi="Nunito Sans"/>
        </w:rPr>
        <w:t xml:space="preserve">), </w:t>
      </w:r>
      <w:r w:rsidR="009464AF" w:rsidRPr="00463009">
        <w:rPr>
          <w:rFonts w:ascii="Nunito Sans" w:hAnsi="Nunito Sans"/>
        </w:rPr>
        <w:t>QIDAN initiated an independent</w:t>
      </w:r>
      <w:r w:rsidRPr="00463009">
        <w:rPr>
          <w:rFonts w:ascii="Nunito Sans" w:hAnsi="Nunito Sans"/>
        </w:rPr>
        <w:t xml:space="preserve">, self-led analysis of the progress of each DRC recommendation. </w:t>
      </w:r>
      <w:r w:rsidR="002A3BFD" w:rsidRPr="00463009">
        <w:rPr>
          <w:rFonts w:ascii="Nunito Sans" w:hAnsi="Nunito Sans"/>
        </w:rPr>
        <w:t>What started as a review of</w:t>
      </w:r>
      <w:r w:rsidR="000A3701" w:rsidRPr="00463009">
        <w:rPr>
          <w:rFonts w:ascii="Nunito Sans" w:hAnsi="Nunito Sans"/>
        </w:rPr>
        <w:t xml:space="preserve"> publicly available information</w:t>
      </w:r>
      <w:r w:rsidR="00D06604" w:rsidRPr="00463009">
        <w:rPr>
          <w:rFonts w:ascii="Nunito Sans" w:hAnsi="Nunito Sans"/>
        </w:rPr>
        <w:t xml:space="preserve"> quickly became something much larger, and </w:t>
      </w:r>
      <w:r w:rsidR="000C53B0" w:rsidRPr="00463009">
        <w:rPr>
          <w:rFonts w:ascii="Nunito Sans" w:hAnsi="Nunito Sans"/>
        </w:rPr>
        <w:t xml:space="preserve">our findings from the analysis changed the way we think about the </w:t>
      </w:r>
      <w:r w:rsidR="006A1C5D" w:rsidRPr="00463009">
        <w:rPr>
          <w:rFonts w:ascii="Nunito Sans" w:hAnsi="Nunito Sans"/>
        </w:rPr>
        <w:t xml:space="preserve">governments’ commitment to Queenslanders with </w:t>
      </w:r>
      <w:r w:rsidR="009702A1" w:rsidRPr="00463009">
        <w:rPr>
          <w:rFonts w:ascii="Nunito Sans" w:hAnsi="Nunito Sans"/>
        </w:rPr>
        <w:t>disability</w:t>
      </w:r>
      <w:r w:rsidR="00D5531A" w:rsidRPr="00463009">
        <w:rPr>
          <w:rFonts w:ascii="Nunito Sans" w:hAnsi="Nunito Sans"/>
        </w:rPr>
        <w:t xml:space="preserve">. </w:t>
      </w:r>
      <w:r w:rsidR="002028BA" w:rsidRPr="00463009">
        <w:rPr>
          <w:rFonts w:ascii="Nunito Sans" w:hAnsi="Nunito Sans"/>
        </w:rPr>
        <w:t xml:space="preserve">We </w:t>
      </w:r>
      <w:r w:rsidR="009702A1" w:rsidRPr="00463009">
        <w:rPr>
          <w:rFonts w:ascii="Nunito Sans" w:hAnsi="Nunito Sans"/>
        </w:rPr>
        <w:t>decided to</w:t>
      </w:r>
      <w:r w:rsidR="002028BA" w:rsidRPr="00463009">
        <w:rPr>
          <w:rFonts w:ascii="Nunito Sans" w:hAnsi="Nunito Sans"/>
        </w:rPr>
        <w:t xml:space="preserve"> turn our analysis into the following report, </w:t>
      </w:r>
      <w:r w:rsidR="00E2354F" w:rsidRPr="00463009">
        <w:rPr>
          <w:rFonts w:ascii="Nunito Sans" w:hAnsi="Nunito Sans"/>
        </w:rPr>
        <w:t>because we believe that</w:t>
      </w:r>
      <w:r w:rsidR="0056035B" w:rsidRPr="00463009">
        <w:rPr>
          <w:rFonts w:ascii="Nunito Sans" w:hAnsi="Nunito Sans"/>
        </w:rPr>
        <w:t xml:space="preserve"> our findings</w:t>
      </w:r>
      <w:r w:rsidR="00E2354F" w:rsidRPr="00463009">
        <w:rPr>
          <w:rFonts w:ascii="Nunito Sans" w:hAnsi="Nunito Sans"/>
        </w:rPr>
        <w:t xml:space="preserve"> belong to the public. </w:t>
      </w:r>
      <w:r w:rsidR="00534532" w:rsidRPr="00463009">
        <w:rPr>
          <w:rFonts w:ascii="Nunito Sans" w:hAnsi="Nunito Sans"/>
        </w:rPr>
        <w:t xml:space="preserve">QIDAN have two main intentions for this </w:t>
      </w:r>
      <w:r w:rsidR="00CC37C7" w:rsidRPr="00463009">
        <w:rPr>
          <w:rFonts w:ascii="Nunito Sans" w:hAnsi="Nunito Sans"/>
        </w:rPr>
        <w:t>report</w:t>
      </w:r>
      <w:r w:rsidR="00534532" w:rsidRPr="00463009">
        <w:rPr>
          <w:rFonts w:ascii="Nunito Sans" w:hAnsi="Nunito Sans"/>
        </w:rPr>
        <w:t>:</w:t>
      </w:r>
    </w:p>
    <w:p w14:paraId="20548D96" w14:textId="599F2C77" w:rsidR="00534532" w:rsidRPr="00463009" w:rsidRDefault="00534532" w:rsidP="00463009">
      <w:pPr>
        <w:pStyle w:val="ListParagraph"/>
        <w:numPr>
          <w:ilvl w:val="0"/>
          <w:numId w:val="5"/>
        </w:numPr>
        <w:spacing w:after="160" w:line="360" w:lineRule="auto"/>
        <w:rPr>
          <w:rFonts w:ascii="Nunito Sans" w:hAnsi="Nunito Sans"/>
        </w:rPr>
      </w:pPr>
      <w:r w:rsidRPr="00463009">
        <w:rPr>
          <w:rFonts w:ascii="Nunito Sans" w:hAnsi="Nunito Sans"/>
        </w:rPr>
        <w:t>We want</w:t>
      </w:r>
      <w:r w:rsidR="00F4304B" w:rsidRPr="00463009">
        <w:rPr>
          <w:rFonts w:ascii="Nunito Sans" w:hAnsi="Nunito Sans"/>
        </w:rPr>
        <w:t xml:space="preserve"> it</w:t>
      </w:r>
      <w:r w:rsidRPr="00463009">
        <w:rPr>
          <w:rFonts w:ascii="Nunito Sans" w:hAnsi="Nunito Sans"/>
        </w:rPr>
        <w:t xml:space="preserve"> to be a tool everyone can use to </w:t>
      </w:r>
      <w:r w:rsidR="0093491D" w:rsidRPr="00463009">
        <w:rPr>
          <w:rFonts w:ascii="Nunito Sans" w:hAnsi="Nunito Sans"/>
        </w:rPr>
        <w:t xml:space="preserve">independently </w:t>
      </w:r>
      <w:r w:rsidRPr="00463009">
        <w:rPr>
          <w:rFonts w:ascii="Nunito Sans" w:hAnsi="Nunito Sans"/>
        </w:rPr>
        <w:t>track the implementation of the DRC recommendations, and to keep up to date with what governments have said and/or done in relation to the recommendations.</w:t>
      </w:r>
    </w:p>
    <w:p w14:paraId="0BC2DED9" w14:textId="0E540101" w:rsidR="00534532" w:rsidRPr="00463009" w:rsidRDefault="00534532" w:rsidP="00463009">
      <w:pPr>
        <w:pStyle w:val="ListParagraph"/>
        <w:numPr>
          <w:ilvl w:val="0"/>
          <w:numId w:val="5"/>
        </w:numPr>
        <w:spacing w:after="160" w:line="360" w:lineRule="auto"/>
        <w:rPr>
          <w:rFonts w:ascii="Nunito Sans" w:hAnsi="Nunito Sans"/>
        </w:rPr>
      </w:pPr>
      <w:r w:rsidRPr="00463009">
        <w:rPr>
          <w:rFonts w:ascii="Nunito Sans" w:hAnsi="Nunito Sans"/>
        </w:rPr>
        <w:t xml:space="preserve">We want to keep governments accountable.  </w:t>
      </w:r>
    </w:p>
    <w:p w14:paraId="20B9B065" w14:textId="4E8C4F75" w:rsidR="00E719D7" w:rsidRPr="00463009" w:rsidRDefault="0C90F25F" w:rsidP="00463009">
      <w:pPr>
        <w:spacing w:line="360" w:lineRule="auto"/>
        <w:rPr>
          <w:rFonts w:ascii="Nunito Sans" w:hAnsi="Nunito Sans"/>
        </w:rPr>
      </w:pPr>
      <w:r w:rsidRPr="00463009">
        <w:rPr>
          <w:rFonts w:ascii="Nunito Sans" w:hAnsi="Nunito Sans"/>
        </w:rPr>
        <w:t xml:space="preserve">Since the </w:t>
      </w:r>
      <w:r w:rsidR="00FF28C7" w:rsidRPr="00463009">
        <w:rPr>
          <w:rFonts w:ascii="Nunito Sans" w:hAnsi="Nunito Sans"/>
        </w:rPr>
        <w:t>DRC</w:t>
      </w:r>
      <w:r w:rsidRPr="00463009">
        <w:rPr>
          <w:rFonts w:ascii="Nunito Sans" w:hAnsi="Nunito Sans"/>
        </w:rPr>
        <w:t xml:space="preserve"> was first established in 2019, it has had a significant impact on Australia’s disability community. The consultation and evidence gathering process involved nearly 10,000 people with disability, their families and their </w:t>
      </w:r>
      <w:proofErr w:type="spellStart"/>
      <w:r w:rsidR="00760A86" w:rsidRPr="00463009">
        <w:rPr>
          <w:rFonts w:ascii="Nunito Sans" w:hAnsi="Nunito Sans"/>
        </w:rPr>
        <w:t>carers</w:t>
      </w:r>
      <w:proofErr w:type="spellEnd"/>
      <w:r w:rsidRPr="00463009">
        <w:rPr>
          <w:rFonts w:ascii="Nunito Sans" w:hAnsi="Nunito Sans"/>
        </w:rP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rsidRPr="00463009">
        <w:rPr>
          <w:rFonts w:ascii="Nunito Sans" w:hAnsi="Nunito Sans"/>
        </w:rPr>
        <w:t xml:space="preserve">and eliminating </w:t>
      </w:r>
      <w:r w:rsidRPr="00463009">
        <w:rPr>
          <w:rFonts w:ascii="Nunito Sans" w:hAnsi="Nunito Sans"/>
        </w:rPr>
        <w:t xml:space="preserve">the risk of </w:t>
      </w:r>
      <w:r w:rsidR="00C03007" w:rsidRPr="00463009">
        <w:rPr>
          <w:rFonts w:ascii="Nunito Sans" w:hAnsi="Nunito Sans"/>
        </w:rPr>
        <w:t>maltreatment</w:t>
      </w:r>
      <w:r w:rsidR="00622B38" w:rsidRPr="00463009">
        <w:rPr>
          <w:rFonts w:ascii="Nunito Sans" w:hAnsi="Nunito Sans"/>
        </w:rPr>
        <w:t>, discrimination</w:t>
      </w:r>
      <w:r w:rsidR="00C03007" w:rsidRPr="00463009">
        <w:rPr>
          <w:rFonts w:ascii="Nunito Sans" w:hAnsi="Nunito Sans"/>
        </w:rPr>
        <w:t xml:space="preserve"> and </w:t>
      </w:r>
      <w:r w:rsidR="0072445A" w:rsidRPr="00463009">
        <w:rPr>
          <w:rFonts w:ascii="Nunito Sans" w:hAnsi="Nunito Sans"/>
        </w:rPr>
        <w:t>exclusion</w:t>
      </w:r>
      <w:r w:rsidRPr="00463009">
        <w:rPr>
          <w:rFonts w:ascii="Nunito Sans" w:hAnsi="Nunito Sans"/>
        </w:rPr>
        <w:t xml:space="preserve"> experienced by people with disability, and to reach the realisation of equitable rights </w:t>
      </w:r>
      <w:r w:rsidR="001D3B06" w:rsidRPr="00463009">
        <w:rPr>
          <w:rFonts w:ascii="Nunito Sans" w:hAnsi="Nunito Sans"/>
        </w:rPr>
        <w:t>and genuine inclusion</w:t>
      </w:r>
      <w:r w:rsidRPr="00463009">
        <w:rPr>
          <w:rFonts w:ascii="Nunito Sans" w:hAnsi="Nunito Sans"/>
        </w:rPr>
        <w:t>.</w:t>
      </w:r>
    </w:p>
    <w:p w14:paraId="2A40ED3F" w14:textId="77777777" w:rsidR="00A04E01" w:rsidRPr="00463009" w:rsidRDefault="00A04E01" w:rsidP="00463009">
      <w:pPr>
        <w:spacing w:line="360" w:lineRule="auto"/>
        <w:rPr>
          <w:rFonts w:ascii="Nunito Sans" w:hAnsi="Nunito Sans"/>
        </w:rPr>
      </w:pPr>
    </w:p>
    <w:p w14:paraId="0EB0DA7A" w14:textId="16050290" w:rsidR="00E719D7" w:rsidRPr="00463009" w:rsidRDefault="0C90F25F" w:rsidP="00463009">
      <w:pPr>
        <w:spacing w:line="360" w:lineRule="auto"/>
        <w:rPr>
          <w:rFonts w:ascii="Nunito Sans" w:hAnsi="Nunito Sans"/>
        </w:rPr>
      </w:pPr>
      <w:r w:rsidRPr="00463009">
        <w:rPr>
          <w:rFonts w:ascii="Nunito Sans" w:hAnsi="Nunito Sans"/>
        </w:rPr>
        <w:t xml:space="preserve">Despite the DRC final report being published over two years ago, there has been very little progress in the implementation of the recommendations. In fact, QIDAN discovers in this </w:t>
      </w:r>
      <w:r w:rsidRPr="00463009">
        <w:rPr>
          <w:rFonts w:ascii="Nunito Sans" w:hAnsi="Nunito Sans"/>
        </w:rPr>
        <w:lastRenderedPageBreak/>
        <w:t xml:space="preserve">report </w:t>
      </w:r>
      <w:r w:rsidR="00754C9A" w:rsidRPr="00463009">
        <w:rPr>
          <w:rFonts w:ascii="Nunito Sans" w:hAnsi="Nunito Sans"/>
        </w:rPr>
        <w:t>that</w:t>
      </w:r>
      <w:r w:rsidRPr="00463009">
        <w:rPr>
          <w:rFonts w:ascii="Nunito Sans" w:hAnsi="Nunito Sans"/>
        </w:rPr>
        <w:t xml:space="preserve"> </w:t>
      </w:r>
      <w:r w:rsidRPr="00463009">
        <w:rPr>
          <w:rFonts w:ascii="Nunito Sans" w:hAnsi="Nunito Sans"/>
          <w:b/>
          <w:bCs/>
        </w:rPr>
        <w:t>only 3% of recommendations have been genuinely implemented</w:t>
      </w:r>
      <w:r w:rsidRPr="00463009">
        <w:rPr>
          <w:rFonts w:ascii="Nunito Sans" w:hAnsi="Nunito Sans"/>
        </w:rPr>
        <w:t>, and 5</w:t>
      </w:r>
      <w:r w:rsidR="00592861" w:rsidRPr="00463009">
        <w:rPr>
          <w:rFonts w:ascii="Nunito Sans" w:hAnsi="Nunito Sans"/>
        </w:rPr>
        <w:t>3</w:t>
      </w:r>
      <w:r w:rsidRPr="00463009">
        <w:rPr>
          <w:rFonts w:ascii="Nunito Sans" w:hAnsi="Nunito Sans"/>
        </w:rPr>
        <w:t xml:space="preserve">% </w:t>
      </w:r>
      <w:r w:rsidR="7FCDF0C7" w:rsidRPr="00463009">
        <w:rPr>
          <w:rFonts w:ascii="Nunito Sans" w:hAnsi="Nunito Sans"/>
        </w:rPr>
        <w:t xml:space="preserve">of recommendations </w:t>
      </w:r>
      <w:r w:rsidRPr="00463009">
        <w:rPr>
          <w:rFonts w:ascii="Nunito Sans" w:hAnsi="Nunito Sans"/>
        </w:rPr>
        <w:t xml:space="preserve">have no progress we can report on. The lack of action taken by </w:t>
      </w:r>
      <w:r w:rsidR="002C04D5" w:rsidRPr="00463009">
        <w:rPr>
          <w:rFonts w:ascii="Nunito Sans" w:hAnsi="Nunito Sans"/>
        </w:rPr>
        <w:t>f</w:t>
      </w:r>
      <w:r w:rsidR="00C24619" w:rsidRPr="00463009">
        <w:rPr>
          <w:rFonts w:ascii="Nunito Sans" w:hAnsi="Nunito Sans"/>
        </w:rPr>
        <w:t xml:space="preserve">ederal and state and territory </w:t>
      </w:r>
      <w:r w:rsidRPr="00463009">
        <w:rPr>
          <w:rFonts w:ascii="Nunito Sans" w:hAnsi="Nunito Sans"/>
        </w:rPr>
        <w:t xml:space="preserve">governments to implement the DRC has significantly impacted the people who shared their experiences with the </w:t>
      </w:r>
      <w:proofErr w:type="gramStart"/>
      <w:r w:rsidR="00592861" w:rsidRPr="00463009">
        <w:rPr>
          <w:rFonts w:ascii="Nunito Sans" w:hAnsi="Nunito Sans"/>
        </w:rPr>
        <w:t>Commission</w:t>
      </w:r>
      <w:r w:rsidR="00A92C2E" w:rsidRPr="00463009">
        <w:rPr>
          <w:rFonts w:ascii="Nunito Sans" w:hAnsi="Nunito Sans"/>
        </w:rPr>
        <w:t>,</w:t>
      </w:r>
      <w:r w:rsidR="00592861" w:rsidRPr="00463009">
        <w:rPr>
          <w:rFonts w:ascii="Nunito Sans" w:hAnsi="Nunito Sans"/>
        </w:rPr>
        <w:t xml:space="preserve"> and</w:t>
      </w:r>
      <w:proofErr w:type="gramEnd"/>
      <w:r w:rsidRPr="00463009">
        <w:rPr>
          <w:rFonts w:ascii="Nunito Sans" w:hAnsi="Nunito Sans"/>
        </w:rPr>
        <w:t xml:space="preserve"> has eroded public confidence that governments are committed to</w:t>
      </w:r>
      <w:r w:rsidR="003E683B" w:rsidRPr="00463009">
        <w:rPr>
          <w:rFonts w:ascii="Nunito Sans" w:hAnsi="Nunito Sans"/>
        </w:rPr>
        <w:t xml:space="preserve"> a truly inclusive Australia.</w:t>
      </w:r>
      <w:r w:rsidRPr="00463009">
        <w:rPr>
          <w:rFonts w:ascii="Nunito Sans" w:hAnsi="Nunito Sans"/>
        </w:rPr>
        <w:t xml:space="preserve"> </w:t>
      </w:r>
    </w:p>
    <w:p w14:paraId="08A59CF7" w14:textId="3C8EC409" w:rsidR="00D26B89" w:rsidRPr="00463009" w:rsidRDefault="00D26B89" w:rsidP="00463009">
      <w:pPr>
        <w:spacing w:line="360" w:lineRule="auto"/>
        <w:rPr>
          <w:rFonts w:ascii="Nunito Sans" w:hAnsi="Nunito Sans"/>
        </w:rPr>
      </w:pPr>
    </w:p>
    <w:p w14:paraId="31BA2E3F" w14:textId="47BCD928" w:rsidR="00E719D7" w:rsidRPr="00463009" w:rsidRDefault="0C90F25F" w:rsidP="00463009">
      <w:pPr>
        <w:spacing w:line="360" w:lineRule="auto"/>
        <w:rPr>
          <w:rFonts w:ascii="Nunito Sans" w:hAnsi="Nunito Sans"/>
        </w:rPr>
      </w:pPr>
      <w:r w:rsidRPr="00463009">
        <w:rPr>
          <w:rFonts w:ascii="Nunito Sans" w:hAnsi="Nunito Sans"/>
        </w:rPr>
        <w:t xml:space="preserve">In July 2024, the Australian and Queensland </w:t>
      </w:r>
      <w:r w:rsidR="005548B7" w:rsidRPr="00463009">
        <w:rPr>
          <w:rFonts w:ascii="Nunito Sans" w:hAnsi="Nunito Sans"/>
        </w:rPr>
        <w:t>g</w:t>
      </w:r>
      <w:r w:rsidRPr="00463009">
        <w:rPr>
          <w:rFonts w:ascii="Nunito Sans" w:hAnsi="Nunito Sans"/>
        </w:rPr>
        <w:t>overnment</w:t>
      </w:r>
      <w:r w:rsidR="005548B7" w:rsidRPr="00463009">
        <w:rPr>
          <w:rFonts w:ascii="Nunito Sans" w:hAnsi="Nunito Sans"/>
        </w:rPr>
        <w:t>s</w:t>
      </w:r>
      <w:r w:rsidRPr="00463009">
        <w:rPr>
          <w:rFonts w:ascii="Nunito Sans" w:hAnsi="Nunito Sans"/>
        </w:rPr>
        <w:t xml:space="preserve"> released reports detailing their responses to each recommendation made by the DRC, advising whether</w:t>
      </w:r>
      <w:r w:rsidR="734AF1E7" w:rsidRPr="00463009">
        <w:rPr>
          <w:rFonts w:ascii="Nunito Sans" w:hAnsi="Nunito Sans"/>
        </w:rPr>
        <w:t xml:space="preserve"> each recommendation was</w:t>
      </w:r>
      <w:r w:rsidRPr="00463009">
        <w:rPr>
          <w:rFonts w:ascii="Nunito Sans" w:hAnsi="Nunito Sans"/>
        </w:rPr>
        <w:t>:</w:t>
      </w:r>
    </w:p>
    <w:p w14:paraId="4E8CFC01" w14:textId="77777777" w:rsidR="00E719D7" w:rsidRPr="00463009" w:rsidRDefault="00E719D7" w:rsidP="00463009">
      <w:pPr>
        <w:pStyle w:val="ListParagraph"/>
        <w:numPr>
          <w:ilvl w:val="0"/>
          <w:numId w:val="3"/>
        </w:numPr>
        <w:spacing w:after="160" w:line="360" w:lineRule="auto"/>
        <w:rPr>
          <w:rFonts w:ascii="Nunito Sans" w:hAnsi="Nunito Sans"/>
        </w:rPr>
      </w:pPr>
      <w:r w:rsidRPr="00463009">
        <w:rPr>
          <w:rFonts w:ascii="Nunito Sans" w:hAnsi="Nunito Sans"/>
        </w:rPr>
        <w:t>Accepted</w:t>
      </w:r>
    </w:p>
    <w:p w14:paraId="11AC9965" w14:textId="77777777" w:rsidR="00E719D7" w:rsidRPr="00463009" w:rsidRDefault="00E719D7" w:rsidP="00463009">
      <w:pPr>
        <w:pStyle w:val="ListParagraph"/>
        <w:numPr>
          <w:ilvl w:val="0"/>
          <w:numId w:val="3"/>
        </w:numPr>
        <w:spacing w:after="160" w:line="360" w:lineRule="auto"/>
        <w:rPr>
          <w:rFonts w:ascii="Nunito Sans" w:hAnsi="Nunito Sans"/>
        </w:rPr>
      </w:pPr>
      <w:r w:rsidRPr="00463009">
        <w:rPr>
          <w:rFonts w:ascii="Nunito Sans" w:hAnsi="Nunito Sans"/>
        </w:rPr>
        <w:t>Accepted in principle</w:t>
      </w:r>
    </w:p>
    <w:p w14:paraId="258561CE" w14:textId="77777777" w:rsidR="00E719D7" w:rsidRPr="00463009" w:rsidRDefault="00E719D7" w:rsidP="00463009">
      <w:pPr>
        <w:pStyle w:val="ListParagraph"/>
        <w:numPr>
          <w:ilvl w:val="0"/>
          <w:numId w:val="3"/>
        </w:numPr>
        <w:spacing w:after="160" w:line="360" w:lineRule="auto"/>
        <w:rPr>
          <w:rFonts w:ascii="Nunito Sans" w:hAnsi="Nunito Sans"/>
        </w:rPr>
      </w:pPr>
      <w:r w:rsidRPr="00463009">
        <w:rPr>
          <w:rFonts w:ascii="Nunito Sans" w:hAnsi="Nunito Sans"/>
        </w:rPr>
        <w:t>Subjected to further information</w:t>
      </w:r>
    </w:p>
    <w:p w14:paraId="0905D276" w14:textId="77777777" w:rsidR="00E719D7" w:rsidRPr="00463009" w:rsidRDefault="00E719D7" w:rsidP="00463009">
      <w:pPr>
        <w:pStyle w:val="ListParagraph"/>
        <w:numPr>
          <w:ilvl w:val="0"/>
          <w:numId w:val="3"/>
        </w:numPr>
        <w:spacing w:after="160" w:line="360" w:lineRule="auto"/>
        <w:rPr>
          <w:rFonts w:ascii="Nunito Sans" w:hAnsi="Nunito Sans"/>
        </w:rPr>
      </w:pPr>
      <w:r w:rsidRPr="00463009">
        <w:rPr>
          <w:rFonts w:ascii="Nunito Sans" w:hAnsi="Nunito Sans"/>
        </w:rPr>
        <w:t>Noted</w:t>
      </w:r>
    </w:p>
    <w:p w14:paraId="3F67BC4E" w14:textId="58833D9A" w:rsidR="00E719D7" w:rsidRPr="00463009" w:rsidRDefault="00E719D7" w:rsidP="00463009">
      <w:pPr>
        <w:pStyle w:val="ListParagraph"/>
        <w:numPr>
          <w:ilvl w:val="0"/>
          <w:numId w:val="3"/>
        </w:numPr>
        <w:spacing w:after="160" w:line="360" w:lineRule="auto"/>
        <w:rPr>
          <w:rFonts w:ascii="Nunito Sans" w:hAnsi="Nunito Sans"/>
        </w:rPr>
      </w:pPr>
      <w:r w:rsidRPr="00463009">
        <w:rPr>
          <w:rFonts w:ascii="Nunito Sans" w:hAnsi="Nunito Sans"/>
        </w:rPr>
        <w:t>Rejected</w:t>
      </w:r>
    </w:p>
    <w:p w14:paraId="3E030691" w14:textId="77777777" w:rsidR="00BE0652" w:rsidRDefault="00BE0652" w:rsidP="00463009">
      <w:pPr>
        <w:spacing w:line="360" w:lineRule="auto"/>
        <w:rPr>
          <w:rFonts w:ascii="Nunito Sans" w:hAnsi="Nunito Sans"/>
        </w:rPr>
      </w:pPr>
    </w:p>
    <w:p w14:paraId="24F0EF9B" w14:textId="4BC0C99A" w:rsidR="004E5F19" w:rsidRPr="00463009" w:rsidRDefault="0C90F25F" w:rsidP="00463009">
      <w:pPr>
        <w:spacing w:line="360" w:lineRule="auto"/>
        <w:rPr>
          <w:rFonts w:ascii="Nunito Sans" w:hAnsi="Nunito Sans"/>
        </w:rPr>
      </w:pPr>
      <w:r w:rsidRPr="00463009">
        <w:rPr>
          <w:rFonts w:ascii="Nunito Sans" w:hAnsi="Nunito Sans"/>
        </w:rPr>
        <w:t>QIDAN analysed the reports and not</w:t>
      </w:r>
      <w:r w:rsidR="008C2F46" w:rsidRPr="00463009">
        <w:rPr>
          <w:rFonts w:ascii="Nunito Sans" w:hAnsi="Nunito Sans"/>
        </w:rPr>
        <w:t xml:space="preserve">ed </w:t>
      </w:r>
      <w:r w:rsidRPr="00463009">
        <w:rPr>
          <w:rFonts w:ascii="Nunito Sans" w:hAnsi="Nunito Sans"/>
        </w:rPr>
        <w:t>many</w:t>
      </w:r>
      <w:r w:rsidR="00013CD5" w:rsidRPr="00463009">
        <w:rPr>
          <w:rFonts w:ascii="Nunito Sans" w:hAnsi="Nunito Sans"/>
        </w:rPr>
        <w:t xml:space="preserve"> of the governments’</w:t>
      </w:r>
      <w:r w:rsidRPr="00463009">
        <w:rPr>
          <w:rFonts w:ascii="Nunito Sans" w:hAnsi="Nunito Sans"/>
        </w:rPr>
        <w:t xml:space="preserve"> responses to recommendations </w:t>
      </w:r>
      <w:r w:rsidR="00011F26" w:rsidRPr="00463009">
        <w:rPr>
          <w:rFonts w:ascii="Nunito Sans" w:hAnsi="Nunito Sans"/>
        </w:rPr>
        <w:t xml:space="preserve">were sometimes misleading and </w:t>
      </w:r>
      <w:r w:rsidRPr="00463009">
        <w:rPr>
          <w:rFonts w:ascii="Nunito Sans" w:hAnsi="Nunito Sans"/>
        </w:rPr>
        <w:t xml:space="preserve">did not </w:t>
      </w:r>
      <w:r w:rsidR="11AF623C" w:rsidRPr="00463009">
        <w:rPr>
          <w:rFonts w:ascii="Nunito Sans" w:hAnsi="Nunito Sans"/>
        </w:rPr>
        <w:t xml:space="preserve">adequately </w:t>
      </w:r>
      <w:r w:rsidRPr="00463009">
        <w:rPr>
          <w:rFonts w:ascii="Nunito Sans" w:hAnsi="Nunito Sans"/>
        </w:rPr>
        <w:t xml:space="preserve">address the actual intent of the </w:t>
      </w:r>
      <w:r w:rsidR="00013CD5" w:rsidRPr="00463009">
        <w:rPr>
          <w:rFonts w:ascii="Nunito Sans" w:hAnsi="Nunito Sans"/>
        </w:rPr>
        <w:t>DRC</w:t>
      </w:r>
      <w:r w:rsidRPr="00463009">
        <w:rPr>
          <w:rFonts w:ascii="Nunito Sans" w:hAnsi="Nunito Sans"/>
        </w:rPr>
        <w:t xml:space="preserve">, nor provide strong or clear commitment to the changes the DRC proposed. More information on </w:t>
      </w:r>
      <w:r w:rsidR="11AF623C" w:rsidRPr="00463009">
        <w:rPr>
          <w:rFonts w:ascii="Nunito Sans" w:hAnsi="Nunito Sans"/>
        </w:rPr>
        <w:t xml:space="preserve">QIDAN’s findings can be found </w:t>
      </w:r>
      <w:r w:rsidR="00E512D7" w:rsidRPr="00463009">
        <w:rPr>
          <w:rFonts w:ascii="Nunito Sans" w:hAnsi="Nunito Sans"/>
        </w:rPr>
        <w:t xml:space="preserve">in </w:t>
      </w:r>
      <w:hyperlink r:id="rId12" w:history="1">
        <w:r w:rsidR="00E512D7" w:rsidRPr="00463009">
          <w:rPr>
            <w:rStyle w:val="Hyperlink"/>
            <w:rFonts w:ascii="Nunito Sans" w:hAnsi="Nunito Sans"/>
          </w:rPr>
          <w:t>QIDAN’s Position Paper on the Government Responses to the DRC</w:t>
        </w:r>
      </w:hyperlink>
      <w:r w:rsidR="00E512D7" w:rsidRPr="00463009">
        <w:rPr>
          <w:rFonts w:ascii="Nunito Sans" w:hAnsi="Nunito Sans"/>
        </w:rPr>
        <w:t>.</w:t>
      </w:r>
    </w:p>
    <w:p w14:paraId="4A24D743" w14:textId="37E3A600" w:rsidR="004E5F19" w:rsidRPr="00463009" w:rsidRDefault="00E719D7" w:rsidP="00463009">
      <w:pPr>
        <w:pStyle w:val="Heading1"/>
        <w:spacing w:line="360" w:lineRule="auto"/>
        <w:rPr>
          <w:rFonts w:ascii="Nunito Sans" w:hAnsi="Nunito Sans" w:cs="Poppins SemiBold"/>
          <w:b/>
          <w:color w:val="690048"/>
          <w:sz w:val="28"/>
          <w:szCs w:val="28"/>
        </w:rPr>
      </w:pPr>
      <w:r w:rsidRPr="00463009">
        <w:rPr>
          <w:rFonts w:ascii="Nunito Sans" w:hAnsi="Nunito Sans" w:cs="Poppins SemiBold"/>
          <w:b/>
          <w:color w:val="690048"/>
          <w:sz w:val="28"/>
          <w:szCs w:val="28"/>
        </w:rPr>
        <w:t>Timeline – from the final report to the present</w:t>
      </w:r>
    </w:p>
    <w:p w14:paraId="03DEE430" w14:textId="0B186117" w:rsidR="00D727EC" w:rsidRPr="00463009" w:rsidRDefault="31F8A3F4" w:rsidP="00463009">
      <w:pPr>
        <w:spacing w:line="360" w:lineRule="auto"/>
        <w:rPr>
          <w:rFonts w:ascii="Nunito Sans" w:hAnsi="Nunito Sans"/>
        </w:rPr>
      </w:pPr>
      <w:r w:rsidRPr="00463009">
        <w:rPr>
          <w:rFonts w:ascii="Nunito Sans" w:hAnsi="Nunito Sans"/>
        </w:rPr>
        <w:t>In September 2024, the Disability Reform Ministerial Council (</w:t>
      </w:r>
      <w:r w:rsidRPr="00463009">
        <w:rPr>
          <w:rFonts w:ascii="Nunito Sans" w:hAnsi="Nunito Sans"/>
          <w:b/>
          <w:bCs/>
        </w:rPr>
        <w:t>DRMC</w:t>
      </w:r>
      <w:r w:rsidRPr="00463009">
        <w:rPr>
          <w:rFonts w:ascii="Nunito Sans" w:hAnsi="Nunito Sans"/>
        </w:rPr>
        <w:t>) released a</w:t>
      </w:r>
      <w:r w:rsidR="00E20BF3" w:rsidRPr="00463009">
        <w:rPr>
          <w:rFonts w:ascii="Nunito Sans" w:hAnsi="Nunito Sans"/>
        </w:rPr>
        <w:t xml:space="preserve"> </w:t>
      </w:r>
      <w:hyperlink r:id="rId13" w:history="1">
        <w:r w:rsidR="00E20BF3" w:rsidRPr="00463009">
          <w:rPr>
            <w:rStyle w:val="Hyperlink"/>
            <w:rFonts w:ascii="Nunito Sans" w:hAnsi="Nunito Sans"/>
          </w:rPr>
          <w:t>Disability Reform Roadmap for 2024 and 2025</w:t>
        </w:r>
      </w:hyperlink>
      <w:r w:rsidRPr="00463009">
        <w:rPr>
          <w:rFonts w:ascii="Nunito Sans" w:hAnsi="Nunito Sans"/>
        </w:rPr>
        <w:t xml:space="preserve"> (</w:t>
      </w:r>
      <w:r w:rsidR="004F4D5E" w:rsidRPr="00463009">
        <w:rPr>
          <w:rFonts w:ascii="Nunito Sans" w:hAnsi="Nunito Sans"/>
        </w:rPr>
        <w:t xml:space="preserve">the </w:t>
      </w:r>
      <w:r w:rsidRPr="00463009">
        <w:rPr>
          <w:rFonts w:ascii="Nunito Sans" w:hAnsi="Nunito Sans"/>
          <w:b/>
          <w:bCs/>
        </w:rPr>
        <w:t>Roadmap)</w:t>
      </w:r>
      <w:r w:rsidRPr="00463009">
        <w:rPr>
          <w:rFonts w:ascii="Nunito Sans" w:hAnsi="Nunito Sans"/>
        </w:rPr>
        <w:t xml:space="preserve">, </w:t>
      </w:r>
      <w:r w:rsidR="00130482" w:rsidRPr="00463009">
        <w:rPr>
          <w:rFonts w:ascii="Nunito Sans" w:hAnsi="Nunito Sans"/>
        </w:rPr>
        <w:t>which provided</w:t>
      </w:r>
      <w:r w:rsidRPr="00463009">
        <w:rPr>
          <w:rFonts w:ascii="Nunito Sans" w:hAnsi="Nunito Sans"/>
        </w:rPr>
        <w:t xml:space="preserve"> a brief overview </w:t>
      </w:r>
      <w:r w:rsidR="00806875" w:rsidRPr="00463009">
        <w:rPr>
          <w:rFonts w:ascii="Nunito Sans" w:hAnsi="Nunito Sans"/>
        </w:rPr>
        <w:t xml:space="preserve">and timeline </w:t>
      </w:r>
      <w:r w:rsidRPr="00463009">
        <w:rPr>
          <w:rFonts w:ascii="Nunito Sans" w:hAnsi="Nunito Sans"/>
        </w:rPr>
        <w:t>of the key deliverables for major disability reform pieces, including the DRC, National Disability Insurance Scheme (</w:t>
      </w:r>
      <w:r w:rsidRPr="00463009">
        <w:rPr>
          <w:rFonts w:ascii="Nunito Sans" w:hAnsi="Nunito Sans"/>
          <w:b/>
          <w:bCs/>
        </w:rPr>
        <w:t>NDIS</w:t>
      </w:r>
      <w:r w:rsidRPr="00463009">
        <w:rPr>
          <w:rFonts w:ascii="Nunito Sans" w:hAnsi="Nunito Sans"/>
        </w:rPr>
        <w:t>) reform, Foundational Supports, and Australia’s Disability Strategy (</w:t>
      </w:r>
      <w:r w:rsidRPr="00463009">
        <w:rPr>
          <w:rFonts w:ascii="Nunito Sans" w:hAnsi="Nunito Sans"/>
          <w:b/>
          <w:bCs/>
        </w:rPr>
        <w:t>ADS</w:t>
      </w:r>
      <w:r w:rsidRPr="00463009">
        <w:rPr>
          <w:rFonts w:ascii="Nunito Sans" w:hAnsi="Nunito Sans"/>
        </w:rPr>
        <w:t xml:space="preserve">). The </w:t>
      </w:r>
      <w:proofErr w:type="gramStart"/>
      <w:r w:rsidRPr="00463009">
        <w:rPr>
          <w:rFonts w:ascii="Nunito Sans" w:hAnsi="Nunito Sans"/>
        </w:rPr>
        <w:t>Roadmap</w:t>
      </w:r>
      <w:proofErr w:type="gramEnd"/>
      <w:r w:rsidRPr="00463009">
        <w:rPr>
          <w:rFonts w:ascii="Nunito Sans" w:hAnsi="Nunito Sans"/>
        </w:rPr>
        <w:t xml:space="preserve"> clearly state</w:t>
      </w:r>
      <w:r w:rsidR="00747319" w:rsidRPr="00463009">
        <w:rPr>
          <w:rFonts w:ascii="Nunito Sans" w:hAnsi="Nunito Sans"/>
        </w:rPr>
        <w:t>d</w:t>
      </w:r>
      <w:r w:rsidRPr="00463009">
        <w:rPr>
          <w:rFonts w:ascii="Nunito Sans" w:hAnsi="Nunito Sans"/>
        </w:rPr>
        <w:t>:</w:t>
      </w:r>
    </w:p>
    <w:p w14:paraId="18E4C3A1" w14:textId="77777777" w:rsidR="00D727EC" w:rsidRPr="00463009" w:rsidRDefault="00D727EC" w:rsidP="00463009">
      <w:pPr>
        <w:pStyle w:val="ListParagraph"/>
        <w:numPr>
          <w:ilvl w:val="0"/>
          <w:numId w:val="3"/>
        </w:numPr>
        <w:spacing w:after="160" w:line="360" w:lineRule="auto"/>
        <w:rPr>
          <w:rFonts w:ascii="Nunito Sans" w:hAnsi="Nunito Sans"/>
        </w:rPr>
      </w:pPr>
      <w:r w:rsidRPr="00463009">
        <w:rPr>
          <w:rFonts w:ascii="Nunito Sans" w:hAnsi="Nunito Sans"/>
        </w:rPr>
        <w:t>an interim joint progress update on the DRC was due in December 2024</w:t>
      </w:r>
    </w:p>
    <w:p w14:paraId="1B31C830" w14:textId="77777777" w:rsidR="00D727EC" w:rsidRPr="00463009" w:rsidRDefault="00D727EC" w:rsidP="00463009">
      <w:pPr>
        <w:pStyle w:val="ListParagraph"/>
        <w:numPr>
          <w:ilvl w:val="0"/>
          <w:numId w:val="3"/>
        </w:numPr>
        <w:spacing w:after="160" w:line="360" w:lineRule="auto"/>
        <w:rPr>
          <w:rFonts w:ascii="Nunito Sans" w:hAnsi="Nunito Sans"/>
        </w:rPr>
      </w:pPr>
      <w:r w:rsidRPr="00463009">
        <w:rPr>
          <w:rFonts w:ascii="Nunito Sans" w:hAnsi="Nunito Sans"/>
        </w:rPr>
        <w:lastRenderedPageBreak/>
        <w:t xml:space="preserve">the first national implementation progress report was due in June 2025, and </w:t>
      </w:r>
    </w:p>
    <w:p w14:paraId="5FD9A4F7" w14:textId="576CE1D4" w:rsidR="00265717" w:rsidRPr="00463009" w:rsidRDefault="00D727EC" w:rsidP="00463009">
      <w:pPr>
        <w:pStyle w:val="ListParagraph"/>
        <w:numPr>
          <w:ilvl w:val="0"/>
          <w:numId w:val="3"/>
        </w:numPr>
        <w:spacing w:after="160" w:line="360" w:lineRule="auto"/>
        <w:rPr>
          <w:rFonts w:ascii="Nunito Sans" w:hAnsi="Nunito Sans"/>
        </w:rPr>
      </w:pPr>
      <w:r w:rsidRPr="00463009">
        <w:rPr>
          <w:rFonts w:ascii="Nunito Sans" w:hAnsi="Nunito Sans"/>
        </w:rPr>
        <w:t>the second progress report is due in December 2025</w:t>
      </w:r>
      <w:r w:rsidR="00265717" w:rsidRPr="00463009">
        <w:rPr>
          <w:rStyle w:val="EndnoteReference"/>
          <w:rFonts w:ascii="Nunito Sans" w:hAnsi="Nunito Sans"/>
        </w:rPr>
        <w:endnoteReference w:id="2"/>
      </w:r>
      <w:r w:rsidR="00265717" w:rsidRPr="00463009">
        <w:rPr>
          <w:rFonts w:ascii="Nunito Sans" w:hAnsi="Nunito Sans"/>
        </w:rPr>
        <w:t xml:space="preserve">. </w:t>
      </w:r>
    </w:p>
    <w:p w14:paraId="3B9A752B" w14:textId="1AB75F82" w:rsidR="00265717" w:rsidRPr="00463009" w:rsidRDefault="00265717" w:rsidP="00463009">
      <w:pPr>
        <w:spacing w:line="360" w:lineRule="auto"/>
        <w:rPr>
          <w:rFonts w:ascii="Nunito Sans" w:hAnsi="Nunito Sans"/>
        </w:rPr>
      </w:pPr>
      <w:r w:rsidRPr="00463009">
        <w:rPr>
          <w:rFonts w:ascii="Nunito Sans" w:hAnsi="Nunito Sans"/>
        </w:rPr>
        <w:t>It is important to note the first national implementation progress report was only published in late November 2025.</w:t>
      </w:r>
    </w:p>
    <w:p w14:paraId="7B6C99AB" w14:textId="77777777" w:rsidR="00643C5A" w:rsidRPr="00463009" w:rsidRDefault="00643C5A" w:rsidP="00463009">
      <w:pPr>
        <w:spacing w:line="360" w:lineRule="auto"/>
        <w:rPr>
          <w:rFonts w:ascii="Nunito Sans" w:hAnsi="Nunito Sans"/>
        </w:rPr>
      </w:pPr>
    </w:p>
    <w:p w14:paraId="08FE9C6C" w14:textId="2F8F0B88" w:rsidR="003341B6" w:rsidRPr="00463009" w:rsidRDefault="00505958" w:rsidP="00463009">
      <w:pPr>
        <w:spacing w:line="360" w:lineRule="auto"/>
        <w:rPr>
          <w:rFonts w:ascii="Nunito Sans" w:hAnsi="Nunito Sans"/>
        </w:rPr>
      </w:pPr>
      <w:r w:rsidRPr="00463009">
        <w:rPr>
          <w:rFonts w:ascii="Nunito Sans" w:hAnsi="Nunito Sans"/>
        </w:rPr>
        <w:t xml:space="preserve">After the Roadmap was published, </w:t>
      </w:r>
      <w:r w:rsidR="003275DF" w:rsidRPr="00463009">
        <w:rPr>
          <w:rFonts w:ascii="Nunito Sans" w:hAnsi="Nunito Sans"/>
        </w:rPr>
        <w:t xml:space="preserve">the Queensland Government committed </w:t>
      </w:r>
      <w:r w:rsidR="00A56B03" w:rsidRPr="00463009">
        <w:rPr>
          <w:rFonts w:ascii="Nunito Sans" w:hAnsi="Nunito Sans"/>
        </w:rPr>
        <w:t xml:space="preserve">over $160 million to </w:t>
      </w:r>
      <w:r w:rsidR="004A4EF6" w:rsidRPr="00463009">
        <w:rPr>
          <w:rFonts w:ascii="Nunito Sans" w:hAnsi="Nunito Sans"/>
        </w:rPr>
        <w:t>disability reform</w:t>
      </w:r>
      <w:r w:rsidRPr="00463009">
        <w:rPr>
          <w:rFonts w:ascii="Nunito Sans" w:hAnsi="Nunito Sans"/>
        </w:rPr>
        <w:t xml:space="preserve"> in the Queensland </w:t>
      </w:r>
      <w:r w:rsidR="000346F6" w:rsidRPr="00463009">
        <w:rPr>
          <w:rFonts w:ascii="Nunito Sans" w:hAnsi="Nunito Sans"/>
        </w:rPr>
        <w:t>2024-25 Budget</w:t>
      </w:r>
      <w:r w:rsidR="004A4EF6" w:rsidRPr="00463009">
        <w:rPr>
          <w:rFonts w:ascii="Nunito Sans" w:hAnsi="Nunito Sans"/>
        </w:rPr>
        <w:t xml:space="preserve">, including </w:t>
      </w:r>
      <w:r w:rsidR="000346F6" w:rsidRPr="00463009">
        <w:rPr>
          <w:rFonts w:ascii="Nunito Sans" w:hAnsi="Nunito Sans"/>
        </w:rPr>
        <w:t xml:space="preserve">investment for the co-designed </w:t>
      </w:r>
      <w:r w:rsidR="00085E90" w:rsidRPr="00463009">
        <w:rPr>
          <w:rFonts w:ascii="Nunito Sans" w:hAnsi="Nunito Sans"/>
        </w:rPr>
        <w:t>implementation of the DRC</w:t>
      </w:r>
      <w:r w:rsidR="000346F6" w:rsidRPr="00463009">
        <w:rPr>
          <w:rFonts w:ascii="Nunito Sans" w:hAnsi="Nunito Sans"/>
        </w:rPr>
        <w:t>.</w:t>
      </w:r>
    </w:p>
    <w:p w14:paraId="09B4718D" w14:textId="77777777" w:rsidR="00C129E6" w:rsidRPr="00463009" w:rsidRDefault="048796C4" w:rsidP="00463009">
      <w:pPr>
        <w:spacing w:line="360" w:lineRule="auto"/>
        <w:rPr>
          <w:rFonts w:ascii="Nunito Sans" w:hAnsi="Nunito Sans"/>
        </w:rPr>
      </w:pPr>
      <w:r w:rsidRPr="00463009">
        <w:rPr>
          <w:rFonts w:ascii="Nunito Sans" w:hAnsi="Nunito Sans"/>
        </w:rPr>
        <w:t xml:space="preserve">In December 2024, the Australian, state and territory governments published a report titled the </w:t>
      </w:r>
      <w:hyperlink r:id="rId14" w:history="1">
        <w:r w:rsidR="00FE4F91" w:rsidRPr="00463009">
          <w:rPr>
            <w:rStyle w:val="Hyperlink"/>
            <w:rFonts w:ascii="Nunito Sans" w:hAnsi="Nunito Sans"/>
          </w:rPr>
          <w:t>National Interim Update 2024</w:t>
        </w:r>
      </w:hyperlink>
      <w:r w:rsidR="00FE4F91" w:rsidRPr="00463009">
        <w:rPr>
          <w:rFonts w:ascii="Nunito Sans" w:hAnsi="Nunito Sans"/>
        </w:rPr>
        <w:t>.</w:t>
      </w:r>
      <w:r w:rsidRPr="00463009">
        <w:rPr>
          <w:rFonts w:ascii="Nunito Sans" w:hAnsi="Nunito Sans"/>
        </w:rPr>
        <w:t xml:space="preserve"> The stated intention of th</w:t>
      </w:r>
      <w:r w:rsidR="00FE4F91" w:rsidRPr="00463009">
        <w:rPr>
          <w:rFonts w:ascii="Nunito Sans" w:hAnsi="Nunito Sans"/>
        </w:rPr>
        <w:t>is</w:t>
      </w:r>
      <w:r w:rsidRPr="00463009">
        <w:rPr>
          <w:rFonts w:ascii="Nunito Sans" w:hAnsi="Nunito Sans"/>
        </w:rPr>
        <w:t xml:space="preserve"> short report was to provide a “snapshot” of the work governments are doing on certain recommendations</w:t>
      </w:r>
      <w:r w:rsidR="00265717" w:rsidRPr="00463009">
        <w:rPr>
          <w:rStyle w:val="EndnoteReference"/>
          <w:rFonts w:ascii="Nunito Sans" w:hAnsi="Nunito Sans"/>
        </w:rPr>
        <w:endnoteReference w:id="3"/>
      </w:r>
      <w:r w:rsidRPr="00463009">
        <w:rPr>
          <w:rFonts w:ascii="Nunito Sans" w:hAnsi="Nunito Sans"/>
        </w:rPr>
        <w:t xml:space="preserve">. However, as we </w:t>
      </w:r>
    </w:p>
    <w:p w14:paraId="5611825D" w14:textId="77777777" w:rsidR="00643C5A" w:rsidRPr="00463009" w:rsidRDefault="048796C4" w:rsidP="00463009">
      <w:pPr>
        <w:spacing w:line="360" w:lineRule="auto"/>
        <w:rPr>
          <w:rFonts w:ascii="Nunito Sans" w:hAnsi="Nunito Sans"/>
        </w:rPr>
      </w:pPr>
      <w:r w:rsidRPr="00463009">
        <w:rPr>
          <w:rFonts w:ascii="Nunito Sans" w:hAnsi="Nunito Sans"/>
        </w:rPr>
        <w:t xml:space="preserve">will discuss throughout </w:t>
      </w:r>
      <w:r w:rsidR="00D8693F" w:rsidRPr="00463009">
        <w:rPr>
          <w:rFonts w:ascii="Nunito Sans" w:hAnsi="Nunito Sans"/>
        </w:rPr>
        <w:t>our report</w:t>
      </w:r>
      <w:r w:rsidRPr="00463009">
        <w:rPr>
          <w:rFonts w:ascii="Nunito Sans" w:hAnsi="Nunito Sans"/>
        </w:rPr>
        <w:t>, the activities described in the National Interim Update 2024 report do not adequately meet the intention of the recommendations made by the DRC. The report also reiterate</w:t>
      </w:r>
      <w:r w:rsidR="000346F6" w:rsidRPr="00463009">
        <w:rPr>
          <w:rFonts w:ascii="Nunito Sans" w:hAnsi="Nunito Sans"/>
        </w:rPr>
        <w:t>d</w:t>
      </w:r>
      <w:r w:rsidRPr="00463009">
        <w:rPr>
          <w:rFonts w:ascii="Nunito Sans" w:hAnsi="Nunito Sans"/>
        </w:rPr>
        <w:t xml:space="preserve"> “All governments have agreed that biannual reporting arrangements will commence from June 2025”</w:t>
      </w:r>
      <w:r w:rsidR="00265717" w:rsidRPr="00463009">
        <w:rPr>
          <w:rStyle w:val="EndnoteReference"/>
          <w:rFonts w:ascii="Nunito Sans" w:hAnsi="Nunito Sans"/>
        </w:rPr>
        <w:endnoteReference w:id="4"/>
      </w:r>
      <w:r w:rsidRPr="00463009">
        <w:rPr>
          <w:rFonts w:ascii="Nunito Sans" w:hAnsi="Nunito Sans"/>
        </w:rPr>
        <w:t>.</w:t>
      </w:r>
    </w:p>
    <w:p w14:paraId="2F8DB981" w14:textId="6EA1F3C3" w:rsidR="00265717" w:rsidRPr="00463009" w:rsidRDefault="048796C4" w:rsidP="00463009">
      <w:pPr>
        <w:spacing w:line="360" w:lineRule="auto"/>
        <w:rPr>
          <w:rFonts w:ascii="Nunito Sans" w:hAnsi="Nunito Sans"/>
        </w:rPr>
      </w:pPr>
      <w:r w:rsidRPr="00463009">
        <w:rPr>
          <w:rFonts w:ascii="Nunito Sans" w:hAnsi="Nunito Sans"/>
        </w:rPr>
        <w:t xml:space="preserve"> </w:t>
      </w:r>
    </w:p>
    <w:p w14:paraId="0E6D2364" w14:textId="329F8D5C" w:rsidR="00B80B9C" w:rsidRDefault="048796C4" w:rsidP="00463009">
      <w:pPr>
        <w:spacing w:line="360" w:lineRule="auto"/>
        <w:rPr>
          <w:rFonts w:ascii="Nunito Sans" w:hAnsi="Nunito Sans"/>
        </w:rPr>
      </w:pPr>
      <w:r w:rsidRPr="00463009">
        <w:rPr>
          <w:rFonts w:ascii="Nunito Sans" w:hAnsi="Nunito Sans"/>
        </w:rPr>
        <w:t xml:space="preserve">Following the National Interim </w:t>
      </w:r>
      <w:r w:rsidR="00BF45BE" w:rsidRPr="00463009">
        <w:rPr>
          <w:rFonts w:ascii="Nunito Sans" w:hAnsi="Nunito Sans"/>
        </w:rPr>
        <w:t>Update</w:t>
      </w:r>
      <w:r w:rsidRPr="00463009">
        <w:rPr>
          <w:rFonts w:ascii="Nunito Sans" w:hAnsi="Nunito Sans"/>
        </w:rPr>
        <w:t xml:space="preserve"> 2024 report, there was very little communication from the governments about the DRC for most of 2025. The first meaningful update on the DRC was mentioned in the</w:t>
      </w:r>
      <w:hyperlink r:id="rId15" w:history="1">
        <w:r w:rsidR="00E55C60" w:rsidRPr="00463009">
          <w:rPr>
            <w:rStyle w:val="Hyperlink"/>
            <w:rFonts w:ascii="Nunito Sans" w:hAnsi="Nunito Sans"/>
          </w:rPr>
          <w:t xml:space="preserve"> DRMC Communiqué</w:t>
        </w:r>
      </w:hyperlink>
      <w:r w:rsidRPr="00463009">
        <w:rPr>
          <w:rFonts w:ascii="Nunito Sans" w:hAnsi="Nunito Sans"/>
        </w:rPr>
        <w:t xml:space="preserve"> dated 6 June 2025, which stated Ministers “reiterated their commitment to the implementation of the joint government</w:t>
      </w:r>
      <w:r w:rsidR="00CC67B5" w:rsidRPr="00463009">
        <w:rPr>
          <w:rFonts w:ascii="Nunito Sans" w:hAnsi="Nunito Sans"/>
        </w:rPr>
        <w:t>’</w:t>
      </w:r>
      <w:r w:rsidRPr="00463009">
        <w:rPr>
          <w:rFonts w:ascii="Nunito Sans" w:hAnsi="Nunito Sans"/>
        </w:rPr>
        <w:t xml:space="preserve"> response to the Disability Royal Commission recommendation as a priority for the DRMC and agreed to endorse the Biannual report out of session by the end of August 2025”</w:t>
      </w:r>
      <w:r w:rsidR="00265717" w:rsidRPr="00463009">
        <w:rPr>
          <w:rStyle w:val="EndnoteReference"/>
          <w:rFonts w:ascii="Nunito Sans" w:hAnsi="Nunito Sans"/>
        </w:rPr>
        <w:endnoteReference w:id="5"/>
      </w:r>
      <w:r w:rsidRPr="00463009">
        <w:rPr>
          <w:rFonts w:ascii="Nunito Sans" w:hAnsi="Nunito Sans"/>
        </w:rPr>
        <w:t>. QIDAN believe this is a reference to the first national implementation progress report. This report was not released in August.</w:t>
      </w:r>
      <w:r w:rsidR="00B80B9C" w:rsidRPr="00463009">
        <w:rPr>
          <w:rFonts w:ascii="Nunito Sans" w:hAnsi="Nunito Sans"/>
        </w:rPr>
        <w:t xml:space="preserve"> </w:t>
      </w:r>
      <w:r w:rsidR="0060632A" w:rsidRPr="00463009">
        <w:rPr>
          <w:rFonts w:ascii="Nunito Sans" w:hAnsi="Nunito Sans"/>
        </w:rPr>
        <w:t>Then, on the 30</w:t>
      </w:r>
      <w:r w:rsidR="0060632A" w:rsidRPr="00463009">
        <w:rPr>
          <w:rFonts w:ascii="Nunito Sans" w:hAnsi="Nunito Sans"/>
          <w:vertAlign w:val="superscript"/>
        </w:rPr>
        <w:t>th</w:t>
      </w:r>
      <w:r w:rsidR="0060632A" w:rsidRPr="00463009">
        <w:rPr>
          <w:rFonts w:ascii="Nunito Sans" w:hAnsi="Nunito Sans"/>
        </w:rPr>
        <w:t xml:space="preserve"> of July 2025, an </w:t>
      </w:r>
      <w:r w:rsidR="00B80B9C" w:rsidRPr="00463009">
        <w:rPr>
          <w:rFonts w:ascii="Nunito Sans" w:hAnsi="Nunito Sans"/>
        </w:rPr>
        <w:t>update</w:t>
      </w:r>
      <w:r w:rsidR="0060632A" w:rsidRPr="00463009">
        <w:rPr>
          <w:rFonts w:ascii="Nunito Sans" w:hAnsi="Nunito Sans"/>
        </w:rPr>
        <w:t>d</w:t>
      </w:r>
      <w:r w:rsidR="00B80B9C" w:rsidRPr="00463009">
        <w:rPr>
          <w:rFonts w:ascii="Nunito Sans" w:hAnsi="Nunito Sans"/>
        </w:rPr>
        <w:t xml:space="preserve"> </w:t>
      </w:r>
      <w:hyperlink r:id="rId16" w:history="1">
        <w:r w:rsidR="00B80B9C" w:rsidRPr="00463009">
          <w:rPr>
            <w:rStyle w:val="Hyperlink"/>
            <w:rFonts w:ascii="Nunito Sans" w:hAnsi="Nunito Sans"/>
          </w:rPr>
          <w:t>Disability reform roadmap</w:t>
        </w:r>
      </w:hyperlink>
      <w:r w:rsidR="00B80B9C" w:rsidRPr="00463009">
        <w:rPr>
          <w:rFonts w:ascii="Nunito Sans" w:hAnsi="Nunito Sans"/>
        </w:rPr>
        <w:t xml:space="preserve"> was published</w:t>
      </w:r>
      <w:r w:rsidR="0060632A" w:rsidRPr="00463009">
        <w:rPr>
          <w:rFonts w:ascii="Nunito Sans" w:hAnsi="Nunito Sans"/>
        </w:rPr>
        <w:t>.</w:t>
      </w:r>
    </w:p>
    <w:p w14:paraId="21AED8D3" w14:textId="77777777" w:rsidR="00BE0652" w:rsidRPr="00463009" w:rsidRDefault="00BE0652" w:rsidP="00463009">
      <w:pPr>
        <w:spacing w:line="360" w:lineRule="auto"/>
        <w:rPr>
          <w:rFonts w:ascii="Nunito Sans" w:hAnsi="Nunito Sans"/>
        </w:rPr>
      </w:pPr>
    </w:p>
    <w:p w14:paraId="6B125D42" w14:textId="151FB88D" w:rsidR="00265717" w:rsidRPr="00463009" w:rsidRDefault="048796C4" w:rsidP="00463009">
      <w:pPr>
        <w:spacing w:line="360" w:lineRule="auto"/>
        <w:rPr>
          <w:rFonts w:ascii="Nunito Sans" w:hAnsi="Nunito Sans"/>
        </w:rPr>
      </w:pPr>
      <w:r w:rsidRPr="00463009">
        <w:rPr>
          <w:rFonts w:ascii="Nunito Sans" w:hAnsi="Nunito Sans"/>
        </w:rPr>
        <w:lastRenderedPageBreak/>
        <w:t>In October 2025, QIDAN reached out to Queensland’s Minister for Disability to ask when the report will be published, and the response received from the Minister offered no information on its status nor due date.</w:t>
      </w:r>
    </w:p>
    <w:p w14:paraId="0068DE09" w14:textId="77777777" w:rsidR="00643C5A" w:rsidRPr="00463009" w:rsidRDefault="00643C5A" w:rsidP="00463009">
      <w:pPr>
        <w:spacing w:line="360" w:lineRule="auto"/>
        <w:rPr>
          <w:rFonts w:ascii="Nunito Sans" w:hAnsi="Nunito Sans"/>
        </w:rPr>
      </w:pPr>
    </w:p>
    <w:p w14:paraId="3A908D2F" w14:textId="0184891E" w:rsidR="00265717" w:rsidRPr="00463009" w:rsidRDefault="048796C4" w:rsidP="00463009">
      <w:pPr>
        <w:spacing w:line="360" w:lineRule="auto"/>
        <w:rPr>
          <w:rFonts w:ascii="Nunito Sans" w:hAnsi="Nunito Sans"/>
        </w:rPr>
      </w:pPr>
      <w:r w:rsidRPr="00463009">
        <w:rPr>
          <w:rFonts w:ascii="Nunito Sans" w:hAnsi="Nunito Sans"/>
        </w:rPr>
        <w:t xml:space="preserve">Finally, on 27 November 2025, governments released the </w:t>
      </w:r>
      <w:hyperlink r:id="rId17" w:history="1">
        <w:r w:rsidR="0048346E" w:rsidRPr="00463009">
          <w:rPr>
            <w:rStyle w:val="Hyperlink"/>
            <w:rFonts w:ascii="Nunito Sans" w:hAnsi="Nunito Sans"/>
          </w:rPr>
          <w:t>Disability Royal Commission Progress Report 2025</w:t>
        </w:r>
      </w:hyperlink>
      <w:r w:rsidR="00722BDE" w:rsidRPr="00463009">
        <w:rPr>
          <w:rFonts w:ascii="Nunito Sans" w:hAnsi="Nunito Sans"/>
        </w:rPr>
        <w:t xml:space="preserve"> </w:t>
      </w:r>
      <w:r w:rsidR="00EB7B38" w:rsidRPr="00463009">
        <w:rPr>
          <w:rFonts w:ascii="Nunito Sans" w:hAnsi="Nunito Sans"/>
        </w:rPr>
        <w:t>,</w:t>
      </w:r>
      <w:r w:rsidR="0048346E" w:rsidRPr="00463009">
        <w:rPr>
          <w:rFonts w:ascii="Nunito Sans" w:hAnsi="Nunito Sans"/>
        </w:rPr>
        <w:t xml:space="preserve"> </w:t>
      </w:r>
      <w:r w:rsidRPr="00463009">
        <w:rPr>
          <w:rFonts w:ascii="Nunito Sans" w:hAnsi="Nunito Sans"/>
        </w:rPr>
        <w:t>providing federal and state-based updates on each recommendation</w:t>
      </w:r>
      <w:r w:rsidR="00265717" w:rsidRPr="00463009">
        <w:rPr>
          <w:rStyle w:val="EndnoteReference"/>
          <w:rFonts w:ascii="Nunito Sans" w:hAnsi="Nunito Sans"/>
        </w:rPr>
        <w:endnoteReference w:id="6"/>
      </w:r>
      <w:r w:rsidRPr="00463009">
        <w:rPr>
          <w:rFonts w:ascii="Nunito Sans" w:hAnsi="Nunito Sans"/>
        </w:rPr>
        <w:t>. Upon review of this report</w:t>
      </w:r>
      <w:r w:rsidR="0572F88F" w:rsidRPr="00463009">
        <w:rPr>
          <w:rFonts w:ascii="Nunito Sans" w:hAnsi="Nunito Sans"/>
        </w:rPr>
        <w:t>,</w:t>
      </w:r>
      <w:r w:rsidRPr="00463009">
        <w:rPr>
          <w:rFonts w:ascii="Nunito Sans" w:hAnsi="Nunito Sans"/>
        </w:rPr>
        <w:t xml:space="preserve"> QIDAN w</w:t>
      </w:r>
      <w:r w:rsidR="0572F88F" w:rsidRPr="00463009">
        <w:rPr>
          <w:rFonts w:ascii="Nunito Sans" w:hAnsi="Nunito Sans"/>
        </w:rPr>
        <w:t>as</w:t>
      </w:r>
      <w:r w:rsidRPr="00463009">
        <w:rPr>
          <w:rFonts w:ascii="Nunito Sans" w:hAnsi="Nunito Sans"/>
        </w:rPr>
        <w:t xml:space="preserve"> disappointed </w:t>
      </w:r>
      <w:r w:rsidR="00927E2A" w:rsidRPr="00463009">
        <w:rPr>
          <w:rFonts w:ascii="Nunito Sans" w:hAnsi="Nunito Sans"/>
        </w:rPr>
        <w:t>by</w:t>
      </w:r>
      <w:r w:rsidRPr="00463009">
        <w:rPr>
          <w:rFonts w:ascii="Nunito Sans" w:hAnsi="Nunito Sans"/>
        </w:rPr>
        <w:t xml:space="preserve"> its lack of </w:t>
      </w:r>
      <w:r w:rsidR="0572F88F" w:rsidRPr="00463009">
        <w:rPr>
          <w:rFonts w:ascii="Nunito Sans" w:hAnsi="Nunito Sans"/>
        </w:rPr>
        <w:t xml:space="preserve">genuine updates, </w:t>
      </w:r>
      <w:r w:rsidRPr="00463009">
        <w:rPr>
          <w:rFonts w:ascii="Nunito Sans" w:hAnsi="Nunito Sans"/>
        </w:rPr>
        <w:t>especially from the Queensland Government</w:t>
      </w:r>
      <w:r w:rsidR="00643C5A" w:rsidRPr="00463009">
        <w:rPr>
          <w:rFonts w:ascii="Nunito Sans" w:hAnsi="Nunito Sans"/>
        </w:rPr>
        <w:t>.</w:t>
      </w:r>
    </w:p>
    <w:p w14:paraId="3E1AB9A3" w14:textId="77777777" w:rsidR="00643C5A" w:rsidRPr="00463009" w:rsidRDefault="00643C5A" w:rsidP="00463009">
      <w:pPr>
        <w:spacing w:line="360" w:lineRule="auto"/>
        <w:rPr>
          <w:rFonts w:ascii="Nunito Sans" w:hAnsi="Nunito Sans"/>
        </w:rPr>
      </w:pPr>
    </w:p>
    <w:p w14:paraId="5685269B" w14:textId="1DCE7382" w:rsidR="00265717" w:rsidRPr="00463009" w:rsidRDefault="00265717" w:rsidP="00463009">
      <w:pPr>
        <w:spacing w:line="360" w:lineRule="auto"/>
        <w:rPr>
          <w:rFonts w:ascii="Nunito Sans" w:hAnsi="Nunito Sans"/>
        </w:rPr>
      </w:pPr>
      <w:r w:rsidRPr="00463009">
        <w:rPr>
          <w:rFonts w:ascii="Nunito Sans" w:hAnsi="Nunito Sans"/>
        </w:rPr>
        <w:t xml:space="preserve">Alongside the </w:t>
      </w:r>
      <w:r w:rsidR="00740D4B" w:rsidRPr="00463009">
        <w:rPr>
          <w:rFonts w:ascii="Nunito Sans" w:hAnsi="Nunito Sans"/>
        </w:rPr>
        <w:t>DRC</w:t>
      </w:r>
      <w:r w:rsidRPr="00463009">
        <w:rPr>
          <w:rFonts w:ascii="Nunito Sans" w:hAnsi="Nunito Sans"/>
        </w:rPr>
        <w:t xml:space="preserve"> Progress Report 2025, The Queensland Government released a new </w:t>
      </w:r>
      <w:r w:rsidR="00215D28" w:rsidRPr="00463009">
        <w:rPr>
          <w:rFonts w:ascii="Nunito Sans" w:hAnsi="Nunito Sans"/>
        </w:rPr>
        <w:t xml:space="preserve">and updated </w:t>
      </w:r>
      <w:r w:rsidRPr="00463009">
        <w:rPr>
          <w:rFonts w:ascii="Nunito Sans" w:hAnsi="Nunito Sans"/>
        </w:rPr>
        <w:t xml:space="preserve">version of the </w:t>
      </w:r>
      <w:hyperlink r:id="rId18" w:history="1">
        <w:r w:rsidR="00F9076C" w:rsidRPr="00463009">
          <w:rPr>
            <w:rStyle w:val="Hyperlink"/>
            <w:rFonts w:ascii="Nunito Sans" w:hAnsi="Nunito Sans"/>
          </w:rPr>
          <w:t>Queensland Government Response to the DRC</w:t>
        </w:r>
      </w:hyperlink>
      <w:r w:rsidRPr="00463009">
        <w:rPr>
          <w:rFonts w:ascii="Nunito Sans" w:hAnsi="Nunito Sans"/>
        </w:rPr>
        <w:t>, changing the Queensland Government’s position on several recommendations</w:t>
      </w:r>
      <w:r w:rsidRPr="00463009">
        <w:rPr>
          <w:rStyle w:val="EndnoteReference"/>
          <w:rFonts w:ascii="Nunito Sans" w:hAnsi="Nunito Sans"/>
        </w:rPr>
        <w:endnoteReference w:id="7"/>
      </w:r>
      <w:r w:rsidRPr="00463009">
        <w:rPr>
          <w:rFonts w:ascii="Nunito Sans" w:hAnsi="Nunito Sans"/>
        </w:rPr>
        <w:t xml:space="preserve">.  In fact, the Queensland Government </w:t>
      </w:r>
      <w:r w:rsidR="00817F86" w:rsidRPr="00463009">
        <w:rPr>
          <w:rFonts w:ascii="Nunito Sans" w:hAnsi="Nunito Sans"/>
        </w:rPr>
        <w:t>reduced</w:t>
      </w:r>
      <w:r w:rsidR="00346349" w:rsidRPr="00463009">
        <w:rPr>
          <w:rFonts w:ascii="Nunito Sans" w:hAnsi="Nunito Sans"/>
        </w:rPr>
        <w:t xml:space="preserve"> their</w:t>
      </w:r>
      <w:r w:rsidRPr="00463009">
        <w:rPr>
          <w:rFonts w:ascii="Nunito Sans" w:hAnsi="Nunito Sans"/>
        </w:rPr>
        <w:t xml:space="preserve"> commitment </w:t>
      </w:r>
      <w:r w:rsidR="00817F86" w:rsidRPr="00463009">
        <w:rPr>
          <w:rFonts w:ascii="Nunito Sans" w:hAnsi="Nunito Sans"/>
        </w:rPr>
        <w:t>for</w:t>
      </w:r>
      <w:r w:rsidRPr="00463009">
        <w:rPr>
          <w:rFonts w:ascii="Nunito Sans" w:hAnsi="Nunito Sans"/>
        </w:rPr>
        <w:t xml:space="preserve"> two </w:t>
      </w:r>
      <w:proofErr w:type="gramStart"/>
      <w:r w:rsidRPr="00463009">
        <w:rPr>
          <w:rFonts w:ascii="Nunito Sans" w:hAnsi="Nunito Sans"/>
        </w:rPr>
        <w:t>recommendations, and</w:t>
      </w:r>
      <w:proofErr w:type="gramEnd"/>
      <w:r w:rsidRPr="00463009">
        <w:rPr>
          <w:rFonts w:ascii="Nunito Sans" w:hAnsi="Nunito Sans"/>
        </w:rPr>
        <w:t xml:space="preserve"> </w:t>
      </w:r>
      <w:r w:rsidR="00C20081" w:rsidRPr="00463009">
        <w:rPr>
          <w:rFonts w:ascii="Nunito Sans" w:hAnsi="Nunito Sans"/>
        </w:rPr>
        <w:t>altered</w:t>
      </w:r>
      <w:r w:rsidRPr="00463009">
        <w:rPr>
          <w:rFonts w:ascii="Nunito Sans" w:hAnsi="Nunito Sans"/>
        </w:rPr>
        <w:t xml:space="preserve"> </w:t>
      </w:r>
      <w:r w:rsidR="00C86256" w:rsidRPr="00463009">
        <w:rPr>
          <w:rFonts w:ascii="Nunito Sans" w:hAnsi="Nunito Sans"/>
        </w:rPr>
        <w:t>their</w:t>
      </w:r>
      <w:r w:rsidRPr="00463009">
        <w:rPr>
          <w:rFonts w:ascii="Nunito Sans" w:hAnsi="Nunito Sans"/>
        </w:rPr>
        <w:t xml:space="preserve"> support</w:t>
      </w:r>
      <w:r w:rsidR="00C86256" w:rsidRPr="00463009">
        <w:rPr>
          <w:rFonts w:ascii="Nunito Sans" w:hAnsi="Nunito Sans"/>
        </w:rPr>
        <w:t>ing</w:t>
      </w:r>
      <w:r w:rsidRPr="00463009">
        <w:rPr>
          <w:rFonts w:ascii="Nunito Sans" w:hAnsi="Nunito Sans"/>
        </w:rPr>
        <w:t xml:space="preserve"> commentary </w:t>
      </w:r>
      <w:r w:rsidR="005D3DF6" w:rsidRPr="00463009">
        <w:rPr>
          <w:rFonts w:ascii="Nunito Sans" w:hAnsi="Nunito Sans"/>
        </w:rPr>
        <w:t>for</w:t>
      </w:r>
      <w:r w:rsidRPr="00463009">
        <w:rPr>
          <w:rFonts w:ascii="Nunito Sans" w:hAnsi="Nunito Sans"/>
        </w:rPr>
        <w:t xml:space="preserve"> 37 </w:t>
      </w:r>
      <w:r w:rsidR="005D3DF6" w:rsidRPr="00463009">
        <w:rPr>
          <w:rFonts w:ascii="Nunito Sans" w:hAnsi="Nunito Sans"/>
        </w:rPr>
        <w:t>other</w:t>
      </w:r>
      <w:r w:rsidRPr="00463009">
        <w:rPr>
          <w:rFonts w:ascii="Nunito Sans" w:hAnsi="Nunito Sans"/>
        </w:rPr>
        <w:t xml:space="preserve"> recommendations</w:t>
      </w:r>
      <w:r w:rsidR="00D8693F" w:rsidRPr="00463009">
        <w:rPr>
          <w:rFonts w:ascii="Nunito Sans" w:hAnsi="Nunito Sans"/>
        </w:rPr>
        <w:t>.</w:t>
      </w:r>
      <w:r w:rsidRPr="00463009">
        <w:rPr>
          <w:rFonts w:ascii="Nunito Sans" w:hAnsi="Nunito Sans"/>
        </w:rPr>
        <w:t xml:space="preserve"> </w:t>
      </w:r>
      <w:r w:rsidR="00AC26F6" w:rsidRPr="00463009">
        <w:rPr>
          <w:rFonts w:ascii="Nunito Sans" w:hAnsi="Nunito Sans"/>
        </w:rPr>
        <w:t>Some of the c</w:t>
      </w:r>
      <w:r w:rsidRPr="00463009">
        <w:rPr>
          <w:rFonts w:ascii="Nunito Sans" w:hAnsi="Nunito Sans"/>
        </w:rPr>
        <w:t>hanges that concern QIDAN include:</w:t>
      </w:r>
    </w:p>
    <w:p w14:paraId="4D26DCAD" w14:textId="3BF72B43" w:rsidR="00265717" w:rsidRPr="00463009" w:rsidRDefault="00265717" w:rsidP="00463009">
      <w:pPr>
        <w:pStyle w:val="ListParagraph"/>
        <w:numPr>
          <w:ilvl w:val="0"/>
          <w:numId w:val="4"/>
        </w:numPr>
        <w:spacing w:after="160" w:line="360" w:lineRule="auto"/>
        <w:rPr>
          <w:rFonts w:ascii="Nunito Sans" w:hAnsi="Nunito Sans"/>
        </w:rPr>
      </w:pPr>
      <w:r w:rsidRPr="00463009">
        <w:rPr>
          <w:rFonts w:ascii="Nunito Sans" w:hAnsi="Nunito Sans"/>
        </w:rPr>
        <w:t xml:space="preserve">Recommendation 4.30 (b) regarding vilification because of disability, </w:t>
      </w:r>
      <w:r w:rsidR="00AC26F6" w:rsidRPr="00463009">
        <w:rPr>
          <w:rFonts w:ascii="Nunito Sans" w:hAnsi="Nunito Sans"/>
        </w:rPr>
        <w:t>which was originally</w:t>
      </w:r>
      <w:r w:rsidRPr="00463009">
        <w:rPr>
          <w:rFonts w:ascii="Nunito Sans" w:hAnsi="Nunito Sans"/>
        </w:rPr>
        <w:t xml:space="preserve"> accept</w:t>
      </w:r>
      <w:r w:rsidR="00024CF8" w:rsidRPr="00463009">
        <w:rPr>
          <w:rFonts w:ascii="Nunito Sans" w:hAnsi="Nunito Sans"/>
        </w:rPr>
        <w:t>ed</w:t>
      </w:r>
      <w:r w:rsidRPr="00463009">
        <w:rPr>
          <w:rFonts w:ascii="Nunito Sans" w:hAnsi="Nunito Sans"/>
        </w:rPr>
        <w:t xml:space="preserve"> in principle </w:t>
      </w:r>
      <w:r w:rsidR="00AC26F6" w:rsidRPr="00463009">
        <w:rPr>
          <w:rFonts w:ascii="Nunito Sans" w:hAnsi="Nunito Sans"/>
        </w:rPr>
        <w:t>but subsequently changed to</w:t>
      </w:r>
      <w:r w:rsidRPr="00463009">
        <w:rPr>
          <w:rFonts w:ascii="Nunito Sans" w:hAnsi="Nunito Sans"/>
        </w:rPr>
        <w:t xml:space="preserve"> subject</w:t>
      </w:r>
      <w:r w:rsidR="00AC26F6" w:rsidRPr="00463009">
        <w:rPr>
          <w:rFonts w:ascii="Nunito Sans" w:hAnsi="Nunito Sans"/>
        </w:rPr>
        <w:t>ed</w:t>
      </w:r>
      <w:r w:rsidRPr="00463009">
        <w:rPr>
          <w:rFonts w:ascii="Nunito Sans" w:hAnsi="Nunito Sans"/>
        </w:rPr>
        <w:t xml:space="preserve"> to further consideration. </w:t>
      </w:r>
    </w:p>
    <w:p w14:paraId="66ECC6EA" w14:textId="359337C4" w:rsidR="00265717" w:rsidRPr="00463009" w:rsidRDefault="00265717" w:rsidP="00463009">
      <w:pPr>
        <w:pStyle w:val="ListParagraph"/>
        <w:numPr>
          <w:ilvl w:val="0"/>
          <w:numId w:val="4"/>
        </w:numPr>
        <w:spacing w:after="160" w:line="360" w:lineRule="auto"/>
        <w:rPr>
          <w:rFonts w:ascii="Nunito Sans" w:hAnsi="Nunito Sans"/>
        </w:rPr>
      </w:pPr>
      <w:r w:rsidRPr="00463009">
        <w:rPr>
          <w:rFonts w:ascii="Nunito Sans" w:hAnsi="Nunito Sans"/>
        </w:rPr>
        <w:t xml:space="preserve">Recommendation 8.16 regarding </w:t>
      </w:r>
      <w:r w:rsidR="002A52DF" w:rsidRPr="00463009">
        <w:rPr>
          <w:rFonts w:ascii="Nunito Sans" w:hAnsi="Nunito Sans"/>
        </w:rPr>
        <w:t>enabling</w:t>
      </w:r>
      <w:r w:rsidRPr="00463009">
        <w:rPr>
          <w:rFonts w:ascii="Nunito Sans" w:hAnsi="Nunito Sans"/>
        </w:rPr>
        <w:t xml:space="preserve"> First Nations organisations to</w:t>
      </w:r>
      <w:r w:rsidR="002A52DF" w:rsidRPr="00463009">
        <w:rPr>
          <w:rFonts w:ascii="Nunito Sans" w:hAnsi="Nunito Sans"/>
        </w:rPr>
        <w:t xml:space="preserve"> support First Nations</w:t>
      </w:r>
      <w:r w:rsidRPr="00463009">
        <w:rPr>
          <w:rFonts w:ascii="Nunito Sans" w:hAnsi="Nunito Sans"/>
        </w:rPr>
        <w:t xml:space="preserve"> people</w:t>
      </w:r>
      <w:r w:rsidR="002A52DF" w:rsidRPr="00463009">
        <w:rPr>
          <w:rFonts w:ascii="Nunito Sans" w:hAnsi="Nunito Sans"/>
        </w:rPr>
        <w:t>s with disability</w:t>
      </w:r>
      <w:r w:rsidRPr="00463009">
        <w:rPr>
          <w:rFonts w:ascii="Nunito Sans" w:hAnsi="Nunito Sans"/>
        </w:rPr>
        <w:t xml:space="preserve"> in custody, </w:t>
      </w:r>
      <w:r w:rsidR="005C6F97" w:rsidRPr="00463009">
        <w:rPr>
          <w:rFonts w:ascii="Nunito Sans" w:hAnsi="Nunito Sans"/>
        </w:rPr>
        <w:t xml:space="preserve">where the Queensland Government </w:t>
      </w:r>
      <w:r w:rsidRPr="00463009">
        <w:rPr>
          <w:rFonts w:ascii="Nunito Sans" w:hAnsi="Nunito Sans"/>
        </w:rPr>
        <w:t xml:space="preserve">originally </w:t>
      </w:r>
      <w:r w:rsidR="005C6F97" w:rsidRPr="00463009">
        <w:rPr>
          <w:rFonts w:ascii="Nunito Sans" w:hAnsi="Nunito Sans"/>
        </w:rPr>
        <w:t xml:space="preserve">stated in their </w:t>
      </w:r>
      <w:r w:rsidR="005959C6" w:rsidRPr="00463009">
        <w:rPr>
          <w:rFonts w:ascii="Nunito Sans" w:hAnsi="Nunito Sans"/>
        </w:rPr>
        <w:t xml:space="preserve">response that </w:t>
      </w:r>
      <w:r w:rsidR="008C702F" w:rsidRPr="00463009">
        <w:rPr>
          <w:rFonts w:ascii="Nunito Sans" w:hAnsi="Nunito Sans"/>
        </w:rPr>
        <w:t xml:space="preserve">they </w:t>
      </w:r>
      <w:r w:rsidR="006F7B12" w:rsidRPr="00463009">
        <w:rPr>
          <w:rFonts w:ascii="Nunito Sans" w:hAnsi="Nunito Sans"/>
        </w:rPr>
        <w:t>accepted the recommendation</w:t>
      </w:r>
      <w:r w:rsidRPr="00463009">
        <w:rPr>
          <w:rFonts w:ascii="Nunito Sans" w:hAnsi="Nunito Sans"/>
        </w:rPr>
        <w:t xml:space="preserve"> “to ensure First Nation peoples in custody or under supervision are managed in a culturally sensitive and culturally safe manner"</w:t>
      </w:r>
      <w:r w:rsidRPr="00463009">
        <w:rPr>
          <w:rStyle w:val="EndnoteReference"/>
          <w:rFonts w:ascii="Nunito Sans" w:hAnsi="Nunito Sans"/>
        </w:rPr>
        <w:endnoteReference w:id="8"/>
      </w:r>
      <w:r w:rsidRPr="00463009">
        <w:rPr>
          <w:rFonts w:ascii="Nunito Sans" w:hAnsi="Nunito Sans"/>
        </w:rPr>
        <w:t xml:space="preserve"> . </w:t>
      </w:r>
      <w:r w:rsidR="006F7B12" w:rsidRPr="00463009">
        <w:rPr>
          <w:rFonts w:ascii="Nunito Sans" w:hAnsi="Nunito Sans"/>
        </w:rPr>
        <w:t>The response was then altered to remove this sentence</w:t>
      </w:r>
      <w:r w:rsidRPr="00463009">
        <w:rPr>
          <w:rStyle w:val="EndnoteReference"/>
          <w:rFonts w:ascii="Nunito Sans" w:hAnsi="Nunito Sans"/>
        </w:rPr>
        <w:endnoteReference w:id="9"/>
      </w:r>
      <w:r w:rsidRPr="00463009">
        <w:rPr>
          <w:rFonts w:ascii="Nunito Sans" w:hAnsi="Nunito Sans"/>
        </w:rPr>
        <w:t>.</w:t>
      </w:r>
    </w:p>
    <w:p w14:paraId="2497F8B1" w14:textId="01738B64" w:rsidR="00265717" w:rsidRPr="00463009" w:rsidRDefault="00265717" w:rsidP="00463009">
      <w:pPr>
        <w:pStyle w:val="ListParagraph"/>
        <w:numPr>
          <w:ilvl w:val="0"/>
          <w:numId w:val="4"/>
        </w:numPr>
        <w:spacing w:after="160" w:line="360" w:lineRule="auto"/>
        <w:rPr>
          <w:rFonts w:ascii="Nunito Sans" w:hAnsi="Nunito Sans"/>
        </w:rPr>
      </w:pPr>
      <w:r w:rsidRPr="00463009">
        <w:rPr>
          <w:rFonts w:ascii="Nunito Sans" w:hAnsi="Nunito Sans"/>
        </w:rPr>
        <w:t xml:space="preserve">Recommendation 9.1 regarding culturally appropriate parenting capacity assessments, </w:t>
      </w:r>
      <w:r w:rsidR="008B3A62" w:rsidRPr="00463009">
        <w:rPr>
          <w:rFonts w:ascii="Nunito Sans" w:hAnsi="Nunito Sans"/>
        </w:rPr>
        <w:t>which was originally</w:t>
      </w:r>
      <w:r w:rsidRPr="00463009">
        <w:rPr>
          <w:rFonts w:ascii="Nunito Sans" w:hAnsi="Nunito Sans"/>
        </w:rPr>
        <w:t xml:space="preserve"> accept</w:t>
      </w:r>
      <w:r w:rsidR="008B3A62" w:rsidRPr="00463009">
        <w:rPr>
          <w:rFonts w:ascii="Nunito Sans" w:hAnsi="Nunito Sans"/>
        </w:rPr>
        <w:t>ed in full by the Queensland Government but subsequently changed</w:t>
      </w:r>
      <w:r w:rsidRPr="00463009">
        <w:rPr>
          <w:rFonts w:ascii="Nunito Sans" w:hAnsi="Nunito Sans"/>
        </w:rPr>
        <w:t xml:space="preserve"> to accept</w:t>
      </w:r>
      <w:r w:rsidR="008B3A62" w:rsidRPr="00463009">
        <w:rPr>
          <w:rFonts w:ascii="Nunito Sans" w:hAnsi="Nunito Sans"/>
        </w:rPr>
        <w:t>ed</w:t>
      </w:r>
      <w:r w:rsidRPr="00463009">
        <w:rPr>
          <w:rFonts w:ascii="Nunito Sans" w:hAnsi="Nunito Sans"/>
        </w:rPr>
        <w:t xml:space="preserve"> in principle.</w:t>
      </w:r>
      <w:r w:rsidRPr="00463009">
        <w:rPr>
          <w:rStyle w:val="EndnoteReference"/>
          <w:rFonts w:ascii="Nunito Sans" w:hAnsi="Nunito Sans"/>
        </w:rPr>
        <w:endnoteReference w:id="10"/>
      </w:r>
    </w:p>
    <w:p w14:paraId="2A75D394" w14:textId="6DD5D482" w:rsidR="00265717" w:rsidRPr="00463009" w:rsidRDefault="00265717" w:rsidP="00463009">
      <w:pPr>
        <w:spacing w:line="360" w:lineRule="auto"/>
        <w:rPr>
          <w:rFonts w:ascii="Nunito Sans" w:hAnsi="Nunito Sans"/>
        </w:rPr>
      </w:pPr>
      <w:r w:rsidRPr="00463009">
        <w:rPr>
          <w:rFonts w:ascii="Nunito Sans" w:hAnsi="Nunito Sans"/>
        </w:rPr>
        <w:lastRenderedPageBreak/>
        <w:t>It is crucial to note</w:t>
      </w:r>
      <w:r w:rsidRPr="00463009" w:rsidDel="00E8576E">
        <w:rPr>
          <w:rFonts w:ascii="Nunito Sans" w:hAnsi="Nunito Sans"/>
        </w:rPr>
        <w:t xml:space="preserve"> </w:t>
      </w:r>
      <w:r w:rsidRPr="00463009">
        <w:rPr>
          <w:rFonts w:ascii="Nunito Sans" w:hAnsi="Nunito Sans"/>
        </w:rPr>
        <w:t xml:space="preserve">QIDAN could not find any press from the Queensland Government </w:t>
      </w:r>
      <w:r w:rsidR="00036D00" w:rsidRPr="00463009">
        <w:rPr>
          <w:rFonts w:ascii="Nunito Sans" w:hAnsi="Nunito Sans"/>
        </w:rPr>
        <w:t>prior to</w:t>
      </w:r>
      <w:r w:rsidRPr="00463009">
        <w:rPr>
          <w:rFonts w:ascii="Nunito Sans" w:hAnsi="Nunito Sans"/>
        </w:rPr>
        <w:t xml:space="preserve"> releasing </w:t>
      </w:r>
      <w:r w:rsidR="00036D00" w:rsidRPr="00463009">
        <w:rPr>
          <w:rFonts w:ascii="Nunito Sans" w:hAnsi="Nunito Sans"/>
        </w:rPr>
        <w:t>the</w:t>
      </w:r>
      <w:r w:rsidRPr="00463009">
        <w:rPr>
          <w:rFonts w:ascii="Nunito Sans" w:hAnsi="Nunito Sans"/>
        </w:rPr>
        <w:t xml:space="preserve"> updated version of its response to the DRC, and the changes made in the new response paper are not clearly identifie</w:t>
      </w:r>
      <w:r w:rsidR="00F56A71" w:rsidRPr="00463009">
        <w:rPr>
          <w:rFonts w:ascii="Nunito Sans" w:hAnsi="Nunito Sans"/>
        </w:rPr>
        <w:t>d</w:t>
      </w:r>
      <w:r w:rsidR="00036D00" w:rsidRPr="00463009">
        <w:rPr>
          <w:rFonts w:ascii="Nunito Sans" w:hAnsi="Nunito Sans"/>
        </w:rPr>
        <w:t xml:space="preserve"> within the new </w:t>
      </w:r>
      <w:r w:rsidR="00AC15CB" w:rsidRPr="00463009">
        <w:rPr>
          <w:rFonts w:ascii="Nunito Sans" w:hAnsi="Nunito Sans"/>
        </w:rPr>
        <w:t>response document</w:t>
      </w:r>
      <w:r w:rsidR="00F56A71" w:rsidRPr="00463009">
        <w:rPr>
          <w:rFonts w:ascii="Nunito Sans" w:hAnsi="Nunito Sans"/>
        </w:rPr>
        <w:t>.</w:t>
      </w:r>
      <w:r w:rsidR="004D34D1" w:rsidRPr="00463009">
        <w:rPr>
          <w:rFonts w:ascii="Nunito Sans" w:hAnsi="Nunito Sans"/>
        </w:rPr>
        <w:t xml:space="preserve"> </w:t>
      </w:r>
      <w:r w:rsidR="00AC15CB" w:rsidRPr="00463009">
        <w:rPr>
          <w:rFonts w:ascii="Nunito Sans" w:hAnsi="Nunito Sans"/>
        </w:rPr>
        <w:t>Though QIDAN do note that</w:t>
      </w:r>
      <w:r w:rsidR="00194ED6" w:rsidRPr="00463009">
        <w:rPr>
          <w:rFonts w:ascii="Nunito Sans" w:hAnsi="Nunito Sans"/>
        </w:rPr>
        <w:t xml:space="preserve"> the DRC Progress Report</w:t>
      </w:r>
      <w:r w:rsidR="00853E0C" w:rsidRPr="00463009">
        <w:rPr>
          <w:rFonts w:ascii="Nunito Sans" w:hAnsi="Nunito Sans"/>
        </w:rPr>
        <w:t xml:space="preserve"> 2025</w:t>
      </w:r>
      <w:r w:rsidR="00194ED6" w:rsidRPr="00463009">
        <w:rPr>
          <w:rFonts w:ascii="Nunito Sans" w:hAnsi="Nunito Sans"/>
        </w:rPr>
        <w:t xml:space="preserve"> contains several statements about the update</w:t>
      </w:r>
      <w:r w:rsidR="00867956" w:rsidRPr="00463009">
        <w:rPr>
          <w:rFonts w:ascii="Nunito Sans" w:hAnsi="Nunito Sans"/>
        </w:rPr>
        <w:t>d</w:t>
      </w:r>
      <w:r w:rsidR="00194ED6" w:rsidRPr="00463009">
        <w:rPr>
          <w:rFonts w:ascii="Nunito Sans" w:hAnsi="Nunito Sans"/>
        </w:rPr>
        <w:t xml:space="preserve"> Queensland re</w:t>
      </w:r>
      <w:r w:rsidR="00AA7DB5" w:rsidRPr="00463009">
        <w:rPr>
          <w:rFonts w:ascii="Nunito Sans" w:hAnsi="Nunito Sans"/>
        </w:rPr>
        <w:t xml:space="preserve">sponse, the </w:t>
      </w:r>
      <w:r w:rsidR="00652DDB" w:rsidRPr="00463009">
        <w:rPr>
          <w:rFonts w:ascii="Nunito Sans" w:hAnsi="Nunito Sans"/>
        </w:rPr>
        <w:t>statement</w:t>
      </w:r>
      <w:r w:rsidR="006E06A1" w:rsidRPr="00463009">
        <w:rPr>
          <w:rFonts w:ascii="Nunito Sans" w:hAnsi="Nunito Sans"/>
        </w:rPr>
        <w:t>s</w:t>
      </w:r>
      <w:r w:rsidR="00652DDB" w:rsidRPr="00463009">
        <w:rPr>
          <w:rFonts w:ascii="Nunito Sans" w:hAnsi="Nunito Sans"/>
        </w:rPr>
        <w:t xml:space="preserve"> are scattered</w:t>
      </w:r>
      <w:r w:rsidR="002705B5" w:rsidRPr="00463009">
        <w:rPr>
          <w:rFonts w:ascii="Nunito Sans" w:hAnsi="Nunito Sans"/>
        </w:rPr>
        <w:t>,</w:t>
      </w:r>
      <w:r w:rsidR="00652DDB" w:rsidRPr="00463009">
        <w:rPr>
          <w:rFonts w:ascii="Nunito Sans" w:hAnsi="Nunito Sans"/>
        </w:rPr>
        <w:t xml:space="preserve"> inconsistent, and are not made on every relevant recommendation. This means that</w:t>
      </w:r>
      <w:r w:rsidR="00AA7DB5" w:rsidRPr="00463009">
        <w:rPr>
          <w:rFonts w:ascii="Nunito Sans" w:hAnsi="Nunito Sans"/>
        </w:rPr>
        <w:t xml:space="preserve"> </w:t>
      </w:r>
      <w:r w:rsidRPr="00463009">
        <w:rPr>
          <w:rFonts w:ascii="Nunito Sans" w:hAnsi="Nunito Sans"/>
        </w:rPr>
        <w:t xml:space="preserve">QIDAN only learned of </w:t>
      </w:r>
      <w:r w:rsidR="008A7D4D" w:rsidRPr="00463009">
        <w:rPr>
          <w:rFonts w:ascii="Nunito Sans" w:hAnsi="Nunito Sans"/>
        </w:rPr>
        <w:t>all the</w:t>
      </w:r>
      <w:r w:rsidRPr="00463009">
        <w:rPr>
          <w:rFonts w:ascii="Nunito Sans" w:hAnsi="Nunito Sans"/>
        </w:rPr>
        <w:t xml:space="preserve"> </w:t>
      </w:r>
      <w:r w:rsidR="000A6D5C" w:rsidRPr="00463009">
        <w:rPr>
          <w:rFonts w:ascii="Nunito Sans" w:hAnsi="Nunito Sans"/>
        </w:rPr>
        <w:t xml:space="preserve">content </w:t>
      </w:r>
      <w:r w:rsidRPr="00463009">
        <w:rPr>
          <w:rFonts w:ascii="Nunito Sans" w:hAnsi="Nunito Sans"/>
        </w:rPr>
        <w:t>change</w:t>
      </w:r>
      <w:r w:rsidR="00652DDB" w:rsidRPr="00463009">
        <w:rPr>
          <w:rFonts w:ascii="Nunito Sans" w:hAnsi="Nunito Sans"/>
        </w:rPr>
        <w:t>d by the current Queensland Government</w:t>
      </w:r>
      <w:r w:rsidRPr="00463009">
        <w:rPr>
          <w:rFonts w:ascii="Nunito Sans" w:hAnsi="Nunito Sans"/>
        </w:rPr>
        <w:t xml:space="preserve"> by performing a side-by-side comparison of the original and updated </w:t>
      </w:r>
      <w:r w:rsidR="006E06A1" w:rsidRPr="00463009">
        <w:rPr>
          <w:rFonts w:ascii="Nunito Sans" w:hAnsi="Nunito Sans"/>
        </w:rPr>
        <w:t>response reports</w:t>
      </w:r>
      <w:r w:rsidRPr="00463009">
        <w:rPr>
          <w:rFonts w:ascii="Nunito Sans" w:hAnsi="Nunito Sans"/>
        </w:rPr>
        <w:t xml:space="preserve">. Covertly changing and downgrading commitments to certain recommendations sets a dangerous precedent, and QIDAN will monitor any future updates made by the Queensland Government. </w:t>
      </w:r>
    </w:p>
    <w:p w14:paraId="311AE0CD" w14:textId="7ED57F87" w:rsidR="00265717" w:rsidRPr="00463009" w:rsidRDefault="048796C4" w:rsidP="00463009">
      <w:pPr>
        <w:pStyle w:val="Heading1"/>
        <w:spacing w:line="360" w:lineRule="auto"/>
        <w:rPr>
          <w:rFonts w:ascii="Nunito Sans" w:hAnsi="Nunito Sans" w:cs="Poppins SemiBold"/>
          <w:b/>
          <w:bCs/>
          <w:color w:val="690048"/>
          <w:sz w:val="28"/>
          <w:szCs w:val="28"/>
        </w:rPr>
      </w:pPr>
      <w:r w:rsidRPr="00463009">
        <w:rPr>
          <w:rFonts w:ascii="Nunito Sans" w:hAnsi="Nunito Sans" w:cs="Poppins SemiBold"/>
          <w:b/>
          <w:bCs/>
          <w:color w:val="690048"/>
          <w:sz w:val="28"/>
          <w:szCs w:val="28"/>
        </w:rPr>
        <w:t>QIDAN’s ongoing commitment to the Disability Royal Commission</w:t>
      </w:r>
    </w:p>
    <w:p w14:paraId="7EFC69C4" w14:textId="5E6B2620" w:rsidR="00384702" w:rsidRPr="00463009" w:rsidRDefault="00265717" w:rsidP="00463009">
      <w:pPr>
        <w:spacing w:line="360" w:lineRule="auto"/>
        <w:rPr>
          <w:rFonts w:ascii="Nunito Sans" w:hAnsi="Nunito Sans"/>
        </w:rPr>
      </w:pPr>
      <w:r w:rsidRPr="00463009">
        <w:rPr>
          <w:rFonts w:ascii="Nunito Sans" w:hAnsi="Nunito Sans"/>
        </w:rPr>
        <w:t xml:space="preserve">QIDAN intend for this analysis to be an annual exercise, and we hope to publish </w:t>
      </w:r>
      <w:r w:rsidR="00D412DD" w:rsidRPr="00463009">
        <w:rPr>
          <w:rFonts w:ascii="Nunito Sans" w:hAnsi="Nunito Sans"/>
        </w:rPr>
        <w:t>this type of</w:t>
      </w:r>
      <w:r w:rsidR="00951584" w:rsidRPr="00463009">
        <w:rPr>
          <w:rFonts w:ascii="Nunito Sans" w:hAnsi="Nunito Sans"/>
        </w:rPr>
        <w:t xml:space="preserve"> report</w:t>
      </w:r>
      <w:r w:rsidRPr="00463009">
        <w:rPr>
          <w:rFonts w:ascii="Nunito Sans" w:hAnsi="Nunito Sans"/>
        </w:rPr>
        <w:t xml:space="preserve"> annually to keep our communities up to date. For </w:t>
      </w:r>
      <w:r w:rsidR="00885156" w:rsidRPr="00463009">
        <w:rPr>
          <w:rFonts w:ascii="Nunito Sans" w:hAnsi="Nunito Sans"/>
        </w:rPr>
        <w:t>this</w:t>
      </w:r>
      <w:r w:rsidRPr="00463009">
        <w:rPr>
          <w:rFonts w:ascii="Nunito Sans" w:hAnsi="Nunito Sans"/>
        </w:rPr>
        <w:t xml:space="preserve"> analysis</w:t>
      </w:r>
      <w:r w:rsidR="00885156" w:rsidRPr="00463009">
        <w:rPr>
          <w:rFonts w:ascii="Nunito Sans" w:hAnsi="Nunito Sans"/>
        </w:rPr>
        <w:t xml:space="preserve"> </w:t>
      </w:r>
      <w:r w:rsidR="00950D0C" w:rsidRPr="00463009">
        <w:rPr>
          <w:rFonts w:ascii="Nunito Sans" w:hAnsi="Nunito Sans"/>
        </w:rPr>
        <w:t>report</w:t>
      </w:r>
      <w:r w:rsidRPr="00463009">
        <w:rPr>
          <w:rFonts w:ascii="Nunito Sans" w:hAnsi="Nunito Sans"/>
        </w:rPr>
        <w:t xml:space="preserve">, QIDAN used information </w:t>
      </w:r>
      <w:r w:rsidR="00FA08EC" w:rsidRPr="00463009">
        <w:rPr>
          <w:rFonts w:ascii="Nunito Sans" w:hAnsi="Nunito Sans"/>
        </w:rPr>
        <w:t xml:space="preserve">that is </w:t>
      </w:r>
      <w:r w:rsidRPr="00463009">
        <w:rPr>
          <w:rFonts w:ascii="Nunito Sans" w:hAnsi="Nunito Sans"/>
        </w:rP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rsidRPr="00463009">
        <w:rPr>
          <w:rFonts w:ascii="Nunito Sans" w:hAnsi="Nunito Sans"/>
        </w:rPr>
        <w:t xml:space="preserve">We use the following </w:t>
      </w:r>
      <w:r w:rsidR="00AB6E10" w:rsidRPr="00463009">
        <w:rPr>
          <w:rFonts w:ascii="Nunito Sans" w:hAnsi="Nunito Sans"/>
        </w:rPr>
        <w:t xml:space="preserve">terms </w:t>
      </w:r>
      <w:r w:rsidR="00A0606E" w:rsidRPr="00463009">
        <w:rPr>
          <w:rFonts w:ascii="Nunito Sans" w:hAnsi="Nunito Sans"/>
        </w:rPr>
        <w:t>to indicate how far each recommendation is in the im</w:t>
      </w:r>
      <w:r w:rsidR="00EB0E85" w:rsidRPr="00463009">
        <w:rPr>
          <w:rFonts w:ascii="Nunito Sans" w:hAnsi="Nunito Sans"/>
        </w:rPr>
        <w:t>plementation process:</w:t>
      </w:r>
    </w:p>
    <w:p w14:paraId="29791A49" w14:textId="7385A37F" w:rsidR="00264204" w:rsidRPr="00463009" w:rsidRDefault="00264204" w:rsidP="00463009">
      <w:pPr>
        <w:pStyle w:val="ListParagraph"/>
        <w:numPr>
          <w:ilvl w:val="0"/>
          <w:numId w:val="7"/>
        </w:numPr>
        <w:spacing w:line="360" w:lineRule="auto"/>
        <w:rPr>
          <w:rFonts w:ascii="Nunito Sans" w:hAnsi="Nunito Sans"/>
          <w:lang w:val="en-US"/>
        </w:rPr>
      </w:pPr>
      <w:r w:rsidRPr="00463009">
        <w:rPr>
          <w:rFonts w:ascii="Nunito Sans" w:hAnsi="Nunito Sans"/>
          <w:b/>
          <w:bCs/>
          <w:lang w:val="en-US"/>
        </w:rPr>
        <w:t>Rejected:</w:t>
      </w:r>
      <w:r w:rsidRPr="00463009">
        <w:rPr>
          <w:rFonts w:ascii="Nunito Sans" w:hAnsi="Nunito Sans"/>
          <w:lang w:val="en-US"/>
        </w:rPr>
        <w:t xml:space="preserve"> The </w:t>
      </w:r>
      <w:proofErr w:type="gramStart"/>
      <w:r w:rsidRPr="00463009">
        <w:rPr>
          <w:rFonts w:ascii="Nunito Sans" w:hAnsi="Nunito Sans"/>
          <w:lang w:val="en-US"/>
        </w:rPr>
        <w:t>government/s</w:t>
      </w:r>
      <w:proofErr w:type="gramEnd"/>
      <w:r w:rsidRPr="00463009">
        <w:rPr>
          <w:rFonts w:ascii="Nunito Sans" w:hAnsi="Nunito Sans"/>
          <w:lang w:val="en-US"/>
        </w:rPr>
        <w:t xml:space="preserve"> responsible for implementing this recommendation </w:t>
      </w:r>
      <w:r w:rsidR="00B21DD4" w:rsidRPr="00463009">
        <w:rPr>
          <w:rFonts w:ascii="Nunito Sans" w:hAnsi="Nunito Sans"/>
          <w:lang w:val="en-US"/>
        </w:rPr>
        <w:t>has</w:t>
      </w:r>
      <w:r w:rsidRPr="00463009">
        <w:rPr>
          <w:rFonts w:ascii="Nunito Sans" w:hAnsi="Nunito Sans"/>
          <w:lang w:val="en-US"/>
        </w:rPr>
        <w:t xml:space="preserve"> shown they have no intent to implement it.</w:t>
      </w:r>
    </w:p>
    <w:p w14:paraId="58D74908" w14:textId="452662F9" w:rsidR="00264204" w:rsidRPr="00463009" w:rsidRDefault="00264204" w:rsidP="00463009">
      <w:pPr>
        <w:pStyle w:val="ListParagraph"/>
        <w:numPr>
          <w:ilvl w:val="0"/>
          <w:numId w:val="7"/>
        </w:numPr>
        <w:spacing w:line="360" w:lineRule="auto"/>
        <w:rPr>
          <w:rFonts w:ascii="Nunito Sans" w:hAnsi="Nunito Sans"/>
          <w:lang w:val="en-US"/>
        </w:rPr>
      </w:pPr>
      <w:r w:rsidRPr="00463009">
        <w:rPr>
          <w:rFonts w:ascii="Nunito Sans" w:hAnsi="Nunito Sans"/>
          <w:b/>
          <w:bCs/>
          <w:lang w:val="en-US"/>
        </w:rPr>
        <w:t>No Update:</w:t>
      </w:r>
      <w:r w:rsidRPr="00463009">
        <w:rPr>
          <w:rFonts w:ascii="Nunito Sans" w:hAnsi="Nunito Sans"/>
          <w:lang w:val="en-US"/>
        </w:rPr>
        <w:t xml:space="preserve"> The government/s responsible have either made no public comment regarding implementation of the recommendation, have made no clear attempt at implementation, or the attempt has been cited by the government/s for the recommendation does not actually align with the recommendation.</w:t>
      </w:r>
    </w:p>
    <w:p w14:paraId="316B965B" w14:textId="615A330E" w:rsidR="00264204" w:rsidRPr="00463009" w:rsidRDefault="00264204" w:rsidP="00463009">
      <w:pPr>
        <w:pStyle w:val="ListParagraph"/>
        <w:numPr>
          <w:ilvl w:val="0"/>
          <w:numId w:val="7"/>
        </w:numPr>
        <w:spacing w:line="360" w:lineRule="auto"/>
        <w:rPr>
          <w:rFonts w:ascii="Nunito Sans" w:hAnsi="Nunito Sans"/>
          <w:lang w:val="en-US"/>
        </w:rPr>
      </w:pPr>
      <w:r w:rsidRPr="00463009">
        <w:rPr>
          <w:rFonts w:ascii="Nunito Sans" w:hAnsi="Nunito Sans"/>
          <w:b/>
          <w:bCs/>
          <w:lang w:val="en-US"/>
        </w:rPr>
        <w:t>Beginning stages:</w:t>
      </w:r>
      <w:r w:rsidRPr="00463009">
        <w:rPr>
          <w:rFonts w:ascii="Nunito Sans" w:hAnsi="Nunito Sans"/>
          <w:lang w:val="en-US"/>
        </w:rPr>
        <w:t xml:space="preserve"> The government/s responsible ha</w:t>
      </w:r>
      <w:r w:rsidR="4850A96A" w:rsidRPr="00463009">
        <w:rPr>
          <w:rFonts w:ascii="Nunito Sans" w:hAnsi="Nunito Sans"/>
          <w:lang w:val="en-US"/>
        </w:rPr>
        <w:t>ve</w:t>
      </w:r>
      <w:r w:rsidRPr="00463009">
        <w:rPr>
          <w:rFonts w:ascii="Nunito Sans" w:hAnsi="Nunito Sans"/>
          <w:lang w:val="en-US"/>
        </w:rPr>
        <w:t xml:space="preserve"> started a review, plan or program that will inform the</w:t>
      </w:r>
      <w:r w:rsidR="004335F1" w:rsidRPr="00463009">
        <w:rPr>
          <w:rFonts w:ascii="Nunito Sans" w:hAnsi="Nunito Sans"/>
          <w:lang w:val="en-US"/>
        </w:rPr>
        <w:t xml:space="preserve"> future</w:t>
      </w:r>
      <w:r w:rsidRPr="00463009">
        <w:rPr>
          <w:rFonts w:ascii="Nunito Sans" w:hAnsi="Nunito Sans"/>
          <w:lang w:val="en-US"/>
        </w:rPr>
        <w:t xml:space="preserve"> implementation of the recommendation, </w:t>
      </w:r>
      <w:r w:rsidR="00C72DD5" w:rsidRPr="00463009">
        <w:rPr>
          <w:rFonts w:ascii="Nunito Sans" w:hAnsi="Nunito Sans"/>
          <w:lang w:val="en-US"/>
        </w:rPr>
        <w:t xml:space="preserve">but no further work has </w:t>
      </w:r>
      <w:r w:rsidR="004F0F8C" w:rsidRPr="00463009">
        <w:rPr>
          <w:rFonts w:ascii="Nunito Sans" w:hAnsi="Nunito Sans"/>
          <w:lang w:val="en-US"/>
        </w:rPr>
        <w:t>occurred</w:t>
      </w:r>
      <w:r w:rsidRPr="00463009">
        <w:rPr>
          <w:rFonts w:ascii="Nunito Sans" w:hAnsi="Nunito Sans"/>
          <w:lang w:val="en-US"/>
        </w:rPr>
        <w:t>.</w:t>
      </w:r>
    </w:p>
    <w:p w14:paraId="077B7A95" w14:textId="1E674B37" w:rsidR="00264204" w:rsidRPr="00463009" w:rsidRDefault="00264204" w:rsidP="00463009">
      <w:pPr>
        <w:pStyle w:val="ListParagraph"/>
        <w:numPr>
          <w:ilvl w:val="0"/>
          <w:numId w:val="7"/>
        </w:numPr>
        <w:spacing w:line="360" w:lineRule="auto"/>
        <w:rPr>
          <w:rFonts w:ascii="Nunito Sans" w:hAnsi="Nunito Sans"/>
          <w:lang w:val="en-US"/>
        </w:rPr>
      </w:pPr>
      <w:r w:rsidRPr="00463009">
        <w:rPr>
          <w:rFonts w:ascii="Nunito Sans" w:hAnsi="Nunito Sans"/>
          <w:b/>
          <w:bCs/>
          <w:lang w:val="en-US"/>
        </w:rPr>
        <w:lastRenderedPageBreak/>
        <w:t>In progress:</w:t>
      </w:r>
      <w:r w:rsidRPr="00463009">
        <w:rPr>
          <w:rFonts w:ascii="Nunito Sans" w:hAnsi="Nunito Sans"/>
          <w:lang w:val="en-US"/>
        </w:rPr>
        <w:t xml:space="preserve"> The government</w:t>
      </w:r>
      <w:r w:rsidR="00C72DD5" w:rsidRPr="00463009">
        <w:rPr>
          <w:rFonts w:ascii="Nunito Sans" w:hAnsi="Nunito Sans"/>
          <w:lang w:val="en-US"/>
        </w:rPr>
        <w:t>/s</w:t>
      </w:r>
      <w:r w:rsidRPr="00463009">
        <w:rPr>
          <w:rFonts w:ascii="Nunito Sans" w:hAnsi="Nunito Sans"/>
          <w:lang w:val="en-US"/>
        </w:rPr>
        <w:t xml:space="preserve"> responsible ha</w:t>
      </w:r>
      <w:r w:rsidR="04989716" w:rsidRPr="00463009">
        <w:rPr>
          <w:rFonts w:ascii="Nunito Sans" w:hAnsi="Nunito Sans"/>
          <w:lang w:val="en-US"/>
        </w:rPr>
        <w:t>ve</w:t>
      </w:r>
      <w:r w:rsidRPr="00463009">
        <w:rPr>
          <w:rFonts w:ascii="Nunito Sans" w:hAnsi="Nunito Sans"/>
          <w:lang w:val="en-US"/>
        </w:rPr>
        <w:t xml:space="preserve"> implemented a review, plan or program </w:t>
      </w:r>
      <w:r w:rsidR="00B77709" w:rsidRPr="00463009">
        <w:rPr>
          <w:rFonts w:ascii="Nunito Sans" w:hAnsi="Nunito Sans"/>
          <w:lang w:val="en-US"/>
        </w:rPr>
        <w:t>aligning</w:t>
      </w:r>
      <w:r w:rsidRPr="00463009">
        <w:rPr>
          <w:rFonts w:ascii="Nunito Sans" w:hAnsi="Nunito Sans"/>
          <w:lang w:val="en-US"/>
        </w:rPr>
        <w:t xml:space="preserve"> with the recommendation. The </w:t>
      </w:r>
      <w:proofErr w:type="gramStart"/>
      <w:r w:rsidRPr="00463009">
        <w:rPr>
          <w:rFonts w:ascii="Nunito Sans" w:hAnsi="Nunito Sans"/>
          <w:lang w:val="en-US"/>
        </w:rPr>
        <w:t>government</w:t>
      </w:r>
      <w:r w:rsidR="004F0F8C" w:rsidRPr="00463009">
        <w:rPr>
          <w:rFonts w:ascii="Nunito Sans" w:hAnsi="Nunito Sans"/>
          <w:lang w:val="en-US"/>
        </w:rPr>
        <w:t>/s</w:t>
      </w:r>
      <w:proofErr w:type="gramEnd"/>
      <w:r w:rsidR="004F0F8C" w:rsidRPr="00463009">
        <w:rPr>
          <w:rFonts w:ascii="Nunito Sans" w:hAnsi="Nunito Sans"/>
          <w:lang w:val="en-US"/>
        </w:rPr>
        <w:t xml:space="preserve"> may also </w:t>
      </w:r>
      <w:r w:rsidR="008A5BD9" w:rsidRPr="00463009">
        <w:rPr>
          <w:rFonts w:ascii="Nunito Sans" w:hAnsi="Nunito Sans"/>
          <w:lang w:val="en-US"/>
        </w:rPr>
        <w:t xml:space="preserve">have started pilot projects or other </w:t>
      </w:r>
      <w:r w:rsidR="00431C7A" w:rsidRPr="00463009">
        <w:rPr>
          <w:rFonts w:ascii="Nunito Sans" w:hAnsi="Nunito Sans"/>
          <w:lang w:val="en-US"/>
        </w:rPr>
        <w:t xml:space="preserve">initial </w:t>
      </w:r>
      <w:r w:rsidR="00BC6B70" w:rsidRPr="00463009">
        <w:rPr>
          <w:rFonts w:ascii="Nunito Sans" w:hAnsi="Nunito Sans"/>
          <w:lang w:val="en-US"/>
        </w:rPr>
        <w:t xml:space="preserve">steps that </w:t>
      </w:r>
      <w:r w:rsidR="00955CB3" w:rsidRPr="00463009">
        <w:rPr>
          <w:rFonts w:ascii="Nunito Sans" w:hAnsi="Nunito Sans"/>
          <w:lang w:val="en-US"/>
        </w:rPr>
        <w:t>will likely lead to full implementation in the future.</w:t>
      </w:r>
    </w:p>
    <w:p w14:paraId="2C2F587D" w14:textId="53F6713A" w:rsidR="00EB0E85" w:rsidRPr="00463009" w:rsidRDefault="00264204" w:rsidP="00463009">
      <w:pPr>
        <w:pStyle w:val="ListParagraph"/>
        <w:numPr>
          <w:ilvl w:val="0"/>
          <w:numId w:val="7"/>
        </w:numPr>
        <w:spacing w:line="360" w:lineRule="auto"/>
        <w:rPr>
          <w:rFonts w:ascii="Nunito Sans" w:hAnsi="Nunito Sans"/>
          <w:lang w:val="en-US"/>
        </w:rPr>
      </w:pPr>
      <w:r w:rsidRPr="00463009">
        <w:rPr>
          <w:rFonts w:ascii="Nunito Sans" w:hAnsi="Nunito Sans"/>
          <w:b/>
          <w:bCs/>
          <w:lang w:val="en-US"/>
        </w:rPr>
        <w:t>Implemented:</w:t>
      </w:r>
      <w:r w:rsidRPr="00463009">
        <w:rPr>
          <w:rFonts w:ascii="Nunito Sans" w:hAnsi="Nunito Sans"/>
          <w:lang w:val="en-US"/>
        </w:rPr>
        <w:t xml:space="preserve"> The government</w:t>
      </w:r>
      <w:r w:rsidR="00B87E58" w:rsidRPr="00463009">
        <w:rPr>
          <w:rFonts w:ascii="Nunito Sans" w:hAnsi="Nunito Sans"/>
          <w:lang w:val="en-US"/>
        </w:rPr>
        <w:t>/s</w:t>
      </w:r>
      <w:r w:rsidRPr="00463009">
        <w:rPr>
          <w:rFonts w:ascii="Nunito Sans" w:hAnsi="Nunito Sans"/>
          <w:lang w:val="en-US"/>
        </w:rPr>
        <w:t xml:space="preserve"> responsible ha</w:t>
      </w:r>
      <w:r w:rsidR="663EAA30" w:rsidRPr="00463009">
        <w:rPr>
          <w:rFonts w:ascii="Nunito Sans" w:hAnsi="Nunito Sans"/>
          <w:lang w:val="en-US"/>
        </w:rPr>
        <w:t>ve</w:t>
      </w:r>
      <w:r w:rsidRPr="00463009">
        <w:rPr>
          <w:rFonts w:ascii="Nunito Sans" w:hAnsi="Nunito Sans"/>
          <w:lang w:val="en-US"/>
        </w:rPr>
        <w:t xml:space="preserve"> implemented </w:t>
      </w:r>
      <w:r w:rsidR="00B87E58" w:rsidRPr="00463009">
        <w:rPr>
          <w:rFonts w:ascii="Nunito Sans" w:hAnsi="Nunito Sans"/>
          <w:lang w:val="en-US"/>
        </w:rPr>
        <w:t>the recommendation in line with the DRC</w:t>
      </w:r>
      <w:r w:rsidR="00D807F5" w:rsidRPr="00463009">
        <w:rPr>
          <w:rFonts w:ascii="Nunito Sans" w:hAnsi="Nunito Sans"/>
          <w:lang w:val="en-US"/>
        </w:rPr>
        <w:t>’s intention.</w:t>
      </w:r>
    </w:p>
    <w:p w14:paraId="4846B70E" w14:textId="77777777" w:rsidR="00BE0652" w:rsidRDefault="00BE0652" w:rsidP="00463009">
      <w:pPr>
        <w:spacing w:line="360" w:lineRule="auto"/>
        <w:rPr>
          <w:rFonts w:ascii="Nunito Sans" w:hAnsi="Nunito Sans"/>
        </w:rPr>
      </w:pPr>
    </w:p>
    <w:p w14:paraId="30E9C6C5" w14:textId="5B3336A6" w:rsidR="00643C5A" w:rsidRPr="00463009" w:rsidRDefault="00265717" w:rsidP="00463009">
      <w:pPr>
        <w:spacing w:line="360" w:lineRule="auto"/>
        <w:rPr>
          <w:rFonts w:ascii="Nunito Sans" w:hAnsi="Nunito Sans"/>
        </w:rPr>
      </w:pPr>
      <w:r w:rsidRPr="00463009">
        <w:rPr>
          <w:rFonts w:ascii="Nunito Sans" w:hAnsi="Nunito Sans"/>
        </w:rPr>
        <w:t xml:space="preserve">The process </w:t>
      </w:r>
      <w:r w:rsidR="004335F1" w:rsidRPr="00463009">
        <w:rPr>
          <w:rFonts w:ascii="Nunito Sans" w:hAnsi="Nunito Sans"/>
        </w:rPr>
        <w:t>of</w:t>
      </w:r>
      <w:r w:rsidR="003D349E" w:rsidRPr="00463009">
        <w:rPr>
          <w:rFonts w:ascii="Nunito Sans" w:hAnsi="Nunito Sans"/>
        </w:rPr>
        <w:t xml:space="preserve"> analys</w:t>
      </w:r>
      <w:r w:rsidR="004335F1" w:rsidRPr="00463009">
        <w:rPr>
          <w:rFonts w:ascii="Nunito Sans" w:hAnsi="Nunito Sans"/>
        </w:rPr>
        <w:t>ing</w:t>
      </w:r>
      <w:r w:rsidR="003D349E" w:rsidRPr="00463009">
        <w:rPr>
          <w:rFonts w:ascii="Nunito Sans" w:hAnsi="Nunito Sans"/>
        </w:rPr>
        <w:t xml:space="preserve"> the implementation of the DRC recommendations </w:t>
      </w:r>
      <w:r w:rsidRPr="00463009">
        <w:rPr>
          <w:rFonts w:ascii="Nunito Sans" w:hAnsi="Nunito Sans"/>
        </w:rPr>
        <w:t>was challenging and time-consuming</w:t>
      </w:r>
      <w:r w:rsidR="00EE6C57" w:rsidRPr="00463009">
        <w:rPr>
          <w:rFonts w:ascii="Nunito Sans" w:hAnsi="Nunito Sans"/>
        </w:rPr>
        <w:t>. F</w:t>
      </w:r>
      <w:r w:rsidRPr="00463009">
        <w:rPr>
          <w:rFonts w:ascii="Nunito Sans" w:hAnsi="Nunito Sans"/>
        </w:rPr>
        <w:t xml:space="preserve">or QIDAN, it put into perspective how difficult it would be for the every-day person to try to keep up to date with the DRC. Often, the updates we discovered were </w:t>
      </w:r>
      <w:r w:rsidR="048796C4" w:rsidRPr="00463009">
        <w:rPr>
          <w:rFonts w:ascii="Nunito Sans" w:hAnsi="Nunito Sans"/>
        </w:rP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rsidRPr="00463009">
        <w:rPr>
          <w:rFonts w:ascii="Nunito Sans" w:hAnsi="Nunito Sans"/>
        </w:rPr>
        <w:t>and our</w:t>
      </w:r>
      <w:r w:rsidR="048796C4" w:rsidRPr="00463009">
        <w:rPr>
          <w:rFonts w:ascii="Nunito Sans" w:hAnsi="Nunito Sans"/>
        </w:rPr>
        <w:t xml:space="preserve"> </w:t>
      </w:r>
      <w:r w:rsidR="002273FD" w:rsidRPr="00463009">
        <w:rPr>
          <w:rFonts w:ascii="Nunito Sans" w:hAnsi="Nunito Sans"/>
        </w:rPr>
        <w:t xml:space="preserve">own </w:t>
      </w:r>
      <w:r w:rsidR="048796C4" w:rsidRPr="00463009">
        <w:rPr>
          <w:rFonts w:ascii="Nunito Sans" w:hAnsi="Nunito Sans"/>
        </w:rPr>
        <w:t xml:space="preserve">discretion, it may not </w:t>
      </w:r>
      <w:r w:rsidR="00023BCA" w:rsidRPr="00463009">
        <w:rPr>
          <w:rFonts w:ascii="Nunito Sans" w:hAnsi="Nunito Sans"/>
        </w:rPr>
        <w:t>reflect the most recent development</w:t>
      </w:r>
      <w:r w:rsidR="006435BF" w:rsidRPr="00463009">
        <w:rPr>
          <w:rFonts w:ascii="Nunito Sans" w:hAnsi="Nunito Sans"/>
        </w:rPr>
        <w:t>s</w:t>
      </w:r>
      <w:r w:rsidR="048796C4" w:rsidRPr="00463009">
        <w:rPr>
          <w:rFonts w:ascii="Nunito Sans" w:hAnsi="Nunito Sans"/>
        </w:rPr>
        <w:t xml:space="preserve">. </w:t>
      </w:r>
      <w:proofErr w:type="gramStart"/>
      <w:r w:rsidR="6DC05C88" w:rsidRPr="00463009">
        <w:rPr>
          <w:rFonts w:ascii="Nunito Sans" w:hAnsi="Nunito Sans"/>
        </w:rPr>
        <w:t>In an effort to</w:t>
      </w:r>
      <w:proofErr w:type="gramEnd"/>
      <w:r w:rsidR="6DC05C88" w:rsidRPr="00463009">
        <w:rPr>
          <w:rFonts w:ascii="Nunito Sans" w:hAnsi="Nunito Sans"/>
        </w:rPr>
        <w:t xml:space="preserve"> ensure we present accurate information sections of this analysis were provided to relevant Government Departments and </w:t>
      </w:r>
      <w:r w:rsidR="00B84A99" w:rsidRPr="00463009">
        <w:rPr>
          <w:rFonts w:ascii="Nunito Sans" w:hAnsi="Nunito Sans"/>
        </w:rPr>
        <w:t>agencies</w:t>
      </w:r>
      <w:r w:rsidR="6DC05C88" w:rsidRPr="00463009">
        <w:rPr>
          <w:rFonts w:ascii="Nunito Sans" w:hAnsi="Nunito Sans"/>
        </w:rPr>
        <w:t xml:space="preserve"> prior to release to offer an opportunity for feedback on any publicly available information we may have missed or misrepresented.</w:t>
      </w:r>
    </w:p>
    <w:p w14:paraId="5BD881D1" w14:textId="48E5BF54" w:rsidR="00265717" w:rsidRPr="00463009" w:rsidRDefault="00265717" w:rsidP="00463009">
      <w:pPr>
        <w:spacing w:line="360" w:lineRule="auto"/>
        <w:rPr>
          <w:rFonts w:ascii="Nunito Sans" w:hAnsi="Nunito Sans"/>
        </w:rPr>
      </w:pPr>
    </w:p>
    <w:p w14:paraId="21672A44" w14:textId="7EB19F79" w:rsidR="00B2388E" w:rsidRDefault="00265717" w:rsidP="00463009">
      <w:pPr>
        <w:spacing w:line="360" w:lineRule="auto"/>
        <w:rPr>
          <w:rFonts w:ascii="Nunito Sans" w:hAnsi="Nunito Sans"/>
        </w:rPr>
      </w:pPr>
      <w:r w:rsidRPr="00463009">
        <w:rPr>
          <w:rFonts w:ascii="Nunito Sans" w:hAnsi="Nunito Sans"/>
        </w:rPr>
        <w:t>QIDAN is committed to promoting and defending the rights of people with disability, and we are hopeful the implementation of the DRC will eliminate the conditions lead</w:t>
      </w:r>
      <w:r w:rsidR="0012705A" w:rsidRPr="00463009">
        <w:rPr>
          <w:rFonts w:ascii="Nunito Sans" w:hAnsi="Nunito Sans"/>
        </w:rPr>
        <w:t>ing</w:t>
      </w:r>
      <w:r w:rsidRPr="00463009">
        <w:rPr>
          <w:rFonts w:ascii="Nunito Sans" w:hAnsi="Nunito Sans"/>
        </w:rPr>
        <w:t xml:space="preserve"> to Australians with disability being targeted by violence, abuse, neglect and exploitation. The disability community deserve to </w:t>
      </w:r>
      <w:r w:rsidR="00B65FD7" w:rsidRPr="00463009">
        <w:rPr>
          <w:rFonts w:ascii="Nunito Sans" w:hAnsi="Nunito Sans"/>
        </w:rPr>
        <w:t>play an active role in</w:t>
      </w:r>
      <w:r w:rsidRPr="00463009">
        <w:rPr>
          <w:rFonts w:ascii="Nunito Sans" w:hAnsi="Nunito Sans"/>
        </w:rPr>
        <w:t xml:space="preserve"> the disability reform, and QIDAN strives to ensure the DRC is not forgotten.</w:t>
      </w:r>
      <w:bookmarkStart w:id="0" w:name="_Toc229751988"/>
    </w:p>
    <w:p w14:paraId="281272D1" w14:textId="77777777" w:rsidR="0062468A" w:rsidRPr="00463009" w:rsidRDefault="0062468A" w:rsidP="00463009">
      <w:pPr>
        <w:spacing w:line="360" w:lineRule="auto"/>
        <w:rPr>
          <w:rFonts w:ascii="Nunito Sans" w:hAnsi="Nunito Sans"/>
        </w:rPr>
      </w:pPr>
    </w:p>
    <w:p w14:paraId="07FC1C4E" w14:textId="77777777" w:rsidR="006D2D41" w:rsidRPr="00463009" w:rsidRDefault="006D2D41" w:rsidP="00463009">
      <w:pPr>
        <w:spacing w:line="360" w:lineRule="auto"/>
        <w:rPr>
          <w:rFonts w:ascii="Nunito Sans" w:eastAsia="Aptos" w:hAnsi="Nunito Sans" w:cs="Aptos"/>
        </w:rPr>
      </w:pPr>
      <w:r w:rsidRPr="00463009">
        <w:rPr>
          <w:rFonts w:ascii="Nunito Sans" w:hAnsi="Nunito Sans" w:cs="Poppins SemiBold"/>
          <w:b/>
          <w:color w:val="690048"/>
          <w:sz w:val="28"/>
          <w:szCs w:val="28"/>
        </w:rPr>
        <w:t xml:space="preserve">Volume 8: Criminal justice and people with disability </w:t>
      </w:r>
    </w:p>
    <w:p w14:paraId="6DD698BA"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t xml:space="preserve">Volume 8 focuses on the criminal justice system, and the significant overrepresentation of children, young people and adults with disability in the system. The recommendations in volume 8 aim to address the disproportionate harm experienced by people with disability </w:t>
      </w:r>
      <w:r w:rsidRPr="00463009">
        <w:rPr>
          <w:rFonts w:ascii="Nunito Sans" w:eastAsia="Aptos" w:hAnsi="Nunito Sans" w:cs="Aptos"/>
        </w:rPr>
        <w:lastRenderedPageBreak/>
        <w:t>in the criminal justice system by making suggestions around improving the conditions for people with disability in custody, deterring the use of indefinite detention and solitary confinement, as well as other recommendations focusing on safeguarding and the reduction of harm within the system.</w:t>
      </w:r>
    </w:p>
    <w:p w14:paraId="5CAE00D8" w14:textId="77777777" w:rsidR="006D2D41" w:rsidRPr="00463009" w:rsidRDefault="006D2D41" w:rsidP="00463009">
      <w:pPr>
        <w:spacing w:line="360" w:lineRule="auto"/>
        <w:rPr>
          <w:rFonts w:ascii="Nunito Sans" w:hAnsi="Nunito Sans" w:cs="Poppins SemiBold"/>
          <w:b/>
          <w:color w:val="690048"/>
          <w:sz w:val="28"/>
          <w:szCs w:val="28"/>
        </w:rPr>
      </w:pPr>
    </w:p>
    <w:p w14:paraId="1A634041"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Recommendation 8.1: </w:t>
      </w:r>
      <w:r w:rsidRPr="00463009">
        <w:rPr>
          <w:rFonts w:ascii="Nunito Sans" w:hAnsi="Nunito Sans"/>
          <w:b/>
          <w:bCs/>
          <w:color w:val="690048"/>
        </w:rPr>
        <w:t>Conditions in custody for people with disability</w:t>
      </w:r>
    </w:p>
    <w:p w14:paraId="6CA4B2A9"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State and territory governments</w:t>
      </w:r>
    </w:p>
    <w:p w14:paraId="0566EE51"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w:t>
      </w:r>
    </w:p>
    <w:p w14:paraId="58D142B6"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 xml:space="preserve">Beginning stages  </w:t>
      </w:r>
    </w:p>
    <w:p w14:paraId="6EF91D2D"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t>Recommendation 8.1 recommends states and territories uphold the rights of incarcerated peoples with disability in line with the Convention on the Rights of Persons with Disabilities (</w:t>
      </w:r>
      <w:r w:rsidRPr="00463009">
        <w:rPr>
          <w:rFonts w:ascii="Nunito Sans" w:eastAsia="Aptos" w:hAnsi="Nunito Sans" w:cs="Aptos"/>
          <w:b/>
          <w:bCs/>
        </w:rPr>
        <w:t>CRPD</w:t>
      </w:r>
      <w:r w:rsidRPr="00463009">
        <w:rPr>
          <w:rFonts w:ascii="Nunito Sans" w:eastAsia="Aptos" w:hAnsi="Nunito Sans" w:cs="Aptos"/>
        </w:rPr>
        <w:t>). The Queensland Government’s Department of Youth Justice Interim Disability Service Plan 2026 – 2026 (</w:t>
      </w:r>
      <w:r w:rsidRPr="00463009">
        <w:rPr>
          <w:rFonts w:ascii="Nunito Sans" w:eastAsia="Aptos" w:hAnsi="Nunito Sans" w:cs="Aptos"/>
          <w:b/>
          <w:bCs/>
        </w:rPr>
        <w:t>YJIDSP</w:t>
      </w:r>
      <w:r w:rsidRPr="00463009">
        <w:rPr>
          <w:rFonts w:ascii="Nunito Sans" w:eastAsia="Aptos" w:hAnsi="Nunito Sans" w:cs="Aptos"/>
        </w:rPr>
        <w:t>) mentions that the plan aligns with Queensland’s obligations under the CRPD but doesn’t provide specific references to the CRPD. As we are yet to see how the Queensland Government uses the YJIDSP and the CRPD to uphold the rights of incarcerated peoples with disability, this recommendation is in the beginning stages of implementation.</w:t>
      </w:r>
    </w:p>
    <w:p w14:paraId="65E1381D" w14:textId="77777777" w:rsidR="006D2D41" w:rsidRPr="00463009" w:rsidRDefault="006D2D41" w:rsidP="00463009">
      <w:pPr>
        <w:spacing w:line="360" w:lineRule="auto"/>
        <w:rPr>
          <w:rFonts w:ascii="Nunito Sans" w:hAnsi="Nunito Sans"/>
          <w:b/>
          <w:bCs/>
          <w:color w:val="690048"/>
          <w:lang w:val="en-AU"/>
        </w:rPr>
      </w:pPr>
    </w:p>
    <w:p w14:paraId="0C32989D"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Recommendation 8.2: </w:t>
      </w:r>
      <w:r w:rsidRPr="00463009">
        <w:rPr>
          <w:rFonts w:ascii="Nunito Sans" w:hAnsi="Nunito Sans"/>
          <w:b/>
          <w:bCs/>
          <w:color w:val="690048"/>
        </w:rPr>
        <w:t>Disability awareness in OPCAT monitoring</w:t>
      </w:r>
    </w:p>
    <w:p w14:paraId="0C157DFA"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Australian, state and territory governments</w:t>
      </w:r>
    </w:p>
    <w:p w14:paraId="2F8EA97A"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principle/subject to further consideration</w:t>
      </w:r>
    </w:p>
    <w:p w14:paraId="0F087601"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No update</w:t>
      </w:r>
    </w:p>
    <w:p w14:paraId="52A3BF2E"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t>Recommendation 8.2 recommends the Australian Government, in collaboration with state and territory governments, improve disability awareness in the monitoring and implementation of the Optional Protocol to the Convention Against Torture and Other Cruel, Inhuman or Regrading Treatment (</w:t>
      </w:r>
      <w:r w:rsidRPr="00463009">
        <w:rPr>
          <w:rFonts w:ascii="Nunito Sans" w:eastAsia="Aptos" w:hAnsi="Nunito Sans" w:cs="Aptos"/>
          <w:b/>
          <w:bCs/>
        </w:rPr>
        <w:t>OPCAT</w:t>
      </w:r>
      <w:r w:rsidRPr="00463009">
        <w:rPr>
          <w:rFonts w:ascii="Nunito Sans" w:eastAsia="Aptos" w:hAnsi="Nunito Sans" w:cs="Aptos"/>
        </w:rPr>
        <w:t xml:space="preserve">). The recent United Nations Universal Periodic Review of Australia focused on Australia’s failure to implement the OPCAT, urging the governments to ensure all fundamental legal safeguards are guaranteed “both in law </w:t>
      </w:r>
      <w:r w:rsidRPr="00463009">
        <w:rPr>
          <w:rFonts w:ascii="Nunito Sans" w:eastAsia="Aptos" w:hAnsi="Nunito Sans" w:cs="Aptos"/>
        </w:rPr>
        <w:lastRenderedPageBreak/>
        <w:t>and practice”</w:t>
      </w:r>
      <w:r w:rsidRPr="00463009">
        <w:rPr>
          <w:rStyle w:val="EndnoteReference"/>
          <w:rFonts w:ascii="Nunito Sans" w:eastAsia="Aptos" w:hAnsi="Nunito Sans" w:cs="Aptos"/>
        </w:rPr>
        <w:endnoteReference w:id="11"/>
      </w:r>
      <w:r w:rsidRPr="00463009">
        <w:rPr>
          <w:rFonts w:ascii="Nunito Sans" w:eastAsia="Aptos" w:hAnsi="Nunito Sans" w:cs="Aptos"/>
        </w:rPr>
        <w:t>. Despite this, QIDAN found no evidence of any progression of this recommendation.</w:t>
      </w:r>
    </w:p>
    <w:p w14:paraId="6EEA381A" w14:textId="77777777" w:rsidR="006D2D41" w:rsidRPr="00463009" w:rsidRDefault="006D2D41" w:rsidP="00463009">
      <w:pPr>
        <w:spacing w:line="360" w:lineRule="auto"/>
        <w:rPr>
          <w:rFonts w:ascii="Nunito Sans" w:hAnsi="Nunito Sans"/>
          <w:b/>
          <w:bCs/>
          <w:color w:val="690048"/>
          <w:lang w:val="en-AU"/>
        </w:rPr>
      </w:pPr>
    </w:p>
    <w:p w14:paraId="2A7728F8"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Recommendation 8.3:</w:t>
      </w:r>
      <w:r w:rsidRPr="00463009">
        <w:rPr>
          <w:rFonts w:ascii="Nunito Sans" w:hAnsi="Nunito Sans"/>
        </w:rPr>
        <w:t xml:space="preserve"> </w:t>
      </w:r>
      <w:r w:rsidRPr="00463009">
        <w:rPr>
          <w:rFonts w:ascii="Nunito Sans" w:hAnsi="Nunito Sans"/>
          <w:b/>
          <w:bCs/>
          <w:color w:val="690048"/>
        </w:rPr>
        <w:t>Prohibiting solitary confinement in youth detention</w:t>
      </w:r>
    </w:p>
    <w:p w14:paraId="386B7EBF"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State and territory governments</w:t>
      </w:r>
    </w:p>
    <w:p w14:paraId="0EEA3843"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w:t>
      </w:r>
    </w:p>
    <w:p w14:paraId="4A7D11C5"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 xml:space="preserve">No update </w:t>
      </w:r>
    </w:p>
    <w:p w14:paraId="3B1F8B95"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t>Recommendation 8.3 recommends the prohibition of the use of solitary confinement in youth detention. Concerningly, the Queensland Government considers this recommendation completed, stating Queensland already protects against the use of solitary confinement, further describing circumstances in which separating and isolating incarcerated children and young people is allowable</w:t>
      </w:r>
      <w:r w:rsidRPr="00463009">
        <w:rPr>
          <w:rStyle w:val="EndnoteReference"/>
          <w:rFonts w:ascii="Nunito Sans" w:eastAsia="Aptos" w:hAnsi="Nunito Sans" w:cs="Aptos"/>
        </w:rPr>
        <w:endnoteReference w:id="12"/>
      </w:r>
      <w:r w:rsidRPr="00463009">
        <w:rPr>
          <w:rFonts w:ascii="Nunito Sans" w:eastAsia="Aptos" w:hAnsi="Nunito Sans" w:cs="Aptos"/>
        </w:rPr>
        <w:t>. QIDAN note although the Queensland Government does not use the term ‘solitary confinement’ to describe practices of separating children and young people for extended periods of time (including periods of 22 hours and over), solitary confinement does indeed occur in youth detention centres and watch houses and described in by the Queensland Ombudsman in their combined inspection report</w:t>
      </w:r>
      <w:r w:rsidRPr="00463009">
        <w:rPr>
          <w:rStyle w:val="EndnoteReference"/>
          <w:rFonts w:ascii="Nunito Sans" w:eastAsia="Aptos" w:hAnsi="Nunito Sans" w:cs="Aptos"/>
        </w:rPr>
        <w:endnoteReference w:id="13"/>
      </w:r>
      <w:r w:rsidRPr="00463009">
        <w:rPr>
          <w:rFonts w:ascii="Nunito Sans" w:eastAsia="Aptos" w:hAnsi="Nunito Sans" w:cs="Aptos"/>
        </w:rPr>
        <w:t>. Furthermore, Professor Tamara Walsh’s forthcoming report ‘Solitary Confinement of Unsentenced Children in Queensland Watchhouses, and Why It Might Be Unlawful’</w:t>
      </w:r>
      <w:r w:rsidRPr="00463009">
        <w:rPr>
          <w:rFonts w:ascii="Nunito Sans" w:eastAsia="Aptos" w:hAnsi="Nunito Sans" w:cs="Aptos"/>
          <w:i/>
          <w:iCs/>
        </w:rPr>
        <w:t xml:space="preserve"> </w:t>
      </w:r>
      <w:r w:rsidRPr="00463009">
        <w:rPr>
          <w:rFonts w:ascii="Nunito Sans" w:eastAsia="Aptos" w:hAnsi="Nunito Sans" w:cs="Aptos"/>
        </w:rPr>
        <w:t>aligns with the findings of the DRC and</w:t>
      </w:r>
      <w:r w:rsidRPr="00463009">
        <w:rPr>
          <w:rFonts w:ascii="Nunito Sans" w:eastAsia="Aptos" w:hAnsi="Nunito Sans" w:cs="Aptos"/>
          <w:i/>
          <w:iCs/>
        </w:rPr>
        <w:t xml:space="preserve"> </w:t>
      </w:r>
      <w:r w:rsidRPr="00463009">
        <w:rPr>
          <w:rFonts w:ascii="Nunito Sans" w:eastAsia="Aptos" w:hAnsi="Nunito Sans" w:cs="Aptos"/>
        </w:rPr>
        <w:t xml:space="preserve">demonstrates how it can be argued solitary confinement of children is indeed occurring in watchhouses, and many of the principles of this argument can be applied to youth detention settings. </w:t>
      </w:r>
      <w:proofErr w:type="gramStart"/>
      <w:r w:rsidRPr="00463009">
        <w:rPr>
          <w:rFonts w:ascii="Nunito Sans" w:eastAsia="Aptos" w:hAnsi="Nunito Sans" w:cs="Aptos"/>
        </w:rPr>
        <w:t>With this in mind, there</w:t>
      </w:r>
      <w:proofErr w:type="gramEnd"/>
      <w:r w:rsidRPr="00463009">
        <w:rPr>
          <w:rFonts w:ascii="Nunito Sans" w:eastAsia="Aptos" w:hAnsi="Nunito Sans" w:cs="Aptos"/>
        </w:rPr>
        <w:t xml:space="preserve"> are no updates on the implementation of this recommendation, and QIDAN notes its disappointment in the Queensland Government for marking this recommendation as being complete contrary to evidence, research, and ample testimony of children and young people who have experienced solitary confinement. </w:t>
      </w:r>
    </w:p>
    <w:p w14:paraId="443AA4E0" w14:textId="77777777" w:rsidR="006D2D41" w:rsidRPr="00463009" w:rsidRDefault="006D2D41" w:rsidP="00463009">
      <w:pPr>
        <w:spacing w:line="360" w:lineRule="auto"/>
        <w:rPr>
          <w:rFonts w:ascii="Nunito Sans" w:hAnsi="Nunito Sans"/>
          <w:b/>
          <w:bCs/>
          <w:color w:val="690048"/>
          <w:lang w:val="en-AU"/>
        </w:rPr>
      </w:pPr>
    </w:p>
    <w:p w14:paraId="18D405BC"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Recommendation 8.4:</w:t>
      </w:r>
      <w:r w:rsidRPr="00463009">
        <w:rPr>
          <w:rFonts w:ascii="Nunito Sans" w:hAnsi="Nunito Sans"/>
        </w:rPr>
        <w:t xml:space="preserve"> </w:t>
      </w:r>
      <w:r w:rsidRPr="00463009">
        <w:rPr>
          <w:rFonts w:ascii="Nunito Sans" w:hAnsi="Nunito Sans"/>
          <w:b/>
          <w:bCs/>
          <w:color w:val="690048"/>
        </w:rPr>
        <w:t>Screening and assessment for disability in youth detention</w:t>
      </w:r>
    </w:p>
    <w:p w14:paraId="18ECC767"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State and territory governments</w:t>
      </w:r>
    </w:p>
    <w:p w14:paraId="4EAA868B"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lastRenderedPageBreak/>
        <w:t xml:space="preserve">Response: </w:t>
      </w:r>
      <w:r w:rsidRPr="00463009">
        <w:rPr>
          <w:rFonts w:ascii="Nunito Sans" w:eastAsia="Aptos" w:hAnsi="Nunito Sans" w:cs="Aptos"/>
        </w:rPr>
        <w:t>Accept in principle</w:t>
      </w:r>
    </w:p>
    <w:p w14:paraId="7EF87150"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 xml:space="preserve">Beginning stages  </w:t>
      </w:r>
    </w:p>
    <w:p w14:paraId="1C1FFCB5"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t>Recommendation 8.4 regards the need to improve disability screening and assessments in youth detention. The Youth Justice and Victim Support Disability Service Plan 2026 – 2027</w:t>
      </w:r>
      <w:r w:rsidRPr="00463009">
        <w:rPr>
          <w:rFonts w:ascii="Nunito Sans" w:eastAsia="Aptos" w:hAnsi="Nunito Sans" w:cs="Aptos"/>
          <w:i/>
          <w:iCs/>
        </w:rPr>
        <w:t xml:space="preserve"> </w:t>
      </w:r>
      <w:r w:rsidRPr="00463009">
        <w:rPr>
          <w:rStyle w:val="EndnoteReference"/>
          <w:rFonts w:ascii="Nunito Sans" w:eastAsia="Aptos" w:hAnsi="Nunito Sans" w:cs="Aptos"/>
          <w:i/>
          <w:iCs/>
        </w:rPr>
        <w:endnoteReference w:id="14"/>
      </w:r>
      <w:r w:rsidRPr="00463009">
        <w:rPr>
          <w:rFonts w:ascii="Nunito Sans" w:eastAsia="Aptos" w:hAnsi="Nunito Sans" w:cs="Aptos"/>
        </w:rPr>
        <w:t xml:space="preserve"> directly addresses this recommendation, mentioning screening and assessment services are planned to be rolled out by December 2026, except for North and Far North Queensland which is scheduled for December 2027. </w:t>
      </w:r>
    </w:p>
    <w:p w14:paraId="122E5BF0" w14:textId="77777777" w:rsidR="006D2D41" w:rsidRPr="00463009" w:rsidRDefault="006D2D41" w:rsidP="00463009">
      <w:pPr>
        <w:spacing w:line="360" w:lineRule="auto"/>
        <w:rPr>
          <w:rFonts w:ascii="Nunito Sans" w:hAnsi="Nunito Sans"/>
          <w:b/>
          <w:bCs/>
          <w:color w:val="690048"/>
          <w:lang w:val="en-AU"/>
        </w:rPr>
      </w:pPr>
    </w:p>
    <w:p w14:paraId="1789B1CC"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Recommendation 8.5: </w:t>
      </w:r>
      <w:r w:rsidRPr="00463009">
        <w:rPr>
          <w:rFonts w:ascii="Nunito Sans" w:hAnsi="Nunito Sans"/>
          <w:b/>
          <w:bCs/>
          <w:color w:val="690048"/>
        </w:rPr>
        <w:t>Disability training for staff in youth detention</w:t>
      </w:r>
    </w:p>
    <w:p w14:paraId="1876AE03"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State and territory governments</w:t>
      </w:r>
    </w:p>
    <w:p w14:paraId="1BFE66D5"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w:t>
      </w:r>
    </w:p>
    <w:p w14:paraId="09BBC6A2"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 xml:space="preserve">Beginning stages  </w:t>
      </w:r>
    </w:p>
    <w:p w14:paraId="03BFF2BF" w14:textId="77777777" w:rsidR="006D2D41" w:rsidRPr="00463009" w:rsidRDefault="006D2D41" w:rsidP="00463009">
      <w:pPr>
        <w:spacing w:line="360" w:lineRule="auto"/>
        <w:rPr>
          <w:rFonts w:ascii="Nunito Sans" w:hAnsi="Nunito Sans"/>
          <w:b/>
          <w:bCs/>
          <w:color w:val="690048"/>
          <w:lang w:val="en-AU"/>
        </w:rPr>
      </w:pPr>
      <w:r w:rsidRPr="00463009">
        <w:rPr>
          <w:rFonts w:ascii="Nunito Sans" w:eastAsia="Aptos" w:hAnsi="Nunito Sans" w:cs="Aptos"/>
        </w:rPr>
        <w:t>Recommendation 8.5 recommends youth detention staff receive ongoing training on working with children with disability. Both the DRC Progress Report 2025</w:t>
      </w:r>
      <w:r w:rsidRPr="00463009">
        <w:rPr>
          <w:rStyle w:val="EndnoteReference"/>
          <w:rFonts w:ascii="Nunito Sans" w:eastAsia="Aptos" w:hAnsi="Nunito Sans" w:cs="Aptos"/>
        </w:rPr>
        <w:endnoteReference w:id="15"/>
      </w:r>
      <w:r w:rsidRPr="00463009">
        <w:rPr>
          <w:rFonts w:ascii="Nunito Sans" w:eastAsia="Aptos" w:hAnsi="Nunito Sans" w:cs="Aptos"/>
        </w:rPr>
        <w:t xml:space="preserve"> and the Youth Justice and Victim Support Disability Service Plan 2026 – 2027</w:t>
      </w:r>
      <w:r w:rsidRPr="00463009">
        <w:rPr>
          <w:rFonts w:ascii="Nunito Sans" w:eastAsia="Aptos" w:hAnsi="Nunito Sans" w:cs="Aptos"/>
          <w:i/>
          <w:iCs/>
        </w:rPr>
        <w:t xml:space="preserve"> </w:t>
      </w:r>
      <w:r w:rsidRPr="00463009">
        <w:rPr>
          <w:rFonts w:ascii="Nunito Sans" w:eastAsia="Aptos" w:hAnsi="Nunito Sans" w:cs="Aptos"/>
        </w:rPr>
        <w:t>(</w:t>
      </w:r>
      <w:r w:rsidRPr="00463009">
        <w:rPr>
          <w:rFonts w:ascii="Nunito Sans" w:eastAsia="Aptos" w:hAnsi="Nunito Sans" w:cs="Aptos"/>
          <w:b/>
          <w:bCs/>
        </w:rPr>
        <w:t>YJVSDSP</w:t>
      </w:r>
      <w:r w:rsidRPr="00463009">
        <w:rPr>
          <w:rFonts w:ascii="Nunito Sans" w:eastAsia="Aptos" w:hAnsi="Nunito Sans" w:cs="Aptos"/>
        </w:rPr>
        <w:t>)</w:t>
      </w:r>
      <w:r w:rsidRPr="00463009">
        <w:rPr>
          <w:rFonts w:ascii="Nunito Sans" w:eastAsia="Aptos" w:hAnsi="Nunito Sans" w:cs="Aptos"/>
          <w:i/>
          <w:iCs/>
        </w:rPr>
        <w:t xml:space="preserve"> </w:t>
      </w:r>
      <w:r w:rsidRPr="00463009">
        <w:rPr>
          <w:rFonts w:ascii="Nunito Sans" w:eastAsia="Aptos" w:hAnsi="Nunito Sans" w:cs="Aptos"/>
        </w:rPr>
        <w:t>refers to the development of a Neurodevelopmental Disability Framework, as a response to providing ongoing disability training for staff. However, the YJVSDSP states the training is for on-boarding staff only despite the recommendation specifying ongoing training. The Disability service plan</w:t>
      </w:r>
      <w:r w:rsidRPr="00463009">
        <w:rPr>
          <w:rFonts w:ascii="Nunito Sans" w:hAnsi="Nunito Sans"/>
          <w:b/>
          <w:bCs/>
          <w:color w:val="690048"/>
          <w:lang w:val="en-AU"/>
        </w:rPr>
        <w:t xml:space="preserve"> </w:t>
      </w:r>
      <w:r w:rsidRPr="00463009">
        <w:rPr>
          <w:rFonts w:ascii="Nunito Sans" w:hAnsi="Nunito Sans"/>
        </w:rPr>
        <w:t>also contains an action to “continuously update disability awareness training options on a range of topics pertaining to disability and intersectionality”. However, QIDAN note that e-learning disability modules will be non-mandatory</w:t>
      </w:r>
      <w:r w:rsidRPr="00463009">
        <w:rPr>
          <w:rStyle w:val="EndnoteReference"/>
          <w:rFonts w:ascii="Nunito Sans" w:eastAsia="Aptos" w:hAnsi="Nunito Sans" w:cs="Aptos"/>
        </w:rPr>
        <w:endnoteReference w:id="16"/>
      </w:r>
      <w:r w:rsidRPr="00463009">
        <w:rPr>
          <w:rFonts w:ascii="Nunito Sans" w:eastAsia="Aptos" w:hAnsi="Nunito Sans" w:cs="Aptos"/>
        </w:rPr>
        <w:t>. QIDAN is disappointed that disability training courses are non-mandatory.</w:t>
      </w:r>
    </w:p>
    <w:p w14:paraId="6E3D4DEA" w14:textId="77777777" w:rsidR="006D2D41" w:rsidRPr="00463009" w:rsidRDefault="006D2D41" w:rsidP="00463009">
      <w:pPr>
        <w:spacing w:line="360" w:lineRule="auto"/>
        <w:rPr>
          <w:rFonts w:ascii="Nunito Sans" w:hAnsi="Nunito Sans"/>
          <w:b/>
          <w:bCs/>
          <w:color w:val="690048"/>
          <w:lang w:val="en-AU"/>
        </w:rPr>
      </w:pPr>
    </w:p>
    <w:p w14:paraId="40E30C9C"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Recommendations 8.6 – 8.10 – Western Australia, New South Wales and Northern Territory Youth Justice systems</w:t>
      </w:r>
    </w:p>
    <w:p w14:paraId="61678739"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t xml:space="preserve">Recommendations 8.6 to 8.10 were not directed at Queensland, so there are no updates applicable. However, it should be noted QIDAN supports these recommendations and calls for similar changes to be implemented within the Queensland context. </w:t>
      </w:r>
    </w:p>
    <w:p w14:paraId="44E90F09"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lastRenderedPageBreak/>
        <w:t>Recommendation 8.11:</w:t>
      </w:r>
      <w:r w:rsidRPr="00463009">
        <w:rPr>
          <w:rFonts w:ascii="Nunito Sans" w:hAnsi="Nunito Sans"/>
        </w:rPr>
        <w:t xml:space="preserve"> </w:t>
      </w:r>
      <w:r w:rsidRPr="00463009">
        <w:rPr>
          <w:rFonts w:ascii="Nunito Sans" w:hAnsi="Nunito Sans"/>
          <w:b/>
          <w:bCs/>
          <w:color w:val="690048"/>
        </w:rPr>
        <w:t>Information for courts and legal practitioners</w:t>
      </w:r>
    </w:p>
    <w:p w14:paraId="3BF29ACC"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Australian, state and territory governments</w:t>
      </w:r>
    </w:p>
    <w:p w14:paraId="6529455F"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w:t>
      </w:r>
    </w:p>
    <w:p w14:paraId="7B572F5D"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Update:</w:t>
      </w:r>
      <w:r w:rsidRPr="00463009">
        <w:rPr>
          <w:rFonts w:ascii="Nunito Sans" w:eastAsia="Aptos" w:hAnsi="Nunito Sans" w:cs="Aptos"/>
        </w:rPr>
        <w:t xml:space="preserve"> Beginning Stages</w:t>
      </w:r>
    </w:p>
    <w:p w14:paraId="5AC10B87" w14:textId="77777777" w:rsidR="006D2D41" w:rsidRPr="00463009" w:rsidRDefault="006D2D41" w:rsidP="00463009">
      <w:pPr>
        <w:spacing w:line="360" w:lineRule="auto"/>
        <w:rPr>
          <w:rFonts w:ascii="Nunito Sans" w:eastAsia="Aptos" w:hAnsi="Nunito Sans" w:cs="Aptos"/>
          <w:i/>
        </w:rPr>
      </w:pPr>
      <w:r w:rsidRPr="00463009">
        <w:rPr>
          <w:rFonts w:ascii="Nunito Sans" w:eastAsia="Aptos" w:hAnsi="Nunito Sans" w:cs="Aptos"/>
        </w:rPr>
        <w:t>Recommendation 8.11 proposes that information about reasonable adjustments and accessing supports and services should be available throughout the criminal justice system.  In April 2026, Queensland’s Department of Justice initiated the ‘Consultation on court and tribunal users with disability’ in direct response to recommendation 8.11</w:t>
      </w:r>
      <w:r w:rsidRPr="00463009">
        <w:rPr>
          <w:rStyle w:val="EndnoteReference"/>
          <w:rFonts w:ascii="Nunito Sans" w:eastAsia="Aptos" w:hAnsi="Nunito Sans" w:cs="Aptos"/>
        </w:rPr>
        <w:endnoteReference w:id="17"/>
      </w:r>
      <w:r w:rsidRPr="00463009">
        <w:rPr>
          <w:rFonts w:ascii="Nunito Sans" w:eastAsia="Aptos" w:hAnsi="Nunito Sans" w:cs="Aptos"/>
        </w:rPr>
        <w:t>. The consultation is gathering feedback by the end of May 2026, and the Department of Justice have noted that feedback will “inform the next steps of the Courts and Tribunal Accessibility project”</w:t>
      </w:r>
      <w:r w:rsidRPr="00463009">
        <w:rPr>
          <w:rStyle w:val="EndnoteReference"/>
          <w:rFonts w:ascii="Nunito Sans" w:eastAsia="Aptos" w:hAnsi="Nunito Sans" w:cs="Aptos"/>
        </w:rPr>
        <w:endnoteReference w:id="18"/>
      </w:r>
      <w:r w:rsidRPr="00463009">
        <w:rPr>
          <w:rFonts w:ascii="Nunito Sans" w:eastAsia="Aptos" w:hAnsi="Nunito Sans" w:cs="Aptos"/>
        </w:rPr>
        <w:t xml:space="preserve">. This is a positive first step in implementing this recommendation. </w:t>
      </w:r>
    </w:p>
    <w:p w14:paraId="3AE426EA" w14:textId="77777777" w:rsidR="006D2D41" w:rsidRPr="00463009" w:rsidRDefault="006D2D41" w:rsidP="00463009">
      <w:pPr>
        <w:spacing w:line="360" w:lineRule="auto"/>
        <w:rPr>
          <w:rFonts w:ascii="Nunito Sans" w:hAnsi="Nunito Sans"/>
          <w:b/>
          <w:bCs/>
          <w:color w:val="690048"/>
          <w:lang w:val="en-AU"/>
        </w:rPr>
      </w:pPr>
    </w:p>
    <w:p w14:paraId="5DB5B5EC"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Recommendation 8.12: </w:t>
      </w:r>
      <w:r w:rsidRPr="00463009">
        <w:rPr>
          <w:rFonts w:ascii="Nunito Sans" w:hAnsi="Nunito Sans"/>
          <w:b/>
          <w:bCs/>
          <w:color w:val="690048"/>
        </w:rPr>
        <w:t>Implementation of the National Principles</w:t>
      </w:r>
    </w:p>
    <w:p w14:paraId="1F11138D"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Australia, state and territory governments</w:t>
      </w:r>
    </w:p>
    <w:p w14:paraId="6D27C284"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w:t>
      </w:r>
    </w:p>
    <w:p w14:paraId="295E27EF"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 xml:space="preserve">Beginning stages  </w:t>
      </w:r>
    </w:p>
    <w:p w14:paraId="1C2EB78B" w14:textId="77777777" w:rsidR="006D2D41" w:rsidRPr="00463009" w:rsidRDefault="006D2D41" w:rsidP="00463009">
      <w:pPr>
        <w:spacing w:line="360" w:lineRule="auto"/>
        <w:rPr>
          <w:rFonts w:ascii="Nunito Sans" w:eastAsia="Aptos" w:hAnsi="Nunito Sans" w:cs="Aptos"/>
        </w:rPr>
      </w:pPr>
      <w:r w:rsidRPr="00463009">
        <w:rPr>
          <w:rFonts w:ascii="Nunito Sans" w:hAnsi="Nunito Sans"/>
        </w:rPr>
        <w:t xml:space="preserve">Recommendation 8.12 </w:t>
      </w:r>
      <w:r w:rsidRPr="00463009">
        <w:rPr>
          <w:rFonts w:ascii="Nunito Sans" w:eastAsia="Aptos" w:hAnsi="Nunito Sans" w:cs="Aptos"/>
        </w:rPr>
        <w:t>calls for revision of the National Statement of Principles Relating to Persons Unfit to Plead or Not Guilty by Reason of Cognitive or Mental Health Impairment (</w:t>
      </w:r>
      <w:r w:rsidRPr="00463009">
        <w:rPr>
          <w:rFonts w:ascii="Nunito Sans" w:eastAsia="Aptos" w:hAnsi="Nunito Sans" w:cs="Aptos"/>
          <w:b/>
          <w:bCs/>
        </w:rPr>
        <w:t>the National Principles</w:t>
      </w:r>
      <w:r w:rsidRPr="00463009">
        <w:rPr>
          <w:rFonts w:ascii="Nunito Sans" w:eastAsia="Aptos" w:hAnsi="Nunito Sans" w:cs="Aptos"/>
        </w:rPr>
        <w:t>) by the Standing Council of Attorney-General. In their 2025 update, the Australian Government mentions the Attorney-General has since done a “desktop analysis” to inform this review, also offering the review of the National Principles is included in a 2025 working plan</w:t>
      </w:r>
      <w:r w:rsidRPr="00463009">
        <w:rPr>
          <w:rStyle w:val="EndnoteReference"/>
          <w:rFonts w:ascii="Nunito Sans" w:eastAsia="Aptos" w:hAnsi="Nunito Sans" w:cs="Aptos"/>
        </w:rPr>
        <w:endnoteReference w:id="19"/>
      </w:r>
      <w:r w:rsidRPr="00463009">
        <w:rPr>
          <w:rFonts w:ascii="Nunito Sans" w:eastAsia="Aptos" w:hAnsi="Nunito Sans" w:cs="Aptos"/>
        </w:rPr>
        <w:t xml:space="preserve"> . Unfortunately, there has been no update from the Queensland Government. This recommendation is in the beginning stages. </w:t>
      </w:r>
    </w:p>
    <w:p w14:paraId="1B9C894E" w14:textId="572CE790"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 </w:t>
      </w:r>
    </w:p>
    <w:p w14:paraId="5F4C4668"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Recommendation 8.13:</w:t>
      </w:r>
      <w:r w:rsidRPr="00463009">
        <w:rPr>
          <w:rFonts w:ascii="Nunito Sans" w:hAnsi="Nunito Sans"/>
        </w:rPr>
        <w:t xml:space="preserve"> </w:t>
      </w:r>
      <w:r w:rsidRPr="00463009">
        <w:rPr>
          <w:rFonts w:ascii="Nunito Sans" w:hAnsi="Nunito Sans"/>
          <w:b/>
          <w:bCs/>
          <w:color w:val="690048"/>
        </w:rPr>
        <w:t>Data about people detained in forensic systems</w:t>
      </w:r>
    </w:p>
    <w:p w14:paraId="0C35F227"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Australia, state and territory governments</w:t>
      </w:r>
    </w:p>
    <w:p w14:paraId="0C978B00"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w:t>
      </w:r>
    </w:p>
    <w:p w14:paraId="2CBC47C2"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No update</w:t>
      </w:r>
    </w:p>
    <w:p w14:paraId="4E199F43"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lastRenderedPageBreak/>
        <w:t>Recommendation 8.13 asks for the collection and publication of data relating to people who are found to be unfit to plead guilty or not guilty by reason of cognitive or mental health impairment. In the DRC 225 Response Report, the Australian Government refers to an initial scoping exercise through existing data sharing forums</w:t>
      </w:r>
      <w:r w:rsidRPr="00463009">
        <w:rPr>
          <w:rStyle w:val="EndnoteReference"/>
          <w:rFonts w:ascii="Nunito Sans" w:eastAsia="Aptos" w:hAnsi="Nunito Sans" w:cs="Aptos"/>
        </w:rPr>
        <w:endnoteReference w:id="20"/>
      </w:r>
      <w:r w:rsidRPr="00463009">
        <w:rPr>
          <w:rFonts w:ascii="Nunito Sans" w:eastAsia="Aptos" w:hAnsi="Nunito Sans" w:cs="Aptos"/>
        </w:rPr>
        <w:t>. QIDAN does not consider initial scoping work to be a meaningful update on recommendation 8.13.</w:t>
      </w:r>
    </w:p>
    <w:p w14:paraId="47FFB99C" w14:textId="77777777" w:rsidR="006D2D41" w:rsidRPr="00463009" w:rsidRDefault="006D2D41" w:rsidP="00463009">
      <w:pPr>
        <w:spacing w:line="360" w:lineRule="auto"/>
        <w:rPr>
          <w:rFonts w:ascii="Nunito Sans" w:hAnsi="Nunito Sans"/>
          <w:b/>
          <w:bCs/>
          <w:color w:val="690048"/>
          <w:lang w:val="en-AU"/>
        </w:rPr>
      </w:pPr>
    </w:p>
    <w:p w14:paraId="38808192"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Recommendation 8.14:</w:t>
      </w:r>
      <w:r w:rsidRPr="00463009">
        <w:rPr>
          <w:rFonts w:ascii="Nunito Sans" w:hAnsi="Nunito Sans"/>
        </w:rPr>
        <w:t xml:space="preserve"> </w:t>
      </w:r>
      <w:r w:rsidRPr="00463009">
        <w:rPr>
          <w:rFonts w:ascii="Nunito Sans" w:hAnsi="Nunito Sans"/>
          <w:b/>
          <w:bCs/>
          <w:color w:val="690048"/>
        </w:rPr>
        <w:t>National practice guidelines for screening in custody</w:t>
      </w:r>
    </w:p>
    <w:p w14:paraId="34F78718" w14:textId="77777777" w:rsidR="006D2D41" w:rsidRPr="00463009" w:rsidRDefault="006D2D41" w:rsidP="00463009">
      <w:pPr>
        <w:spacing w:line="360" w:lineRule="auto"/>
        <w:rPr>
          <w:rFonts w:ascii="Nunito Sans" w:eastAsia="Aptos" w:hAnsi="Nunito Sans" w:cs="Aptos"/>
        </w:rPr>
      </w:pPr>
      <w:r w:rsidRPr="00463009">
        <w:rPr>
          <w:rFonts w:ascii="Nunito Sans" w:hAnsi="Nunito Sans"/>
          <w:b/>
          <w:bCs/>
          <w:color w:val="690048"/>
          <w:lang w:val="en-AU"/>
        </w:rPr>
        <w:t xml:space="preserve"> </w:t>
      </w:r>
      <w:r w:rsidRPr="00463009">
        <w:rPr>
          <w:rFonts w:ascii="Nunito Sans" w:eastAsia="Aptos" w:hAnsi="Nunito Sans" w:cs="Aptos"/>
          <w:b/>
          <w:bCs/>
        </w:rPr>
        <w:t>Responsibility:</w:t>
      </w:r>
      <w:r w:rsidRPr="00463009">
        <w:rPr>
          <w:rFonts w:ascii="Nunito Sans" w:eastAsia="Aptos" w:hAnsi="Nunito Sans" w:cs="Aptos"/>
        </w:rPr>
        <w:t xml:space="preserve"> State and territory governments</w:t>
      </w:r>
    </w:p>
    <w:p w14:paraId="17068162"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w:t>
      </w:r>
    </w:p>
    <w:p w14:paraId="6F9E4206"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No update</w:t>
      </w:r>
    </w:p>
    <w:p w14:paraId="2557CD94" w14:textId="77777777" w:rsidR="006D2D41" w:rsidRPr="00463009" w:rsidRDefault="006D2D41" w:rsidP="00463009">
      <w:pPr>
        <w:spacing w:line="360" w:lineRule="auto"/>
        <w:rPr>
          <w:rFonts w:ascii="Nunito Sans" w:hAnsi="Nunito Sans"/>
        </w:rPr>
      </w:pPr>
      <w:r w:rsidRPr="00463009">
        <w:rPr>
          <w:rFonts w:ascii="Nunito Sans" w:hAnsi="Nunito Sans"/>
        </w:rPr>
        <w:t xml:space="preserve">Recommendation 8.14 recommends nationally consistent practice guidelines for screening for disability in custody be developed and implemented. Though the </w:t>
      </w:r>
      <w:r w:rsidRPr="00463009">
        <w:rPr>
          <w:rFonts w:ascii="Nunito Sans" w:eastAsia="Aptos" w:hAnsi="Nunito Sans" w:cs="Aptos"/>
        </w:rPr>
        <w:t>Youth Justice and Victim Support Disability Service Plan 2026 – 2027</w:t>
      </w:r>
      <w:r w:rsidRPr="00463009">
        <w:rPr>
          <w:rFonts w:ascii="Nunito Sans" w:eastAsia="Aptos" w:hAnsi="Nunito Sans" w:cs="Aptos"/>
          <w:i/>
          <w:iCs/>
        </w:rPr>
        <w:t xml:space="preserve"> </w:t>
      </w:r>
      <w:r w:rsidRPr="00463009">
        <w:rPr>
          <w:rStyle w:val="EndnoteReference"/>
          <w:rFonts w:ascii="Nunito Sans" w:eastAsia="Aptos" w:hAnsi="Nunito Sans" w:cs="Aptos"/>
        </w:rPr>
        <w:endnoteReference w:id="21"/>
      </w:r>
      <w:r w:rsidRPr="00463009">
        <w:rPr>
          <w:rFonts w:ascii="Nunito Sans" w:eastAsia="Aptos" w:hAnsi="Nunito Sans" w:cs="Aptos"/>
        </w:rPr>
        <w:t xml:space="preserve"> proposes implementing disability screening tools in line with the DRC, there is no mention of what the Queensland Government is doing to ensure that approaches are nationally consistent. Furthermore, there appears to be no mention of developing nationally consistent screening tools in adult corrective services. </w:t>
      </w:r>
    </w:p>
    <w:p w14:paraId="347661BC" w14:textId="77777777" w:rsidR="006D2D41" w:rsidRPr="00463009" w:rsidRDefault="006D2D41" w:rsidP="00463009">
      <w:pPr>
        <w:spacing w:line="360" w:lineRule="auto"/>
        <w:rPr>
          <w:rFonts w:ascii="Nunito Sans" w:hAnsi="Nunito Sans"/>
          <w:b/>
          <w:bCs/>
          <w:color w:val="690048"/>
          <w:lang w:val="en-AU"/>
        </w:rPr>
      </w:pPr>
    </w:p>
    <w:p w14:paraId="3C904143"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Recommendation 8.15:</w:t>
      </w:r>
      <w:r w:rsidRPr="00463009">
        <w:rPr>
          <w:rFonts w:ascii="Nunito Sans" w:hAnsi="Nunito Sans"/>
        </w:rPr>
        <w:t xml:space="preserve"> </w:t>
      </w:r>
      <w:r w:rsidRPr="00463009">
        <w:rPr>
          <w:rFonts w:ascii="Nunito Sans" w:hAnsi="Nunito Sans"/>
          <w:b/>
          <w:bCs/>
          <w:color w:val="690048"/>
        </w:rPr>
        <w:t>Policies and practices on screening, identifying and diagnosing disability in custody</w:t>
      </w:r>
    </w:p>
    <w:p w14:paraId="05248AA0"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State and territory governments</w:t>
      </w:r>
    </w:p>
    <w:p w14:paraId="65E6C316"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w:t>
      </w:r>
    </w:p>
    <w:p w14:paraId="60D70E37"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No update</w:t>
      </w:r>
    </w:p>
    <w:p w14:paraId="35492B0C"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t>Recommendation 8.15 asks state and territories to ensure policies and practices related to screening and diagnosing disability are consistent with the national practice guidelines proposed in recommendation 8.14. As the National practice guidelines are yet to be developed this recommendation cannot progress.</w:t>
      </w:r>
    </w:p>
    <w:p w14:paraId="0C9E42CE" w14:textId="1B8ECBD0"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 </w:t>
      </w:r>
    </w:p>
    <w:p w14:paraId="2E759933"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lastRenderedPageBreak/>
        <w:t>Recommendation 8.16:</w:t>
      </w:r>
      <w:r w:rsidRPr="00463009">
        <w:rPr>
          <w:rFonts w:ascii="Nunito Sans" w:hAnsi="Nunito Sans"/>
        </w:rPr>
        <w:t xml:space="preserve"> </w:t>
      </w:r>
      <w:r w:rsidRPr="00463009">
        <w:rPr>
          <w:rFonts w:ascii="Nunito Sans" w:hAnsi="Nunito Sans"/>
          <w:b/>
          <w:bCs/>
          <w:color w:val="690048"/>
        </w:rPr>
        <w:t>Support by First Nations organisations to people in custody</w:t>
      </w:r>
    </w:p>
    <w:p w14:paraId="7083147D"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State and territory governments</w:t>
      </w:r>
    </w:p>
    <w:p w14:paraId="6FB5ECE1"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w:t>
      </w:r>
    </w:p>
    <w:p w14:paraId="314D5C1D"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No update</w:t>
      </w:r>
    </w:p>
    <w:p w14:paraId="7FD39F6B"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t>Recommendation 8.16 regards the need for states and territories to engage with First Nations organisations in the development of culturally safe disability screening and assessment services for First Nations incarcerated peoples. There are no updates on the implementation of this recommendation.</w:t>
      </w:r>
    </w:p>
    <w:p w14:paraId="7497D8BC" w14:textId="77777777" w:rsidR="006D2D41" w:rsidRPr="00463009" w:rsidRDefault="006D2D41" w:rsidP="00463009">
      <w:pPr>
        <w:spacing w:line="360" w:lineRule="auto"/>
        <w:rPr>
          <w:rFonts w:ascii="Nunito Sans" w:eastAsia="Aptos" w:hAnsi="Nunito Sans" w:cs="Aptos"/>
        </w:rPr>
      </w:pPr>
    </w:p>
    <w:p w14:paraId="006290B9" w14:textId="77777777" w:rsidR="006D2D41" w:rsidRPr="00463009" w:rsidRDefault="006D2D41" w:rsidP="00463009">
      <w:pPr>
        <w:spacing w:line="360" w:lineRule="auto"/>
        <w:rPr>
          <w:rFonts w:ascii="Nunito Sans" w:eastAsia="Aptos" w:hAnsi="Nunito Sans" w:cs="Aptos"/>
        </w:rPr>
      </w:pPr>
      <w:r w:rsidRPr="00463009">
        <w:rPr>
          <w:rFonts w:ascii="Nunito Sans" w:hAnsi="Nunito Sans"/>
          <w:b/>
          <w:bCs/>
          <w:color w:val="690048"/>
          <w:lang w:val="en-AU"/>
        </w:rPr>
        <w:t>Recommendation 8.17:</w:t>
      </w:r>
      <w:r w:rsidRPr="00463009">
        <w:rPr>
          <w:rFonts w:ascii="Nunito Sans" w:hAnsi="Nunito Sans"/>
        </w:rPr>
        <w:t xml:space="preserve"> </w:t>
      </w:r>
      <w:r w:rsidRPr="00463009">
        <w:rPr>
          <w:rFonts w:ascii="Nunito Sans" w:hAnsi="Nunito Sans"/>
          <w:b/>
          <w:bCs/>
          <w:color w:val="690048"/>
        </w:rPr>
        <w:t>NDIS Applied Principles and Tables of Support concerning the justice system</w:t>
      </w:r>
    </w:p>
    <w:p w14:paraId="6056B663"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Australia, state and territory governments</w:t>
      </w:r>
    </w:p>
    <w:p w14:paraId="799FE21C"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Subject for further consideration</w:t>
      </w:r>
    </w:p>
    <w:p w14:paraId="05B234DA"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No update</w:t>
      </w:r>
    </w:p>
    <w:p w14:paraId="20A2393B"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rPr>
        <w:t>Recommendation 8.17 calls for the review and improvement of the NDIS Applied Principles and Tables of Support, with a focus on the intersection between disability and the criminal justice system and improving access to disability-related supports of people who are incarcerated. In their initial responses, both governments indicated they did not firmly commitment to implementing this recommendation, and there has been no progress.</w:t>
      </w:r>
    </w:p>
    <w:p w14:paraId="0A7A6274"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 </w:t>
      </w:r>
    </w:p>
    <w:p w14:paraId="141FC3B3"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Recommendation 8.18:</w:t>
      </w:r>
      <w:r w:rsidRPr="00463009">
        <w:rPr>
          <w:rFonts w:ascii="Nunito Sans" w:hAnsi="Nunito Sans"/>
        </w:rPr>
        <w:t xml:space="preserve"> </w:t>
      </w:r>
      <w:r w:rsidRPr="00463009">
        <w:rPr>
          <w:rFonts w:ascii="Nunito Sans" w:hAnsi="Nunito Sans"/>
          <w:b/>
          <w:bCs/>
          <w:color w:val="690048"/>
        </w:rPr>
        <w:t>Timing of NDIA-funded transition supports</w:t>
      </w:r>
    </w:p>
    <w:p w14:paraId="21A36F6A"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Australian Government</w:t>
      </w:r>
    </w:p>
    <w:p w14:paraId="15F5F0A1"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w:t>
      </w:r>
    </w:p>
    <w:p w14:paraId="171D1008"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 xml:space="preserve">Beginning stages  </w:t>
      </w:r>
    </w:p>
    <w:p w14:paraId="50FCB795" w14:textId="77777777" w:rsidR="006D2D41" w:rsidRPr="00463009" w:rsidRDefault="006D2D41" w:rsidP="00463009">
      <w:pPr>
        <w:spacing w:line="360" w:lineRule="auto"/>
        <w:rPr>
          <w:rFonts w:ascii="Nunito Sans" w:hAnsi="Nunito Sans"/>
          <w:b/>
          <w:bCs/>
          <w:color w:val="690048"/>
          <w:lang w:val="en-AU"/>
        </w:rPr>
      </w:pPr>
      <w:r w:rsidRPr="00463009">
        <w:rPr>
          <w:rFonts w:ascii="Nunito Sans" w:eastAsia="Aptos" w:hAnsi="Nunito Sans" w:cs="Aptos"/>
        </w:rPr>
        <w:t>Recommendation 8.18 calls for the NDIA to issue guidelines clearly stating an incarcerated person’s release date is not a precondition for the NDIS to approve funding for transitional support. The NDIA has amended their justice operational guideline and removed reference to release dates</w:t>
      </w:r>
      <w:r w:rsidRPr="00463009">
        <w:rPr>
          <w:rStyle w:val="EndnoteReference"/>
          <w:rFonts w:ascii="Nunito Sans" w:eastAsia="Aptos" w:hAnsi="Nunito Sans" w:cs="Aptos"/>
        </w:rPr>
        <w:endnoteReference w:id="22"/>
      </w:r>
      <w:r w:rsidRPr="00463009">
        <w:rPr>
          <w:rFonts w:ascii="Nunito Sans" w:eastAsia="Aptos" w:hAnsi="Nunito Sans" w:cs="Aptos"/>
        </w:rPr>
        <w:t>, completing part of this recommendation.</w:t>
      </w:r>
    </w:p>
    <w:p w14:paraId="72E95A28"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lastRenderedPageBreak/>
        <w:t xml:space="preserve">Recommendations 8.19 – 8.20 Amend the </w:t>
      </w:r>
      <w:r w:rsidRPr="00463009">
        <w:rPr>
          <w:rFonts w:ascii="Nunito Sans" w:hAnsi="Nunito Sans"/>
          <w:b/>
          <w:bCs/>
          <w:i/>
          <w:iCs/>
          <w:color w:val="690048"/>
          <w:lang w:val="en-AU"/>
        </w:rPr>
        <w:t>Disability Discrimination Act 1992 (</w:t>
      </w:r>
      <w:proofErr w:type="spellStart"/>
      <w:r w:rsidRPr="00463009">
        <w:rPr>
          <w:rFonts w:ascii="Nunito Sans" w:hAnsi="Nunito Sans"/>
          <w:b/>
          <w:bCs/>
          <w:i/>
          <w:iCs/>
          <w:color w:val="690048"/>
          <w:lang w:val="en-AU"/>
        </w:rPr>
        <w:t>Cth</w:t>
      </w:r>
      <w:proofErr w:type="spellEnd"/>
      <w:r w:rsidRPr="00463009">
        <w:rPr>
          <w:rFonts w:ascii="Nunito Sans" w:hAnsi="Nunito Sans"/>
          <w:b/>
          <w:bCs/>
          <w:i/>
          <w:iCs/>
          <w:color w:val="690048"/>
          <w:lang w:val="en-AU"/>
        </w:rPr>
        <w:t xml:space="preserve">) </w:t>
      </w:r>
      <w:r w:rsidRPr="00463009">
        <w:rPr>
          <w:rFonts w:ascii="Nunito Sans" w:hAnsi="Nunito Sans"/>
          <w:b/>
          <w:bCs/>
          <w:color w:val="690048"/>
          <w:lang w:val="en-AU"/>
        </w:rPr>
        <w:t>and improve police responses</w:t>
      </w:r>
    </w:p>
    <w:p w14:paraId="7D34B11B"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Australian Government, state and territory governments</w:t>
      </w:r>
    </w:p>
    <w:p w14:paraId="697B4D52"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w:t>
      </w:r>
    </w:p>
    <w:p w14:paraId="3A522E03"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 xml:space="preserve">Beginning stages </w:t>
      </w:r>
    </w:p>
    <w:p w14:paraId="7DBC0027" w14:textId="77777777" w:rsidR="006D2D41" w:rsidRPr="00463009" w:rsidRDefault="006D2D41" w:rsidP="00463009">
      <w:pPr>
        <w:spacing w:line="360" w:lineRule="auto"/>
        <w:rPr>
          <w:rFonts w:ascii="Nunito Sans" w:eastAsia="Aptos" w:hAnsi="Nunito Sans" w:cs="Aptos"/>
        </w:rPr>
      </w:pPr>
      <w:r w:rsidRPr="00463009">
        <w:rPr>
          <w:rFonts w:ascii="Nunito Sans" w:hAnsi="Nunito Sans"/>
          <w:lang w:val="en-AU"/>
        </w:rPr>
        <w:t xml:space="preserve">Recommendation 8.19 and 8.20 </w:t>
      </w:r>
      <w:r w:rsidRPr="00463009">
        <w:rPr>
          <w:rFonts w:ascii="Nunito Sans" w:eastAsia="Aptos" w:hAnsi="Nunito Sans" w:cs="Aptos"/>
          <w:lang w:val="en-AU"/>
        </w:rPr>
        <w:t xml:space="preserve">regard police responses to people with disability, including amending the </w:t>
      </w:r>
      <w:r w:rsidRPr="00463009">
        <w:rPr>
          <w:rFonts w:ascii="Nunito Sans" w:eastAsia="Aptos" w:hAnsi="Nunito Sans" w:cs="Aptos"/>
          <w:i/>
          <w:iCs/>
          <w:lang w:val="en-AU"/>
        </w:rPr>
        <w:t>Disability Discrimination Act 1992 (</w:t>
      </w:r>
      <w:proofErr w:type="spellStart"/>
      <w:r w:rsidRPr="00463009">
        <w:rPr>
          <w:rFonts w:ascii="Nunito Sans" w:eastAsia="Aptos" w:hAnsi="Nunito Sans" w:cs="Aptos"/>
          <w:i/>
          <w:iCs/>
          <w:lang w:val="en-AU"/>
        </w:rPr>
        <w:t>Cth</w:t>
      </w:r>
      <w:proofErr w:type="spellEnd"/>
      <w:r w:rsidRPr="00463009">
        <w:rPr>
          <w:rFonts w:ascii="Nunito Sans" w:eastAsia="Aptos" w:hAnsi="Nunito Sans" w:cs="Aptos"/>
          <w:i/>
          <w:iCs/>
          <w:lang w:val="en-AU"/>
        </w:rPr>
        <w:t>)</w:t>
      </w:r>
      <w:r w:rsidRPr="00463009">
        <w:rPr>
          <w:rFonts w:ascii="Nunito Sans" w:eastAsia="Aptos" w:hAnsi="Nunito Sans" w:cs="Aptos"/>
          <w:lang w:val="en-AU"/>
        </w:rPr>
        <w:t xml:space="preserve"> to acknowledge police services under the definition of ‘services’, and developing and implementing strategies to improve police responses. The Attorney-General’s Department has begun a review into the </w:t>
      </w:r>
      <w:r w:rsidRPr="00463009">
        <w:rPr>
          <w:rFonts w:ascii="Nunito Sans" w:eastAsia="Aptos" w:hAnsi="Nunito Sans" w:cs="Aptos"/>
          <w:i/>
          <w:iCs/>
          <w:lang w:val="en-AU"/>
        </w:rPr>
        <w:t>Disability Act 1992</w:t>
      </w:r>
      <w:r w:rsidRPr="00463009">
        <w:rPr>
          <w:rFonts w:ascii="Nunito Sans" w:eastAsia="Aptos" w:hAnsi="Nunito Sans" w:cs="Aptos"/>
          <w:lang w:val="en-AU"/>
        </w:rPr>
        <w:t xml:space="preserve">, and the </w:t>
      </w:r>
      <w:hyperlink r:id="rId19" w:history="1">
        <w:r w:rsidRPr="00463009">
          <w:rPr>
            <w:rStyle w:val="Hyperlink"/>
            <w:rFonts w:ascii="Nunito Sans" w:eastAsia="Aptos" w:hAnsi="Nunito Sans" w:cs="Aptos"/>
            <w:lang w:val="en-AU"/>
          </w:rPr>
          <w:t>Queensland Disability Service Plan 2023 – 2026</w:t>
        </w:r>
      </w:hyperlink>
      <w:r w:rsidRPr="00463009">
        <w:rPr>
          <w:rFonts w:ascii="Nunito Sans" w:eastAsia="Aptos" w:hAnsi="Nunito Sans" w:cs="Aptos"/>
          <w:lang w:val="en-AU"/>
        </w:rPr>
        <w:t xml:space="preserve"> sets a framework for improving police responses to people with disability. However, there is little information available to track whether the framework has been implemented and whether it has been successful or not. </w:t>
      </w:r>
    </w:p>
    <w:p w14:paraId="305EDAEB"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 </w:t>
      </w:r>
    </w:p>
    <w:p w14:paraId="420141DD"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Recommendation 8.21:</w:t>
      </w:r>
      <w:r w:rsidRPr="00463009">
        <w:rPr>
          <w:rFonts w:ascii="Nunito Sans" w:hAnsi="Nunito Sans"/>
        </w:rPr>
        <w:t xml:space="preserve"> </w:t>
      </w:r>
      <w:r w:rsidRPr="00463009">
        <w:rPr>
          <w:rFonts w:ascii="Nunito Sans" w:hAnsi="Nunito Sans"/>
          <w:b/>
          <w:bCs/>
          <w:color w:val="690048"/>
        </w:rPr>
        <w:t>Diversion of people with cognitive disability from criminal proceedings</w:t>
      </w:r>
    </w:p>
    <w:p w14:paraId="4548829E"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State and territory governments</w:t>
      </w:r>
    </w:p>
    <w:p w14:paraId="09C7BE3E"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w:t>
      </w:r>
    </w:p>
    <w:p w14:paraId="4EDA1801"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 xml:space="preserve">Beginning stages </w:t>
      </w:r>
    </w:p>
    <w:p w14:paraId="1FD7C325"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lang w:val="en-AU"/>
        </w:rPr>
        <w:t>Recommendation 8.21 recommends developing and implementing court-based diversion programs for people with disability charges with summary offences in local or magistrates’ courts. The DRC Progress Report 2025</w:t>
      </w:r>
      <w:r w:rsidRPr="00463009">
        <w:rPr>
          <w:rFonts w:ascii="Nunito Sans" w:eastAsia="Aptos" w:hAnsi="Nunito Sans" w:cs="Aptos"/>
        </w:rPr>
        <w:t xml:space="preserve"> mentions a pilot disability stream for adults in the Brisbane Magistrates court.</w:t>
      </w:r>
      <w:r w:rsidRPr="00463009">
        <w:rPr>
          <w:rStyle w:val="EndnoteReference"/>
          <w:rFonts w:ascii="Nunito Sans" w:eastAsia="Aptos" w:hAnsi="Nunito Sans" w:cs="Aptos"/>
        </w:rPr>
        <w:endnoteReference w:id="23"/>
      </w:r>
      <w:r w:rsidRPr="00463009">
        <w:rPr>
          <w:rFonts w:ascii="Nunito Sans" w:eastAsia="Aptos" w:hAnsi="Nunito Sans" w:cs="Aptos"/>
        </w:rPr>
        <w:t xml:space="preserve"> However, with no available data the effectiveness of this pilot is yet to be seen. </w:t>
      </w:r>
    </w:p>
    <w:p w14:paraId="336621AF"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 </w:t>
      </w:r>
    </w:p>
    <w:p w14:paraId="7026F5BC"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Recommendation 8.22:</w:t>
      </w:r>
      <w:r w:rsidRPr="00463009">
        <w:rPr>
          <w:rFonts w:ascii="Nunito Sans" w:hAnsi="Nunito Sans"/>
        </w:rPr>
        <w:t xml:space="preserve"> </w:t>
      </w:r>
      <w:r w:rsidRPr="00463009">
        <w:rPr>
          <w:rFonts w:ascii="Nunito Sans" w:hAnsi="Nunito Sans"/>
          <w:b/>
          <w:bCs/>
          <w:color w:val="690048"/>
        </w:rPr>
        <w:t>Age of criminal responsibility</w:t>
      </w:r>
    </w:p>
    <w:p w14:paraId="21AE3239"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State and territory governments</w:t>
      </w:r>
    </w:p>
    <w:p w14:paraId="32C9712D"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Do not support</w:t>
      </w:r>
    </w:p>
    <w:p w14:paraId="75079539"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lastRenderedPageBreak/>
        <w:t xml:space="preserve">Update: </w:t>
      </w:r>
      <w:r w:rsidRPr="00463009">
        <w:rPr>
          <w:rFonts w:ascii="Nunito Sans" w:eastAsia="Aptos" w:hAnsi="Nunito Sans" w:cs="Aptos"/>
        </w:rPr>
        <w:t xml:space="preserve">Rejected </w:t>
      </w:r>
    </w:p>
    <w:p w14:paraId="3EF4AFA8" w14:textId="77777777" w:rsidR="006D2D41" w:rsidRPr="00463009" w:rsidRDefault="006D2D41" w:rsidP="00463009">
      <w:pPr>
        <w:spacing w:line="360" w:lineRule="auto"/>
        <w:rPr>
          <w:rFonts w:ascii="Nunito Sans" w:eastAsia="Aptos" w:hAnsi="Nunito Sans" w:cs="Aptos"/>
          <w:lang w:val="en-AU"/>
        </w:rPr>
      </w:pPr>
      <w:r w:rsidRPr="00463009">
        <w:rPr>
          <w:rFonts w:ascii="Nunito Sans" w:hAnsi="Nunito Sans"/>
          <w:lang w:val="en-AU"/>
        </w:rPr>
        <w:t xml:space="preserve">Recommendation 8.22 </w:t>
      </w:r>
      <w:r w:rsidRPr="00463009">
        <w:rPr>
          <w:rFonts w:ascii="Nunito Sans" w:eastAsia="Aptos" w:hAnsi="Nunito Sans" w:cs="Aptos"/>
          <w:lang w:val="en-AU"/>
        </w:rPr>
        <w:t xml:space="preserve">recommends states and territories raise the age of criminal responsibility to fourteen. Controversially, this is the only recommendation explicitly rejected by the Queensland Government. This decision by the Queensland Government was made despite considerable evidence supporting the need to raise the age of criminal responsibility, and the ongoing advocacy of the </w:t>
      </w:r>
      <w:hyperlink r:id="rId20" w:history="1">
        <w:r w:rsidRPr="00463009">
          <w:rPr>
            <w:rStyle w:val="Hyperlink"/>
            <w:rFonts w:ascii="Nunito Sans" w:eastAsia="Aptos" w:hAnsi="Nunito Sans" w:cs="Aptos"/>
            <w:lang w:val="en-AU"/>
          </w:rPr>
          <w:t>Raise the Age campaign</w:t>
        </w:r>
      </w:hyperlink>
      <w:r w:rsidRPr="00463009">
        <w:rPr>
          <w:rStyle w:val="EndnoteReference"/>
          <w:rFonts w:ascii="Nunito Sans" w:eastAsia="Aptos" w:hAnsi="Nunito Sans" w:cs="Aptos"/>
          <w:lang w:val="en-AU"/>
        </w:rPr>
        <w:endnoteReference w:id="24"/>
      </w:r>
      <w:r w:rsidRPr="00463009">
        <w:rPr>
          <w:rFonts w:ascii="Nunito Sans" w:eastAsia="Aptos" w:hAnsi="Nunito Sans" w:cs="Aptos"/>
          <w:lang w:val="en-AU"/>
        </w:rPr>
        <w:t xml:space="preserve">. </w:t>
      </w:r>
    </w:p>
    <w:p w14:paraId="4C0394ED" w14:textId="77777777" w:rsidR="006D2D41" w:rsidRPr="00463009" w:rsidRDefault="006D2D41" w:rsidP="00463009">
      <w:pPr>
        <w:spacing w:line="360" w:lineRule="auto"/>
        <w:rPr>
          <w:rFonts w:ascii="Nunito Sans" w:hAnsi="Nunito Sans"/>
          <w:b/>
          <w:bCs/>
          <w:color w:val="690048"/>
          <w:lang w:val="en-AU"/>
        </w:rPr>
      </w:pPr>
    </w:p>
    <w:p w14:paraId="40751A38" w14:textId="77777777" w:rsidR="006D2D41" w:rsidRPr="00463009" w:rsidRDefault="006D2D41" w:rsidP="00463009">
      <w:pPr>
        <w:spacing w:line="360" w:lineRule="auto"/>
        <w:rPr>
          <w:rFonts w:ascii="Nunito Sans" w:hAnsi="Nunito Sans"/>
          <w:b/>
          <w:bCs/>
          <w:color w:val="690048"/>
          <w:lang w:val="en-AU"/>
        </w:rPr>
      </w:pPr>
      <w:r w:rsidRPr="00463009">
        <w:rPr>
          <w:rFonts w:ascii="Nunito Sans" w:hAnsi="Nunito Sans"/>
          <w:b/>
          <w:bCs/>
          <w:color w:val="690048"/>
          <w:lang w:val="en-AU"/>
        </w:rPr>
        <w:t xml:space="preserve">Recommendation 8.23 – 8.24: Address violence against women and children with disability </w:t>
      </w:r>
    </w:p>
    <w:p w14:paraId="677BB32E"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Responsibility:</w:t>
      </w:r>
      <w:r w:rsidRPr="00463009">
        <w:rPr>
          <w:rFonts w:ascii="Nunito Sans" w:eastAsia="Aptos" w:hAnsi="Nunito Sans" w:cs="Aptos"/>
        </w:rPr>
        <w:t xml:space="preserve"> Australian, state and territory governments</w:t>
      </w:r>
    </w:p>
    <w:p w14:paraId="0F95C794"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Response: </w:t>
      </w:r>
      <w:r w:rsidRPr="00463009">
        <w:rPr>
          <w:rFonts w:ascii="Nunito Sans" w:eastAsia="Aptos" w:hAnsi="Nunito Sans" w:cs="Aptos"/>
        </w:rPr>
        <w:t>Accept in principle/subject to further consideration</w:t>
      </w:r>
    </w:p>
    <w:p w14:paraId="00162068" w14:textId="77777777" w:rsidR="006D2D41" w:rsidRPr="00463009" w:rsidRDefault="006D2D41" w:rsidP="00463009">
      <w:pPr>
        <w:spacing w:line="360" w:lineRule="auto"/>
        <w:rPr>
          <w:rFonts w:ascii="Nunito Sans" w:eastAsia="Aptos" w:hAnsi="Nunito Sans" w:cs="Aptos"/>
        </w:rPr>
      </w:pPr>
      <w:r w:rsidRPr="00463009">
        <w:rPr>
          <w:rFonts w:ascii="Nunito Sans" w:eastAsia="Aptos" w:hAnsi="Nunito Sans" w:cs="Aptos"/>
          <w:b/>
          <w:bCs/>
        </w:rPr>
        <w:t xml:space="preserve">Update: </w:t>
      </w:r>
      <w:r w:rsidRPr="00463009">
        <w:rPr>
          <w:rFonts w:ascii="Nunito Sans" w:eastAsia="Aptos" w:hAnsi="Nunito Sans" w:cs="Aptos"/>
        </w:rPr>
        <w:t xml:space="preserve">Beginning stages  </w:t>
      </w:r>
    </w:p>
    <w:p w14:paraId="6BE5ECA0" w14:textId="77777777" w:rsidR="006D2D41" w:rsidRPr="00463009" w:rsidRDefault="006D2D41" w:rsidP="00463009">
      <w:pPr>
        <w:spacing w:line="360" w:lineRule="auto"/>
        <w:rPr>
          <w:rFonts w:ascii="Nunito Sans" w:hAnsi="Nunito Sans"/>
        </w:rPr>
      </w:pPr>
      <w:r w:rsidRPr="00463009">
        <w:rPr>
          <w:rFonts w:ascii="Nunito Sans" w:eastAsia="Aptos" w:hAnsi="Nunito Sans" w:cs="Aptos"/>
          <w:lang w:val="en-AU"/>
        </w:rPr>
        <w:t>Recommendations 8.23 and 8.24 call for the acknowledgement of women and children with disability who experience domestic and family violence, and how to improve strategies to reduce domestic and family violence experienced by people with disability. This includes establishing a nationally consistent disability-inclusive definition of family and domestic violence. The DRC Progress Report 2025 mentions a disability lens will be used in the First Action Plan.</w:t>
      </w:r>
      <w:r w:rsidRPr="00463009">
        <w:rPr>
          <w:rStyle w:val="EndnoteReference"/>
          <w:rFonts w:ascii="Nunito Sans" w:eastAsia="Aptos" w:hAnsi="Nunito Sans" w:cs="Aptos"/>
          <w:lang w:val="en-AU"/>
        </w:rPr>
        <w:endnoteReference w:id="25"/>
      </w:r>
      <w:r w:rsidRPr="00463009">
        <w:rPr>
          <w:rFonts w:ascii="Nunito Sans" w:eastAsia="Aptos" w:hAnsi="Nunito Sans" w:cs="Aptos"/>
          <w:lang w:val="en-AU"/>
        </w:rPr>
        <w:t xml:space="preserve">  The commonwealth Attorney-General’s department is also currently conducting a national review of Domestic Violence Order frameworks. This review was noted as an opportunity to implement recommendation 8.24 </w:t>
      </w:r>
      <w:r w:rsidRPr="00463009">
        <w:rPr>
          <w:rStyle w:val="EndnoteReference"/>
          <w:rFonts w:ascii="Nunito Sans" w:eastAsia="Aptos" w:hAnsi="Nunito Sans" w:cs="Aptos"/>
          <w:lang w:val="en-AU"/>
        </w:rPr>
        <w:endnoteReference w:id="26"/>
      </w:r>
      <w:r w:rsidRPr="00463009">
        <w:rPr>
          <w:rStyle w:val="EndnoteReference"/>
          <w:rFonts w:ascii="Nunito Sans" w:eastAsia="Aptos" w:hAnsi="Nunito Sans" w:cs="Aptos"/>
          <w:lang w:val="en-AU"/>
        </w:rPr>
        <w:t xml:space="preserve">. </w:t>
      </w:r>
    </w:p>
    <w:p w14:paraId="52105E96" w14:textId="77777777" w:rsidR="006D2D41" w:rsidRPr="006D2D41" w:rsidRDefault="006D2D41" w:rsidP="006D2D41">
      <w:pPr>
        <w:spacing w:line="360" w:lineRule="auto"/>
      </w:pPr>
    </w:p>
    <w:bookmarkEnd w:id="0"/>
    <w:p w14:paraId="4F804667" w14:textId="77777777" w:rsidR="00FB3C30" w:rsidRDefault="00FB3C30" w:rsidP="00A4495C">
      <w:pPr>
        <w:spacing w:line="360" w:lineRule="auto"/>
        <w:rPr>
          <w:b/>
          <w:bCs/>
          <w:color w:val="690048"/>
          <w:lang w:val="en-AU"/>
        </w:rPr>
      </w:pPr>
    </w:p>
    <w:p w14:paraId="15E631F1" w14:textId="77777777" w:rsidR="00DB75E2" w:rsidRDefault="00DB75E2" w:rsidP="00A4495C">
      <w:pPr>
        <w:spacing w:line="360" w:lineRule="auto"/>
        <w:rPr>
          <w:b/>
          <w:bCs/>
          <w:color w:val="690048"/>
          <w:lang w:val="en-AU"/>
        </w:rPr>
      </w:pPr>
    </w:p>
    <w:p w14:paraId="6D744751" w14:textId="77777777" w:rsidR="00DB75E2" w:rsidRDefault="00DB75E2" w:rsidP="00A4495C">
      <w:pPr>
        <w:spacing w:line="360" w:lineRule="auto"/>
        <w:rPr>
          <w:b/>
          <w:bCs/>
          <w:color w:val="690048"/>
          <w:lang w:val="en-AU"/>
        </w:rPr>
      </w:pPr>
    </w:p>
    <w:p w14:paraId="6DB144F1" w14:textId="77777777" w:rsidR="00DB75E2" w:rsidRDefault="00DB75E2" w:rsidP="00A4495C">
      <w:pPr>
        <w:spacing w:line="360" w:lineRule="auto"/>
        <w:rPr>
          <w:b/>
          <w:bCs/>
          <w:color w:val="690048"/>
          <w:lang w:val="en-AU"/>
        </w:rPr>
      </w:pPr>
    </w:p>
    <w:p w14:paraId="7B6A885E" w14:textId="77777777" w:rsidR="00905A1C" w:rsidRDefault="00905A1C" w:rsidP="00A4495C">
      <w:pPr>
        <w:spacing w:line="360" w:lineRule="auto"/>
        <w:rPr>
          <w:b/>
          <w:bCs/>
          <w:color w:val="690048"/>
          <w:lang w:val="en-AU"/>
        </w:rPr>
      </w:pPr>
    </w:p>
    <w:p w14:paraId="7B9D22DC" w14:textId="77777777" w:rsidR="00905A1C" w:rsidRDefault="00905A1C" w:rsidP="00A4495C">
      <w:pPr>
        <w:spacing w:line="360" w:lineRule="auto"/>
        <w:rPr>
          <w:b/>
          <w:bCs/>
          <w:color w:val="690048"/>
          <w:lang w:val="en-AU"/>
        </w:rPr>
      </w:pPr>
    </w:p>
    <w:p w14:paraId="10414F90" w14:textId="77777777" w:rsidR="00905A1C" w:rsidRDefault="00905A1C" w:rsidP="00A4495C">
      <w:pPr>
        <w:spacing w:line="360" w:lineRule="auto"/>
        <w:rPr>
          <w:b/>
          <w:bCs/>
          <w:color w:val="690048"/>
          <w:lang w:val="en-AU"/>
        </w:rPr>
      </w:pPr>
    </w:p>
    <w:p w14:paraId="2F01938A" w14:textId="0A458EEA" w:rsidR="002C77FC" w:rsidRPr="00DB75E2" w:rsidRDefault="00DB75E2" w:rsidP="00DB75E2">
      <w:pPr>
        <w:pStyle w:val="Heading1"/>
        <w:rPr>
          <w:rFonts w:ascii="Nunito Sans" w:hAnsi="Nunito Sans" w:cs="Poppins SemiBold"/>
          <w:b/>
          <w:color w:val="690048"/>
          <w:sz w:val="28"/>
          <w:szCs w:val="28"/>
        </w:rPr>
      </w:pPr>
      <w:bookmarkStart w:id="1" w:name="_Toc229751993"/>
      <w:r>
        <w:rPr>
          <w:rFonts w:ascii="Nunito Sans" w:hAnsi="Nunito Sans" w:cs="Poppins SemiBold"/>
          <w:b/>
          <w:color w:val="690048"/>
          <w:sz w:val="28"/>
          <w:szCs w:val="28"/>
        </w:rPr>
        <w:lastRenderedPageBreak/>
        <w:t>References</w:t>
      </w:r>
      <w:bookmarkEnd w:id="1"/>
    </w:p>
    <w:sectPr w:rsidR="002C77FC" w:rsidRPr="00DB75E2" w:rsidSect="008E7728">
      <w:headerReference w:type="default" r:id="rId21"/>
      <w:footerReference w:type="even" r:id="rId22"/>
      <w:footerReference w:type="default" r:id="rId23"/>
      <w:headerReference w:type="first" r:id="rId24"/>
      <w:footerReference w:type="first" r:id="rId25"/>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86DC5" w14:textId="77777777" w:rsidR="00804488" w:rsidRDefault="00804488" w:rsidP="003A4839">
      <w:r>
        <w:separator/>
      </w:r>
    </w:p>
  </w:endnote>
  <w:endnote w:type="continuationSeparator" w:id="0">
    <w:p w14:paraId="2E98B015" w14:textId="77777777" w:rsidR="00804488" w:rsidRDefault="00804488" w:rsidP="003A4839">
      <w:r>
        <w:continuationSeparator/>
      </w:r>
    </w:p>
  </w:endnote>
  <w:endnote w:type="continuationNotice" w:id="1">
    <w:p w14:paraId="6C088964" w14:textId="77777777" w:rsidR="00804488" w:rsidRDefault="00804488"/>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6EB3B4D4" w14:textId="77777777" w:rsidR="006D2D41" w:rsidRDefault="006D2D41" w:rsidP="006D2D41">
      <w:pPr>
        <w:pStyle w:val="EndnoteText"/>
        <w:rPr>
          <w:i/>
          <w:iCs/>
        </w:rPr>
      </w:pPr>
      <w:r w:rsidRPr="66438D93">
        <w:rPr>
          <w:rStyle w:val="EndnoteReference"/>
        </w:rPr>
        <w:endnoteRef/>
      </w:r>
      <w:r>
        <w:t xml:space="preserve"> United Nations General Assembly. (2025). </w:t>
      </w:r>
      <w:r w:rsidRPr="66438D93">
        <w:rPr>
          <w:i/>
          <w:iCs/>
        </w:rPr>
        <w:t>Human Rights Council working group on the universal periodic review – Australia. https://docs.un.org/en/A/HRC/WG.6/51/AUS/2</w:t>
      </w:r>
    </w:p>
  </w:endnote>
  <w:endnote w:id="12">
    <w:p w14:paraId="7F2D167B" w14:textId="77777777" w:rsidR="006D2D41" w:rsidRPr="00861284" w:rsidRDefault="006D2D41" w:rsidP="006D2D41">
      <w:pPr>
        <w:pStyle w:val="EndnoteText"/>
        <w:rPr>
          <w:lang w:val="en-AU"/>
        </w:rPr>
      </w:pPr>
      <w:r>
        <w:rPr>
          <w:rStyle w:val="EndnoteReference"/>
        </w:rPr>
        <w:endnoteRef/>
      </w:r>
      <w:r>
        <w:t xml:space="preserve"> </w:t>
      </w:r>
      <w:r w:rsidRPr="00861284">
        <w:t>https://www.health.gov.au/resources/publications/disability-royal-commission-progress-report-2025/volume-8-criminal-justice-and-people-with-disability/recommendation-83-prohibiting-solitary-confinement-in-youth-detention?language=en</w:t>
      </w:r>
    </w:p>
  </w:endnote>
  <w:endnote w:id="13">
    <w:p w14:paraId="7FC47B6B" w14:textId="77777777" w:rsidR="006D2D41" w:rsidRPr="00000DCC" w:rsidRDefault="006D2D41" w:rsidP="006D2D41">
      <w:pPr>
        <w:pStyle w:val="EndnoteText"/>
        <w:rPr>
          <w:i/>
          <w:iCs/>
          <w:lang w:val="en-AU"/>
        </w:rPr>
      </w:pPr>
      <w:r>
        <w:rPr>
          <w:rStyle w:val="EndnoteReference"/>
        </w:rPr>
        <w:endnoteRef/>
      </w:r>
      <w:r>
        <w:t xml:space="preserve"> </w:t>
      </w:r>
      <w:r>
        <w:rPr>
          <w:lang w:val="en-AU"/>
        </w:rPr>
        <w:t xml:space="preserve">Queensland Ombudsman. (2025). </w:t>
      </w:r>
      <w:r>
        <w:rPr>
          <w:i/>
          <w:iCs/>
          <w:lang w:val="en-AU"/>
        </w:rPr>
        <w:t xml:space="preserve">Combined inspection report for youth detention centres. </w:t>
      </w:r>
      <w:r w:rsidRPr="00000DCC">
        <w:rPr>
          <w:i/>
          <w:iCs/>
          <w:lang w:val="en-AU"/>
        </w:rPr>
        <w:t>https://www.ombudsman.qld.gov.au/publications/detention-inspection-reports/ydc-inspections-combined-report-2025/youth-detention-centres-inspections-combined-report-2025</w:t>
      </w:r>
    </w:p>
  </w:endnote>
  <w:endnote w:id="14">
    <w:p w14:paraId="2FBFB920" w14:textId="77777777" w:rsidR="006D2D41" w:rsidRPr="00DC0990" w:rsidRDefault="006D2D41" w:rsidP="006D2D41">
      <w:pPr>
        <w:rPr>
          <w:rFonts w:ascii="Aptos" w:eastAsia="Aptos" w:hAnsi="Aptos" w:cs="Aptos"/>
        </w:rPr>
      </w:pPr>
      <w:r>
        <w:rPr>
          <w:rStyle w:val="EndnoteReference"/>
        </w:rPr>
        <w:endnoteRef/>
      </w:r>
      <w:r>
        <w:t xml:space="preserve"> </w:t>
      </w:r>
      <w:r w:rsidRPr="00DC0990">
        <w:rPr>
          <w:sz w:val="20"/>
          <w:szCs w:val="20"/>
        </w:rPr>
        <w:t xml:space="preserve">Queensland Government. (2026). </w:t>
      </w:r>
      <w:r w:rsidRPr="00DC0990">
        <w:rPr>
          <w:i/>
          <w:iCs/>
          <w:sz w:val="20"/>
          <w:szCs w:val="20"/>
        </w:rPr>
        <w:t>Department of Youth Justice and Victim Support Disability Service Plan 2026 – 2027. https://www.youthjustice.qld.gov.au/_media/documents/our-department/other-publications/disability-service-plan.pdf</w:t>
      </w:r>
    </w:p>
  </w:endnote>
  <w:endnote w:id="15">
    <w:p w14:paraId="692DC0D6" w14:textId="77777777" w:rsidR="006D2D41" w:rsidRPr="00F153CC" w:rsidRDefault="006D2D41" w:rsidP="006D2D41">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8.</w:t>
      </w:r>
      <w:r>
        <w:rPr>
          <w:rFonts w:eastAsia="Aptos" w:cs="Aptos"/>
          <w:i/>
        </w:rPr>
        <w:t>5</w:t>
      </w:r>
      <w:r w:rsidRPr="001366DA">
        <w:rPr>
          <w:rFonts w:eastAsia="Aptos" w:cs="Aptos"/>
          <w:i/>
        </w:rPr>
        <w:t xml:space="preserve">. </w:t>
      </w:r>
      <w:r w:rsidRPr="00073D63">
        <w:rPr>
          <w:rFonts w:eastAsia="Aptos" w:cs="Aptos"/>
          <w:i/>
        </w:rPr>
        <w:t>https://www.health.gov.au/resources/publications/disability-royal-commission-progress-report-2025/volume-8-criminal-justice-and-people-with-disability/recommendation-85-disability-training-for-staff-in-youth-detention?language=en</w:t>
      </w:r>
    </w:p>
  </w:endnote>
  <w:endnote w:id="16">
    <w:p w14:paraId="1B4BC522" w14:textId="77777777" w:rsidR="006D2D41" w:rsidRPr="00C567AD" w:rsidRDefault="006D2D41" w:rsidP="006D2D41">
      <w:pPr>
        <w:pStyle w:val="EndnoteText"/>
        <w:rPr>
          <w:lang w:val="en-AU"/>
        </w:rPr>
      </w:pPr>
      <w:r>
        <w:rPr>
          <w:rStyle w:val="EndnoteReference"/>
        </w:rPr>
        <w:endnoteRef/>
      </w:r>
      <w:r>
        <w:t xml:space="preserve"> </w:t>
      </w:r>
      <w:r w:rsidRPr="00DC0990">
        <w:t xml:space="preserve">Queensland Government. (2026). </w:t>
      </w:r>
      <w:r w:rsidRPr="00DC0990">
        <w:rPr>
          <w:i/>
          <w:iCs/>
        </w:rPr>
        <w:t>Department of Youth Justice and Victim Support Disability Service Plan 2026 – 2027. https://www.youthjustice.qld.gov.au/_media/documents/our-department/other-publications/disability-service-plan.pdf</w:t>
      </w:r>
    </w:p>
  </w:endnote>
  <w:endnote w:id="17">
    <w:p w14:paraId="44D678B3" w14:textId="77777777" w:rsidR="006D2D41" w:rsidRPr="00847809" w:rsidRDefault="006D2D41" w:rsidP="006D2D41">
      <w:pPr>
        <w:pStyle w:val="EndnoteText"/>
        <w:rPr>
          <w:i/>
          <w:iCs/>
          <w:lang w:val="en-AU"/>
        </w:rPr>
      </w:pPr>
      <w:r>
        <w:rPr>
          <w:rStyle w:val="EndnoteReference"/>
        </w:rPr>
        <w:endnoteRef/>
      </w:r>
      <w:r>
        <w:t xml:space="preserve"> </w:t>
      </w:r>
      <w:r>
        <w:rPr>
          <w:lang w:val="en-AU"/>
        </w:rPr>
        <w:t xml:space="preserve">Queensland Government Department of Justice. (2026). </w:t>
      </w:r>
      <w:r>
        <w:rPr>
          <w:i/>
          <w:iCs/>
          <w:lang w:val="en-AU"/>
        </w:rPr>
        <w:t xml:space="preserve">Consultation on court and tribunal users with disability. </w:t>
      </w:r>
      <w:r w:rsidRPr="00847809">
        <w:rPr>
          <w:i/>
          <w:iCs/>
          <w:lang w:val="en-AU"/>
        </w:rPr>
        <w:t>https://www.justice.qld.gov.au/community-engagement/community-consultation/current/consultation-on-court-and-tribunal-users-with-disability</w:t>
      </w:r>
    </w:p>
  </w:endnote>
  <w:endnote w:id="18">
    <w:p w14:paraId="72E15293" w14:textId="77777777" w:rsidR="006D2D41" w:rsidRPr="00C13A4B" w:rsidRDefault="006D2D41" w:rsidP="006D2D41">
      <w:pPr>
        <w:pStyle w:val="EndnoteText"/>
        <w:rPr>
          <w:i/>
          <w:iCs/>
          <w:lang w:val="en-AU"/>
        </w:rPr>
      </w:pPr>
      <w:r>
        <w:rPr>
          <w:rStyle w:val="EndnoteReference"/>
        </w:rPr>
        <w:endnoteRef/>
      </w:r>
      <w:r>
        <w:t xml:space="preserve"> </w:t>
      </w:r>
      <w:r>
        <w:rPr>
          <w:lang w:val="en-AU"/>
        </w:rPr>
        <w:t xml:space="preserve">Queensland Government Department of Justice. (2026). </w:t>
      </w:r>
      <w:r>
        <w:rPr>
          <w:i/>
          <w:iCs/>
          <w:lang w:val="en-AU"/>
        </w:rPr>
        <w:t xml:space="preserve">Accessible Queensland courts and tribunals consultation paper. </w:t>
      </w:r>
      <w:r w:rsidRPr="00C13A4B">
        <w:rPr>
          <w:i/>
          <w:iCs/>
          <w:lang w:val="en-AU"/>
        </w:rPr>
        <w:t>https://www.publications.qld.gov.au/ckan-publications-attachments-prod/resources/bc8d75dd-1ee8-4ad2-8c7c-997c6b4d5af6/accessible-queensland-courts-and-tribunals-consultation-paper.pdf?ETag=725cf22163fe5bd4f4d64056a7eae7ef</w:t>
      </w:r>
    </w:p>
  </w:endnote>
  <w:endnote w:id="19">
    <w:p w14:paraId="4929D2A7" w14:textId="77777777" w:rsidR="006D2D41" w:rsidRDefault="006D2D41" w:rsidP="006D2D41">
      <w:pPr>
        <w:pStyle w:val="EndnoteText"/>
      </w:pPr>
      <w:r w:rsidRPr="0770B68A">
        <w:rPr>
          <w:rStyle w:val="EndnoteReference"/>
        </w:rPr>
        <w:endnoteRef/>
      </w:r>
      <w:r>
        <w:t xml:space="preserve"> </w:t>
      </w:r>
      <w:r w:rsidRPr="001366DA">
        <w:rPr>
          <w:rFonts w:eastAsia="Aptos" w:cs="Aptos"/>
          <w:lang w:val="en-AU"/>
        </w:rPr>
        <w:t xml:space="preserve">Australian Government Department of Health, Disability and Ageing. (November 2025). </w:t>
      </w:r>
      <w:r w:rsidRPr="001366DA">
        <w:rPr>
          <w:rFonts w:eastAsia="Aptos" w:cs="Aptos"/>
          <w:i/>
          <w:lang w:val="en-AU"/>
        </w:rPr>
        <w:t>Disability Royal Commission progress report 2025 - recommendation 8.12. https://www.health.gov.au/resources/publications/disability-royal-commission-progress-report-2025/volume-8-criminal-justice-and-people-with-disability/recommendation-812-implementation-of-the-national-principles</w:t>
      </w:r>
    </w:p>
  </w:endnote>
  <w:endnote w:id="20">
    <w:p w14:paraId="6483373E" w14:textId="77777777" w:rsidR="006D2D41" w:rsidRPr="00FB288D" w:rsidRDefault="006D2D41" w:rsidP="006D2D41">
      <w:pPr>
        <w:pStyle w:val="EndnoteText"/>
        <w:rPr>
          <w:lang w:val="en-AU"/>
        </w:rPr>
      </w:pPr>
      <w:r>
        <w:rPr>
          <w:rStyle w:val="EndnoteReference"/>
        </w:rPr>
        <w:endnoteRef/>
      </w:r>
      <w:r>
        <w:t xml:space="preserve"> ibid</w:t>
      </w:r>
    </w:p>
  </w:endnote>
  <w:endnote w:id="21">
    <w:p w14:paraId="18EB38EA" w14:textId="77777777" w:rsidR="006D2D41" w:rsidRPr="0048022F" w:rsidRDefault="006D2D41" w:rsidP="006D2D41">
      <w:pPr>
        <w:pStyle w:val="EndnoteText"/>
        <w:rPr>
          <w:lang w:val="en-AU"/>
        </w:rPr>
      </w:pPr>
      <w:r>
        <w:rPr>
          <w:rStyle w:val="EndnoteReference"/>
        </w:rPr>
        <w:endnoteRef/>
      </w:r>
      <w:r>
        <w:t xml:space="preserve"> </w:t>
      </w:r>
      <w:r w:rsidRPr="00DC0990">
        <w:t xml:space="preserve">Queensland Government. (2026). </w:t>
      </w:r>
      <w:r w:rsidRPr="00DC0990">
        <w:rPr>
          <w:i/>
          <w:iCs/>
        </w:rPr>
        <w:t>Department of Youth Justice and Victim Support Disability Service Plan 2026 – 2027. https://www.youthjustice.qld.gov.au/_media/documents/our-department/other-publications/disability-service-plan.pdf</w:t>
      </w:r>
    </w:p>
  </w:endnote>
  <w:endnote w:id="22">
    <w:p w14:paraId="12F3385C" w14:textId="77777777" w:rsidR="006D2D41" w:rsidRPr="001366DA" w:rsidRDefault="006D2D41" w:rsidP="006D2D41">
      <w:pPr>
        <w:pStyle w:val="EndnoteText"/>
        <w:rPr>
          <w:rFonts w:eastAsia="Aptos" w:cs="Aptos"/>
          <w:i/>
        </w:rPr>
      </w:pPr>
      <w:r w:rsidRPr="139C496F">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8.18.  https://www.health.gov.au/resources/publications/disability-royal-commission-progress-report-2025/volume-8-criminal-justice-and-people-with-disability/recommendation-818-timing-of-ndia-funded-transition-supports?</w:t>
      </w:r>
    </w:p>
  </w:endnote>
  <w:endnote w:id="23">
    <w:p w14:paraId="17C5E29D" w14:textId="77777777" w:rsidR="006D2D41" w:rsidRPr="001366DA" w:rsidRDefault="006D2D41" w:rsidP="006D2D41">
      <w:pPr>
        <w:pStyle w:val="EndnoteText"/>
        <w:rPr>
          <w:rFonts w:eastAsia="Aptos" w:cs="Aptos"/>
          <w:i/>
        </w:rPr>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8.21. https://www.health.gov.au/resources/publications/disability-royal-commission-progress-report-2025/volume-8-criminal-justice-and-people-with-disability/recommendation-821-diversion-of-people-with-cognitive-disability-from-criminal-proceedings?book_active_tab=content</w:t>
      </w:r>
    </w:p>
  </w:endnote>
  <w:endnote w:id="24">
    <w:p w14:paraId="1D935590" w14:textId="77777777" w:rsidR="006D2D41" w:rsidRPr="009E6996" w:rsidRDefault="006D2D41" w:rsidP="006D2D41">
      <w:pPr>
        <w:pStyle w:val="EndnoteText"/>
        <w:rPr>
          <w:lang w:val="en-AU"/>
        </w:rPr>
      </w:pPr>
      <w:r>
        <w:rPr>
          <w:rStyle w:val="EndnoteReference"/>
        </w:rPr>
        <w:endnoteRef/>
      </w:r>
      <w:r>
        <w:t xml:space="preserve"> #Raise the Age. Accessed November 2025. </w:t>
      </w:r>
      <w:r w:rsidRPr="009E6996">
        <w:t>https://raisetheage.org.au/</w:t>
      </w:r>
    </w:p>
  </w:endnote>
  <w:endnote w:id="25">
    <w:p w14:paraId="38463574" w14:textId="77777777" w:rsidR="006D2D41" w:rsidRPr="001366DA" w:rsidRDefault="006D2D41" w:rsidP="006D2D41">
      <w:pPr>
        <w:pStyle w:val="EndnoteText"/>
        <w:rPr>
          <w:rFonts w:eastAsia="Calibri" w:cs="Calibri"/>
        </w:rPr>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Commission progress report 2025 - recommendation 8.23. </w:t>
      </w:r>
      <w:r w:rsidRPr="00AB6CCD">
        <w:rPr>
          <w:rFonts w:eastAsia="Calibri" w:cs="Calibri"/>
        </w:rPr>
        <w:t>https://www.health.gov.au/resources/publications/disability-royal-commission-progress-report-2025/volume-8-criminal-justice-and-people-with-disability/recommendation-823-action-plan-to-end-violence-against-women-and-children-with-disability?book_active_tab=content</w:t>
      </w:r>
    </w:p>
  </w:endnote>
  <w:endnote w:id="26">
    <w:p w14:paraId="787D6932" w14:textId="77777777" w:rsidR="006D2D41" w:rsidRPr="001366DA" w:rsidRDefault="006D2D41" w:rsidP="006D2D41">
      <w:pPr>
        <w:pStyle w:val="EndnoteText"/>
        <w:rPr>
          <w:rFonts w:eastAsia="Calibri" w:cs="Calibri"/>
        </w:rPr>
      </w:pPr>
      <w:r w:rsidRPr="3B02ACE1">
        <w:rPr>
          <w:rStyle w:val="EndnoteReference"/>
        </w:rPr>
        <w:endnoteRef/>
      </w:r>
      <w:r>
        <w:t xml:space="preserve"> </w:t>
      </w:r>
      <w:r w:rsidRPr="001366DA">
        <w:rPr>
          <w:rFonts w:eastAsia="Aptos" w:cs="Aptos"/>
        </w:rPr>
        <w:t>ibid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E44C3C1" w:rsidR="00E55601" w:rsidRPr="00E55601" w:rsidRDefault="002137EF" w:rsidP="006D0BD5">
    <w:pPr>
      <w:pStyle w:val="Footer"/>
      <w:tabs>
        <w:tab w:val="clear" w:pos="9360"/>
        <w:tab w:val="left" w:pos="7908"/>
      </w:tabs>
      <w:rPr>
        <w:rFonts w:ascii="Nunito Sans" w:hAnsi="Nunito Sans"/>
        <w:b/>
        <w:bCs/>
        <w:color w:val="FFFFFF" w:themeColor="background1"/>
        <w:sz w:val="20"/>
        <w:szCs w:val="20"/>
        <w:lang w:val="en-US"/>
      </w:rPr>
    </w:pPr>
    <w:r>
      <w:rPr>
        <w:rFonts w:ascii="Nunito Sans" w:hAnsi="Nunito Sans"/>
        <w:b/>
        <w:bCs/>
        <w:color w:val="FAC2A7"/>
        <w:sz w:val="20"/>
        <w:szCs w:val="20"/>
        <w:lang w:val="en-US"/>
      </w:rPr>
      <w:t xml:space="preserve">  </w:t>
    </w:r>
    <w:r w:rsidR="00E55601" w:rsidRPr="00E55601">
      <w:rPr>
        <w:rFonts w:ascii="Nunito Sans" w:hAnsi="Nunito Sans"/>
        <w:b/>
        <w:bCs/>
        <w:color w:val="FAC2A7"/>
        <w:sz w:val="20"/>
        <w:szCs w:val="20"/>
        <w:lang w:val="en-US"/>
      </w:rPr>
      <w:t>Working together</w:t>
    </w:r>
    <w:r w:rsidR="00E55601" w:rsidRPr="00E55601">
      <w:rPr>
        <w:rFonts w:ascii="Nunito Sans" w:hAnsi="Nunito Sans"/>
        <w:b/>
        <w:bCs/>
        <w:color w:val="F26722"/>
        <w:sz w:val="20"/>
        <w:szCs w:val="20"/>
        <w:lang w:val="en-US"/>
      </w:rPr>
      <w:t xml:space="preserve"> </w:t>
    </w:r>
    <w:r w:rsidR="00E55601"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724F7" w14:textId="77777777" w:rsidR="00804488" w:rsidRDefault="00804488" w:rsidP="003A4839">
      <w:r>
        <w:separator/>
      </w:r>
    </w:p>
  </w:footnote>
  <w:footnote w:type="continuationSeparator" w:id="0">
    <w:p w14:paraId="34C3E7A8" w14:textId="77777777" w:rsidR="00804488" w:rsidRDefault="00804488" w:rsidP="003A4839">
      <w:r>
        <w:continuationSeparator/>
      </w:r>
    </w:p>
  </w:footnote>
  <w:footnote w:type="continuationNotice" w:id="1">
    <w:p w14:paraId="0549492C" w14:textId="77777777" w:rsidR="00804488" w:rsidRDefault="008044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1BBCB7EC">
          <wp:simplePos x="0" y="0"/>
          <wp:positionH relativeFrom="page">
            <wp:align>left</wp:align>
          </wp:positionH>
          <wp:positionV relativeFrom="page">
            <wp:align>bottom</wp:align>
          </wp:positionV>
          <wp:extent cx="7554152" cy="10684799"/>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2" cy="10684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357D"/>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A19"/>
    <w:rsid w:val="000350D9"/>
    <w:rsid w:val="00036D00"/>
    <w:rsid w:val="00036DBA"/>
    <w:rsid w:val="0003723A"/>
    <w:rsid w:val="00040162"/>
    <w:rsid w:val="00040E95"/>
    <w:rsid w:val="0004179E"/>
    <w:rsid w:val="00041841"/>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C74"/>
    <w:rsid w:val="00065EB6"/>
    <w:rsid w:val="00065F49"/>
    <w:rsid w:val="0006606B"/>
    <w:rsid w:val="00066288"/>
    <w:rsid w:val="000666C7"/>
    <w:rsid w:val="00066F0B"/>
    <w:rsid w:val="0006789F"/>
    <w:rsid w:val="000678F1"/>
    <w:rsid w:val="00067C58"/>
    <w:rsid w:val="000708BF"/>
    <w:rsid w:val="00070E8D"/>
    <w:rsid w:val="00071309"/>
    <w:rsid w:val="00071840"/>
    <w:rsid w:val="000718F4"/>
    <w:rsid w:val="00071BE5"/>
    <w:rsid w:val="000731B3"/>
    <w:rsid w:val="00073624"/>
    <w:rsid w:val="0007369B"/>
    <w:rsid w:val="00073D63"/>
    <w:rsid w:val="00074E14"/>
    <w:rsid w:val="00075068"/>
    <w:rsid w:val="00077142"/>
    <w:rsid w:val="00077A25"/>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F79"/>
    <w:rsid w:val="0010517A"/>
    <w:rsid w:val="0010557B"/>
    <w:rsid w:val="001059F2"/>
    <w:rsid w:val="00106049"/>
    <w:rsid w:val="001061BE"/>
    <w:rsid w:val="00106860"/>
    <w:rsid w:val="001068F4"/>
    <w:rsid w:val="00106CC7"/>
    <w:rsid w:val="00106EF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908"/>
    <w:rsid w:val="00120D19"/>
    <w:rsid w:val="00120EB2"/>
    <w:rsid w:val="00121553"/>
    <w:rsid w:val="00121744"/>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06B9"/>
    <w:rsid w:val="0017171F"/>
    <w:rsid w:val="0017179E"/>
    <w:rsid w:val="00171E93"/>
    <w:rsid w:val="00172093"/>
    <w:rsid w:val="001725E5"/>
    <w:rsid w:val="00172863"/>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13CC"/>
    <w:rsid w:val="0021155A"/>
    <w:rsid w:val="00211BAE"/>
    <w:rsid w:val="00211CB1"/>
    <w:rsid w:val="00212794"/>
    <w:rsid w:val="0021285D"/>
    <w:rsid w:val="0021303A"/>
    <w:rsid w:val="002137EF"/>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2F"/>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A50"/>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C29"/>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234"/>
    <w:rsid w:val="002C04D5"/>
    <w:rsid w:val="002C0952"/>
    <w:rsid w:val="002C0D74"/>
    <w:rsid w:val="002C16AE"/>
    <w:rsid w:val="002C2858"/>
    <w:rsid w:val="002C2CC9"/>
    <w:rsid w:val="002C2F8A"/>
    <w:rsid w:val="002C3189"/>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95"/>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5BF2"/>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2BC7"/>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6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C4C"/>
    <w:rsid w:val="003F7F47"/>
    <w:rsid w:val="00400374"/>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009"/>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1CB0"/>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0CE"/>
    <w:rsid w:val="00490111"/>
    <w:rsid w:val="00490510"/>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4ADD"/>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072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53A"/>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08"/>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1C01"/>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8A"/>
    <w:rsid w:val="0062469D"/>
    <w:rsid w:val="00627473"/>
    <w:rsid w:val="006279A7"/>
    <w:rsid w:val="006279FC"/>
    <w:rsid w:val="006301E3"/>
    <w:rsid w:val="0063097F"/>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B7C7C"/>
    <w:rsid w:val="006C029E"/>
    <w:rsid w:val="006C204E"/>
    <w:rsid w:val="006C30DB"/>
    <w:rsid w:val="006C3311"/>
    <w:rsid w:val="006C3963"/>
    <w:rsid w:val="006C3A28"/>
    <w:rsid w:val="006C3A36"/>
    <w:rsid w:val="006C3DCB"/>
    <w:rsid w:val="006C4682"/>
    <w:rsid w:val="006C4ABC"/>
    <w:rsid w:val="006C4BA6"/>
    <w:rsid w:val="006C4F30"/>
    <w:rsid w:val="006C7D2B"/>
    <w:rsid w:val="006C7D76"/>
    <w:rsid w:val="006D0BD5"/>
    <w:rsid w:val="006D0BDF"/>
    <w:rsid w:val="006D2D41"/>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57FC4"/>
    <w:rsid w:val="0076063C"/>
    <w:rsid w:val="00760A86"/>
    <w:rsid w:val="0076121F"/>
    <w:rsid w:val="00761265"/>
    <w:rsid w:val="00761D3F"/>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435"/>
    <w:rsid w:val="007B6781"/>
    <w:rsid w:val="007B72CA"/>
    <w:rsid w:val="007B77CC"/>
    <w:rsid w:val="007B7F48"/>
    <w:rsid w:val="007C008F"/>
    <w:rsid w:val="007C21B6"/>
    <w:rsid w:val="007C2472"/>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488"/>
    <w:rsid w:val="00804538"/>
    <w:rsid w:val="00804AE6"/>
    <w:rsid w:val="00805215"/>
    <w:rsid w:val="00806373"/>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497D"/>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3AF7"/>
    <w:rsid w:val="00844278"/>
    <w:rsid w:val="0084432D"/>
    <w:rsid w:val="008456E2"/>
    <w:rsid w:val="00846C42"/>
    <w:rsid w:val="00847809"/>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3C"/>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0DE"/>
    <w:rsid w:val="008E25F5"/>
    <w:rsid w:val="008E4325"/>
    <w:rsid w:val="008E4AC1"/>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A1C"/>
    <w:rsid w:val="00905D93"/>
    <w:rsid w:val="00905DEB"/>
    <w:rsid w:val="0090601E"/>
    <w:rsid w:val="00906103"/>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A7D"/>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8AC"/>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8F5"/>
    <w:rsid w:val="009B0B34"/>
    <w:rsid w:val="009B0FCE"/>
    <w:rsid w:val="009B1070"/>
    <w:rsid w:val="009B123C"/>
    <w:rsid w:val="009B14E3"/>
    <w:rsid w:val="009B23D8"/>
    <w:rsid w:val="009B2588"/>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1C2F"/>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0F0E"/>
    <w:rsid w:val="00A41453"/>
    <w:rsid w:val="00A420B4"/>
    <w:rsid w:val="00A42196"/>
    <w:rsid w:val="00A42A22"/>
    <w:rsid w:val="00A42AA8"/>
    <w:rsid w:val="00A42E51"/>
    <w:rsid w:val="00A43EC1"/>
    <w:rsid w:val="00A446BE"/>
    <w:rsid w:val="00A4495C"/>
    <w:rsid w:val="00A44E92"/>
    <w:rsid w:val="00A45139"/>
    <w:rsid w:val="00A4544F"/>
    <w:rsid w:val="00A466A5"/>
    <w:rsid w:val="00A47C33"/>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EF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6D7"/>
    <w:rsid w:val="00AA6B21"/>
    <w:rsid w:val="00AA736D"/>
    <w:rsid w:val="00AA7AFE"/>
    <w:rsid w:val="00AA7DB5"/>
    <w:rsid w:val="00AB008A"/>
    <w:rsid w:val="00AB098E"/>
    <w:rsid w:val="00AB0C1E"/>
    <w:rsid w:val="00AB131A"/>
    <w:rsid w:val="00AB1A68"/>
    <w:rsid w:val="00AB1E9A"/>
    <w:rsid w:val="00AB1ED4"/>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2B0"/>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5D1"/>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88E"/>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0F70"/>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2E20"/>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316"/>
    <w:rsid w:val="00B5248B"/>
    <w:rsid w:val="00B539B6"/>
    <w:rsid w:val="00B54A03"/>
    <w:rsid w:val="00B54E07"/>
    <w:rsid w:val="00B55A8D"/>
    <w:rsid w:val="00B55E8D"/>
    <w:rsid w:val="00B564A7"/>
    <w:rsid w:val="00B56AD2"/>
    <w:rsid w:val="00B57B82"/>
    <w:rsid w:val="00B60716"/>
    <w:rsid w:val="00B61556"/>
    <w:rsid w:val="00B61DA2"/>
    <w:rsid w:val="00B62B6F"/>
    <w:rsid w:val="00B630AB"/>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268F"/>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DED"/>
    <w:rsid w:val="00B92941"/>
    <w:rsid w:val="00B93257"/>
    <w:rsid w:val="00B949E3"/>
    <w:rsid w:val="00B94CE1"/>
    <w:rsid w:val="00B957F4"/>
    <w:rsid w:val="00B96816"/>
    <w:rsid w:val="00B96A5F"/>
    <w:rsid w:val="00B9799B"/>
    <w:rsid w:val="00B97A84"/>
    <w:rsid w:val="00B97DC1"/>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652"/>
    <w:rsid w:val="00BE0B23"/>
    <w:rsid w:val="00BE112B"/>
    <w:rsid w:val="00BE16F0"/>
    <w:rsid w:val="00BE19E6"/>
    <w:rsid w:val="00BE2648"/>
    <w:rsid w:val="00BE2A5D"/>
    <w:rsid w:val="00BE2B77"/>
    <w:rsid w:val="00BE4127"/>
    <w:rsid w:val="00BE4454"/>
    <w:rsid w:val="00BE4B45"/>
    <w:rsid w:val="00BE5070"/>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5BE"/>
    <w:rsid w:val="00BF56E6"/>
    <w:rsid w:val="00BF572F"/>
    <w:rsid w:val="00BF5AC5"/>
    <w:rsid w:val="00BF5E69"/>
    <w:rsid w:val="00BF5EA5"/>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2B7B"/>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0BCF"/>
    <w:rsid w:val="00C61847"/>
    <w:rsid w:val="00C61B76"/>
    <w:rsid w:val="00C62321"/>
    <w:rsid w:val="00C62488"/>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A798F"/>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5E2"/>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47E5E"/>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0D06"/>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3EBF"/>
    <w:rsid w:val="00E84A85"/>
    <w:rsid w:val="00E84B20"/>
    <w:rsid w:val="00E8511C"/>
    <w:rsid w:val="00E8576E"/>
    <w:rsid w:val="00E85B44"/>
    <w:rsid w:val="00E8620D"/>
    <w:rsid w:val="00E86347"/>
    <w:rsid w:val="00E86427"/>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5D2A"/>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4DC6"/>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29F"/>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2CF"/>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C4E"/>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C30"/>
    <w:rsid w:val="00FB3F96"/>
    <w:rsid w:val="00FB45CC"/>
    <w:rsid w:val="00FB482B"/>
    <w:rsid w:val="00FB4837"/>
    <w:rsid w:val="00FB48C3"/>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41"/>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0491E5DF-32EE-467F-9C66-DD0B0171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alth.gov.au/sites/default/files/2025-07/disability-reform-roadmap_0.pdf" TargetMode="External"/><Relationship Id="rId18" Type="http://schemas.openxmlformats.org/officeDocument/2006/relationships/hyperlink" Target="https://www.families.qld.gov.au/_media/documents/disability/disability-royal-commission/qld-govt-response-disability-royal-commission.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qidan.org.au/submissions/qidan-position-paper-government-responses-to-drc/" TargetMode="External"/><Relationship Id="rId17" Type="http://schemas.openxmlformats.org/officeDocument/2006/relationships/hyperlink" Target="https://www.health.gov.au/resources/publications/disability-royal-commission-progress-report-2025-0"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ealth.gov.au/resources/publications/disability-reform-roadmap-0" TargetMode="External"/><Relationship Id="rId20" Type="http://schemas.openxmlformats.org/officeDocument/2006/relationships/hyperlink" Target="https://raisetheage.org.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health.gov.au/resources/publications/drmc-communique-6-june-2025"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police.qld.gov.au/sites/default/files/2024-03/QPS-Disability-Service-Plan-2023-2026.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resources/publications/national-interim-update-2024"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1234-1248423447-203503</_dlc_DocId>
    <_dlc_DocIdUrl xmlns="422eb771-ca73-43f7-ae9a-92fcdf6b2d87">
      <Url>https://queenslandadvocacy.sharepoint.com/sites/QueenslandAdvocacy/_layouts/15/DocIdRedir.aspx?ID=1234-1248423447-203503</Url>
      <Description>1234-1248423447-203503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2.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3.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customXml/itemProps4.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QIDAN Report</Template>
  <TotalTime>1079</TotalTime>
  <Pages>19</Pages>
  <Words>5146</Words>
  <Characters>23931</Characters>
  <Application>Microsoft Office Word</Application>
  <DocSecurity>0</DocSecurity>
  <Lines>373</Lines>
  <Paragraphs>77</Paragraphs>
  <ScaleCrop>false</ScaleCrop>
  <Company/>
  <LinksUpToDate>false</LinksUpToDate>
  <CharactersWithSpaces>29000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55</cp:revision>
  <cp:lastPrinted>2026-05-12T12:02:00Z</cp:lastPrinted>
  <dcterms:created xsi:type="dcterms:W3CDTF">2026-05-30T12:51:00Z</dcterms:created>
  <dcterms:modified xsi:type="dcterms:W3CDTF">2026-07-15T05:52:00Z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75a47849-cde6-43a5-b4c7-4c7a3f5ad340</vt:lpwstr>
  </property>
  <property fmtid="{D5CDD505-2E9C-101B-9397-08002B2CF9AE}" pid="5" name="docLang">
    <vt:lpwstr>en</vt:lpwstr>
  </property>
</Properties>
</file>