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2C12D374"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D32F69">
        <w:rPr>
          <w:rFonts w:ascii="Poppins SemiBold" w:hAnsi="Poppins SemiBold" w:cs="Poppins SemiBold"/>
          <w:b/>
          <w:bCs/>
          <w:color w:val="FFFFFF" w:themeColor="background1"/>
          <w:sz w:val="72"/>
          <w:szCs w:val="72"/>
          <w:lang w:val="en-AU"/>
        </w:rPr>
        <w:t>9</w:t>
      </w:r>
      <w:r w:rsidR="00172863">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r w:rsidR="00AA7AFE">
        <w:rPr>
          <w:rFonts w:ascii="Poppins SemiBold" w:hAnsi="Poppins SemiBold" w:cs="Poppins SemiBold"/>
          <w:b/>
          <w:bCs/>
          <w:color w:val="FFFFFF" w:themeColor="background1"/>
          <w:sz w:val="72"/>
          <w:szCs w:val="72"/>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xml:space="preserve">); Rights in Action; Yarn2Action run by Aged and Disability Advocacy; Speaking Up </w:t>
      </w:r>
      <w:proofErr w:type="gramStart"/>
      <w:r w:rsidRPr="4D0B8717">
        <w:rPr>
          <w:rFonts w:ascii="Nunito Sans" w:eastAsia="Calibri" w:hAnsi="Nunito Sans" w:cs="Calibri"/>
        </w:rPr>
        <w:t>For</w:t>
      </w:r>
      <w:proofErr w:type="gramEnd"/>
      <w:r w:rsidRPr="4D0B8717">
        <w:rPr>
          <w:rFonts w:ascii="Nunito Sans" w:eastAsia="Calibri" w:hAnsi="Nunito Sans" w:cs="Calibri"/>
        </w:rPr>
        <w:t xml:space="preserve">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6A893391" w14:textId="77777777" w:rsidR="00E16C83" w:rsidRDefault="00E16C83" w:rsidP="00E16C83">
      <w:pPr>
        <w:pStyle w:val="QIDANParagraph"/>
        <w:spacing w:line="276" w:lineRule="auto"/>
        <w:rPr>
          <w:rFonts w:eastAsia="Calibri" w:cs="Calibri"/>
          <w:lang w:val="en-GB"/>
        </w:rPr>
      </w:pPr>
      <w:r w:rsidRPr="00035E29">
        <w:rPr>
          <w:rFonts w:eastAsia="Calibri" w:cs="Calibri"/>
          <w:b/>
          <w:bCs/>
          <w:lang w:val="en-GB"/>
        </w:rPr>
        <w:t>Artist Statement</w:t>
      </w:r>
      <w:r>
        <w:rPr>
          <w:rFonts w:eastAsia="Calibri" w:cs="Calibri"/>
          <w:lang w:val="en-GB"/>
        </w:rPr>
        <w:t>:</w:t>
      </w:r>
    </w:p>
    <w:p w14:paraId="5AFA68F8" w14:textId="1E787757" w:rsidR="002137EF" w:rsidRDefault="002137EF" w:rsidP="002137EF">
      <w:pPr>
        <w:pStyle w:val="QIDANParagraph"/>
        <w:spacing w:line="276" w:lineRule="auto"/>
        <w:rPr>
          <w:rFonts w:eastAsia="Calibri" w:cs="Calibri"/>
          <w:lang w:val="en-GB"/>
        </w:rPr>
      </w:pPr>
      <w:r>
        <w:t xml:space="preserve">The cover artwork </w:t>
      </w:r>
      <w:r w:rsidR="002C33D4">
        <w:t xml:space="preserve">titled “Spirit of Justice” </w:t>
      </w:r>
      <w:r>
        <w:t xml:space="preserve">was created by </w:t>
      </w:r>
      <w:r w:rsidR="00A327BE">
        <w:t xml:space="preserve">First Nations artist </w:t>
      </w:r>
      <w:r w:rsidR="000D78CB">
        <w:t>Colleen Sam</w:t>
      </w:r>
      <w:r>
        <w:t>.</w:t>
      </w:r>
    </w:p>
    <w:p w14:paraId="129E6488" w14:textId="4849F820" w:rsidR="00B9799B" w:rsidRPr="00B9799B" w:rsidRDefault="00BF5FC0" w:rsidP="002137EF">
      <w:pPr>
        <w:pStyle w:val="QIDANParagraph"/>
        <w:spacing w:line="276" w:lineRule="auto"/>
      </w:pPr>
      <w:r>
        <w:t>The bright vibrant colours depicted in the artwork represents the bright and hopeful future for anyone experiencing massive changes in their lives, be it the individual’s personal experiences or their loved ones and people that are close to them and their community. The Mountains at the bottom of the painting represents the trials, obstacles and barriers one must overcome. The butterflies depict hope, faith, spirit and always looking for the beauty in life whilst connection to the spiritual realm is always present. The people in the middle painted by a golden thread connecting them illustrates togetherness, love and respect. It also means leaving your own personal signature on the people you meet from family to friends to the wider community, so let your signature be of high moral values and signed with a gold standard set of principles.</w:t>
      </w:r>
    </w:p>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proofErr w:type="gramStart"/>
      <w:r w:rsidR="00592861">
        <w:t>Commission</w:t>
      </w:r>
      <w:r w:rsidR="00A92C2E">
        <w:t>,</w:t>
      </w:r>
      <w:r w:rsidR="00592861">
        <w:t xml:space="preserve"> and</w:t>
      </w:r>
      <w:proofErr w:type="gramEnd"/>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xml:space="preserve">). The </w:t>
      </w:r>
      <w:proofErr w:type="gramStart"/>
      <w:r>
        <w:t>Roadmap</w:t>
      </w:r>
      <w:proofErr w:type="gramEnd"/>
      <w:r>
        <w:t xml:space="preserve">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w:t>
      </w:r>
      <w:proofErr w:type="gramStart"/>
      <w:r>
        <w:t>recommendations, and</w:t>
      </w:r>
      <w:proofErr w:type="gramEnd"/>
      <w:r>
        <w:t xml:space="preserve">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w:t>
      </w:r>
      <w:proofErr w:type="gramStart"/>
      <w:r w:rsidRPr="2C13C606">
        <w:rPr>
          <w:lang w:val="en-US"/>
        </w:rPr>
        <w:t>government/s</w:t>
      </w:r>
      <w:proofErr w:type="gramEnd"/>
      <w:r w:rsidRPr="2C13C606">
        <w:rPr>
          <w:lang w:val="en-US"/>
        </w:rPr>
        <w:t xml:space="preserve">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w:t>
      </w:r>
      <w:proofErr w:type="gramStart"/>
      <w:r w:rsidRPr="2C13C606">
        <w:rPr>
          <w:lang w:val="en-US"/>
        </w:rPr>
        <w:t>government</w:t>
      </w:r>
      <w:r w:rsidR="004F0F8C" w:rsidRPr="2C13C606">
        <w:rPr>
          <w:lang w:val="en-US"/>
        </w:rPr>
        <w:t>/s</w:t>
      </w:r>
      <w:proofErr w:type="gramEnd"/>
      <w:r w:rsidR="004F0F8C" w:rsidRPr="2C13C606">
        <w:rPr>
          <w:lang w:val="en-US"/>
        </w:rPr>
        <w:t xml:space="preserve">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proofErr w:type="gramStart"/>
      <w:r w:rsidR="6DC05C88">
        <w:t>In an effort to</w:t>
      </w:r>
      <w:proofErr w:type="gramEnd"/>
      <w:r w:rsidR="6DC05C88">
        <w:t xml:space="preserve">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52105E96" w14:textId="0B5B8041" w:rsidR="006D2D41" w:rsidRDefault="00265717" w:rsidP="006D2D41">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bookmarkStart w:id="0" w:name="_Toc229751988"/>
    </w:p>
    <w:p w14:paraId="277D72D2" w14:textId="77777777" w:rsidR="0023351A" w:rsidRPr="001325E3" w:rsidRDefault="0023351A" w:rsidP="0023351A">
      <w:pPr>
        <w:pStyle w:val="Heading1"/>
        <w:rPr>
          <w:rFonts w:ascii="Nunito Sans" w:hAnsi="Nunito Sans" w:cs="Poppins SemiBold"/>
          <w:b/>
          <w:color w:val="690048"/>
          <w:sz w:val="28"/>
          <w:szCs w:val="28"/>
        </w:rPr>
      </w:pPr>
      <w:bookmarkStart w:id="1" w:name="_Toc229751989"/>
      <w:r>
        <w:rPr>
          <w:rFonts w:ascii="Nunito Sans" w:hAnsi="Nunito Sans" w:cs="Poppins SemiBold"/>
          <w:b/>
          <w:color w:val="690048"/>
          <w:sz w:val="28"/>
          <w:szCs w:val="28"/>
        </w:rPr>
        <w:lastRenderedPageBreak/>
        <w:t>Volume 9: First Nations peoples with disability</w:t>
      </w:r>
      <w:bookmarkEnd w:id="1"/>
    </w:p>
    <w:p w14:paraId="12AAAEF2" w14:textId="77777777" w:rsidR="0023351A" w:rsidRDefault="0023351A" w:rsidP="0023351A">
      <w:pPr>
        <w:spacing w:line="360" w:lineRule="auto"/>
      </w:pPr>
      <w:r>
        <w:t xml:space="preserve">Volume 9 addresses the unique forms of discrimination, marginalisation and barriers to safety and inclusion experienced by First Nations people with disability. The recommendations in this volume call for changes across many systems that disproportionality impact First Nations people, including the child protection system, criminal punishment systems, the health system, the NDIS and other disability-related supports. The volume also calls for the establishment of a First Nations Disability Forum to lead reform across strategies and policies with the aim of strengthening cultural safety standards and inclusion. </w:t>
      </w:r>
    </w:p>
    <w:p w14:paraId="3906266C" w14:textId="77777777" w:rsidR="0023351A" w:rsidRDefault="0023351A" w:rsidP="0023351A">
      <w:pPr>
        <w:rPr>
          <w:rFonts w:ascii="Nunito Sans" w:hAnsi="Nunito Sans" w:cs="Poppins SemiBold"/>
          <w:b/>
          <w:color w:val="690048"/>
          <w:sz w:val="28"/>
          <w:szCs w:val="28"/>
        </w:rPr>
      </w:pPr>
    </w:p>
    <w:p w14:paraId="3BFCD307"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9.1:</w:t>
      </w:r>
      <w:r w:rsidRPr="001963DF">
        <w:t xml:space="preserve"> </w:t>
      </w:r>
      <w:r w:rsidRPr="001963DF">
        <w:rPr>
          <w:b/>
          <w:bCs/>
          <w:color w:val="690048"/>
        </w:rPr>
        <w:t>Culturally appropriate parenting capacity assessments</w:t>
      </w:r>
    </w:p>
    <w:p w14:paraId="6D388C8E"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2D751BB3" w14:textId="77777777" w:rsidR="0023351A" w:rsidRDefault="0023351A" w:rsidP="0023351A">
      <w:pPr>
        <w:spacing w:line="360" w:lineRule="auto"/>
        <w:rPr>
          <w:rFonts w:ascii="Aptos" w:eastAsia="Aptos" w:hAnsi="Aptos" w:cs="Aptos"/>
        </w:rPr>
      </w:pPr>
      <w:r w:rsidRPr="65B9DCB7">
        <w:rPr>
          <w:rFonts w:ascii="Aptos" w:eastAsia="Aptos" w:hAnsi="Aptos" w:cs="Aptos"/>
          <w:b/>
          <w:bCs/>
        </w:rPr>
        <w:t xml:space="preserve">Response: </w:t>
      </w:r>
      <w:r w:rsidRPr="65B9DCB7">
        <w:rPr>
          <w:rFonts w:ascii="Aptos" w:eastAsia="Aptos" w:hAnsi="Aptos" w:cs="Aptos"/>
        </w:rPr>
        <w:t>Accept in principle</w:t>
      </w:r>
    </w:p>
    <w:p w14:paraId="00B45C1A" w14:textId="77777777" w:rsidR="0023351A" w:rsidRPr="004207E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No updates </w:t>
      </w:r>
    </w:p>
    <w:p w14:paraId="223DFC28" w14:textId="77777777" w:rsidR="0023351A" w:rsidRDefault="0023351A" w:rsidP="0023351A">
      <w:pPr>
        <w:spacing w:line="360" w:lineRule="auto"/>
      </w:pPr>
      <w:r>
        <w:t xml:space="preserve">Recommendation 9.1 recommends states and territories work with First Nations leaders in the child protection space to co-design principles and guidelines for parenting capacity assessments for First Nations parents with disability who are engaged in, or at risk of being engaged in, the child safety system. In addition to the DRC, The Public Advocate’s 2025 report </w:t>
      </w:r>
      <w:r w:rsidRPr="167067DD">
        <w:rPr>
          <w:i/>
          <w:iCs/>
        </w:rPr>
        <w:t>Supporting parents with cognitive disability in Queensland: the need for reform</w:t>
      </w:r>
      <w:r w:rsidRPr="167067DD">
        <w:rPr>
          <w:rStyle w:val="EndnoteReference"/>
          <w:i/>
          <w:iCs/>
        </w:rPr>
        <w:endnoteReference w:id="11"/>
      </w:r>
      <w:r w:rsidRPr="167067DD">
        <w:rPr>
          <w:i/>
          <w:iCs/>
        </w:rPr>
        <w:t xml:space="preserve"> </w:t>
      </w:r>
      <w:r>
        <w:t xml:space="preserve">also highlights how First Nations parents are disproportionately disadvantaged by current parenting capacity assessments. Unfortunately, there are no updates on the implementation of this recommendation. </w:t>
      </w:r>
    </w:p>
    <w:p w14:paraId="3EFF528A" w14:textId="77777777" w:rsidR="0023351A" w:rsidRDefault="0023351A" w:rsidP="0023351A">
      <w:pPr>
        <w:spacing w:line="360" w:lineRule="auto"/>
        <w:rPr>
          <w:rFonts w:ascii="Aptos" w:eastAsia="Aptos" w:hAnsi="Aptos" w:cs="Aptos"/>
        </w:rPr>
      </w:pPr>
      <w:r w:rsidRPr="65B9DCB7">
        <w:rPr>
          <w:b/>
          <w:bCs/>
        </w:rPr>
        <w:t xml:space="preserve">Note: </w:t>
      </w:r>
      <w:r w:rsidRPr="00E248CB">
        <w:rPr>
          <w:rFonts w:ascii="Aptos" w:eastAsia="Aptos" w:hAnsi="Aptos" w:cs="Aptos"/>
        </w:rPr>
        <w:t xml:space="preserve">The Queensland Government </w:t>
      </w:r>
      <w:r>
        <w:rPr>
          <w:rFonts w:ascii="Aptos" w:eastAsia="Aptos" w:hAnsi="Aptos" w:cs="Aptos"/>
        </w:rPr>
        <w:t xml:space="preserve">changed its position on this recommendation, downgrading its commitment from “accept” to “accept in principle”. </w:t>
      </w:r>
    </w:p>
    <w:p w14:paraId="640E4C76" w14:textId="77777777" w:rsidR="0023351A" w:rsidRDefault="0023351A" w:rsidP="0023351A">
      <w:pPr>
        <w:spacing w:line="360" w:lineRule="auto"/>
        <w:rPr>
          <w:b/>
          <w:bCs/>
          <w:color w:val="690048"/>
          <w:lang w:val="en-AU"/>
        </w:rPr>
      </w:pPr>
    </w:p>
    <w:p w14:paraId="1398489A"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9.2:</w:t>
      </w:r>
      <w:r w:rsidRPr="001963DF">
        <w:t xml:space="preserve"> </w:t>
      </w:r>
      <w:r w:rsidRPr="001963DF">
        <w:rPr>
          <w:b/>
          <w:bCs/>
          <w:color w:val="690048"/>
        </w:rPr>
        <w:t xml:space="preserve">Ages and Stages Questionnaire-Talking about Raising Aboriginal Kids </w:t>
      </w:r>
    </w:p>
    <w:p w14:paraId="5425E77A"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4D2E219D"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DCC6C42" w14:textId="77777777" w:rsidR="0023351A" w:rsidRPr="009E6996" w:rsidRDefault="0023351A" w:rsidP="0023351A">
      <w:pPr>
        <w:spacing w:line="360" w:lineRule="auto"/>
        <w:rPr>
          <w:rFonts w:ascii="Aptos" w:eastAsia="Aptos" w:hAnsi="Aptos" w:cs="Aptos"/>
        </w:rPr>
      </w:pPr>
      <w:r w:rsidRPr="3B02ACE1">
        <w:rPr>
          <w:rFonts w:ascii="Aptos" w:eastAsia="Aptos" w:hAnsi="Aptos" w:cs="Aptos"/>
          <w:b/>
          <w:bCs/>
        </w:rPr>
        <w:t xml:space="preserve">Update: </w:t>
      </w:r>
      <w:r w:rsidRPr="00652016">
        <w:rPr>
          <w:rFonts w:ascii="Aptos" w:eastAsia="Aptos" w:hAnsi="Aptos" w:cs="Aptos"/>
        </w:rPr>
        <w:t xml:space="preserve">Beginning stages </w:t>
      </w:r>
    </w:p>
    <w:p w14:paraId="26621338" w14:textId="77777777" w:rsidR="0023351A" w:rsidRDefault="0023351A" w:rsidP="0023351A">
      <w:pPr>
        <w:spacing w:line="360" w:lineRule="auto"/>
        <w:rPr>
          <w:rFonts w:ascii="Aptos" w:eastAsia="Aptos" w:hAnsi="Aptos" w:cs="Aptos"/>
        </w:rPr>
      </w:pPr>
      <w:r>
        <w:t>Recommendation 9.2 is aimed at ensuring all First Nations children up to the age of five who are exiting out-of-home care are screened using the culturally adapted developmental screening Ages and Stages Questionnaire-Talking about Rising Aboriginal Kids (</w:t>
      </w:r>
      <w:r w:rsidRPr="005E7576">
        <w:rPr>
          <w:b/>
          <w:bCs/>
        </w:rPr>
        <w:t>ASQ-TRAK</w:t>
      </w:r>
      <w:r>
        <w:t xml:space="preserve">) </w:t>
      </w:r>
      <w:r>
        <w:lastRenderedPageBreak/>
        <w:t>tool. The DRC Progress Report 2025 mentions that there is currently a consultation on the use of ASQ-TRAK</w:t>
      </w:r>
      <w:r w:rsidRPr="3B02ACE1">
        <w:rPr>
          <w:rStyle w:val="EndnoteReference"/>
        </w:rPr>
        <w:endnoteReference w:id="12"/>
      </w:r>
      <w:r>
        <w:t>.</w:t>
      </w:r>
    </w:p>
    <w:p w14:paraId="1B880CE9" w14:textId="77777777" w:rsidR="0023351A" w:rsidRDefault="0023351A" w:rsidP="0023351A">
      <w:pPr>
        <w:spacing w:line="360" w:lineRule="auto"/>
        <w:rPr>
          <w:b/>
          <w:bCs/>
          <w:color w:val="690048"/>
          <w:lang w:val="en-AU"/>
        </w:rPr>
      </w:pPr>
    </w:p>
    <w:p w14:paraId="4D63F7A6"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9.3:</w:t>
      </w:r>
      <w:r w:rsidRPr="009D5CDA">
        <w:t xml:space="preserve"> </w:t>
      </w:r>
      <w:r w:rsidRPr="009D5CDA">
        <w:rPr>
          <w:b/>
          <w:bCs/>
          <w:color w:val="690048"/>
        </w:rPr>
        <w:t>Cultural safety of First Nations people in criminal justice settings</w:t>
      </w:r>
    </w:p>
    <w:p w14:paraId="0F206D34"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6A0A2BD2"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33FFF84" w14:textId="77777777" w:rsidR="0023351A" w:rsidRPr="009E6996"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693A37D4" w14:textId="77777777" w:rsidR="0023351A" w:rsidRDefault="0023351A" w:rsidP="0023351A">
      <w:pPr>
        <w:spacing w:line="360" w:lineRule="auto"/>
        <w:rPr>
          <w:rFonts w:ascii="Aptos" w:eastAsia="Aptos" w:hAnsi="Aptos" w:cs="Aptos"/>
        </w:rPr>
      </w:pPr>
      <w:r>
        <w:t>Recommendation 9.3 calls for the review of justice strategies, with the aim of strengthening cultural safety within the criminal punishment system. The First Nations Justice Office within the Department of Justice is currently leading the implementation of this recommendation, beginning with a review of “criminal justice strategies”, with the goal of identifying its own recommendations on how to improve cultural safety within the system</w:t>
      </w:r>
      <w:r>
        <w:rPr>
          <w:rStyle w:val="EndnoteReference"/>
        </w:rPr>
        <w:endnoteReference w:id="13"/>
      </w:r>
      <w:r>
        <w:t>.</w:t>
      </w:r>
    </w:p>
    <w:p w14:paraId="66CDF87C" w14:textId="77777777" w:rsidR="0023351A" w:rsidRDefault="0023351A" w:rsidP="0023351A">
      <w:pPr>
        <w:spacing w:line="360" w:lineRule="auto"/>
        <w:rPr>
          <w:b/>
          <w:bCs/>
          <w:color w:val="690048"/>
          <w:lang w:val="en-AU"/>
        </w:rPr>
      </w:pPr>
    </w:p>
    <w:p w14:paraId="06C29A99"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9.4:</w:t>
      </w:r>
      <w:r w:rsidRPr="009D5CDA">
        <w:t xml:space="preserve"> </w:t>
      </w:r>
      <w:r w:rsidRPr="009D5CDA">
        <w:rPr>
          <w:b/>
          <w:bCs/>
          <w:color w:val="690048"/>
        </w:rPr>
        <w:t>Expand community connector programs</w:t>
      </w:r>
    </w:p>
    <w:p w14:paraId="72B1821F"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1ED9D55A"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25DA9B5D"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4E870511" w14:textId="77777777" w:rsidR="0023351A" w:rsidRPr="005C2C12" w:rsidRDefault="0023351A" w:rsidP="0023351A">
      <w:pPr>
        <w:spacing w:line="360" w:lineRule="auto"/>
        <w:rPr>
          <w:rStyle w:val="Heading2Char"/>
          <w:rFonts w:ascii="Aptos" w:eastAsia="Aptos" w:hAnsi="Aptos" w:cs="Aptos"/>
        </w:rPr>
      </w:pPr>
      <w:r>
        <w:rPr>
          <w:rFonts w:ascii="Aptos" w:eastAsia="Aptos" w:hAnsi="Aptos" w:cs="Aptos"/>
        </w:rPr>
        <w:t>Recommendation 9.4 regards expanding the coverage of the NDIA’s community connector programs for First Nations peoples with disability living in remote communities. This includes providing adequate and long-term funding to deliver the programs. A NDIS draft discussion paper on the NDIS First Nations Market dated 17 October 2025 mentions one of the priority areas of the NDIA to improve the market is to “expand the remote community connector program to recognise providers with extra NDIS-adjacent supports”, and also to create a regional hub network for participants living between remote locations</w:t>
      </w:r>
      <w:r>
        <w:rPr>
          <w:rStyle w:val="EndnoteReference"/>
          <w:rFonts w:ascii="Aptos" w:eastAsia="Aptos" w:hAnsi="Aptos" w:cs="Aptos"/>
        </w:rPr>
        <w:endnoteReference w:id="14"/>
      </w:r>
      <w:r>
        <w:rPr>
          <w:rFonts w:ascii="Aptos" w:eastAsia="Aptos" w:hAnsi="Aptos" w:cs="Aptos"/>
        </w:rPr>
        <w:t xml:space="preserve">. </w:t>
      </w:r>
      <w:r w:rsidRPr="01C84B44">
        <w:rPr>
          <w:rFonts w:ascii="Aptos" w:eastAsia="Aptos" w:hAnsi="Aptos" w:cs="Aptos"/>
        </w:rPr>
        <w:t xml:space="preserve">The </w:t>
      </w:r>
      <w:r w:rsidRPr="167067DD">
        <w:rPr>
          <w:rFonts w:ascii="Aptos" w:eastAsia="Aptos" w:hAnsi="Aptos" w:cs="Aptos"/>
        </w:rPr>
        <w:t>DRC Progress Report 2025</w:t>
      </w:r>
      <w:r w:rsidRPr="01C84B44">
        <w:rPr>
          <w:rFonts w:ascii="Aptos" w:eastAsia="Aptos" w:hAnsi="Aptos" w:cs="Aptos"/>
        </w:rPr>
        <w:t xml:space="preserve"> mentions an expected expansion from 38 contracts to 50, covering 575 communities with a tendering process currently underway</w:t>
      </w:r>
      <w:r w:rsidRPr="3B02ACE1">
        <w:rPr>
          <w:rStyle w:val="EndnoteReference"/>
          <w:rFonts w:ascii="Aptos" w:eastAsia="Aptos" w:hAnsi="Aptos" w:cs="Aptos"/>
        </w:rPr>
        <w:endnoteReference w:id="15"/>
      </w:r>
      <w:r>
        <w:rPr>
          <w:rFonts w:ascii="Aptos" w:eastAsia="Aptos" w:hAnsi="Aptos" w:cs="Aptos"/>
        </w:rPr>
        <w:t>.</w:t>
      </w:r>
    </w:p>
    <w:p w14:paraId="2CDA458D" w14:textId="77777777" w:rsidR="0023351A" w:rsidRDefault="0023351A" w:rsidP="0023351A">
      <w:pPr>
        <w:spacing w:line="360" w:lineRule="auto"/>
        <w:rPr>
          <w:b/>
          <w:bCs/>
          <w:color w:val="690048"/>
          <w:lang w:val="en-AU"/>
        </w:rPr>
      </w:pPr>
    </w:p>
    <w:p w14:paraId="4CAB0D09"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9.5:</w:t>
      </w:r>
      <w:r w:rsidRPr="009D5CDA">
        <w:t xml:space="preserve"> </w:t>
      </w:r>
      <w:r w:rsidRPr="009D5CDA">
        <w:rPr>
          <w:b/>
          <w:bCs/>
          <w:color w:val="690048"/>
        </w:rPr>
        <w:t>Block funding the community-controlled sector</w:t>
      </w:r>
    </w:p>
    <w:p w14:paraId="591FF1CD"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398C3604"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3010A8C"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No update </w:t>
      </w:r>
    </w:p>
    <w:p w14:paraId="69FE878E" w14:textId="77777777" w:rsidR="0023351A" w:rsidRDefault="0023351A" w:rsidP="0023351A">
      <w:pPr>
        <w:spacing w:line="360" w:lineRule="auto"/>
        <w:rPr>
          <w:rFonts w:ascii="Aptos" w:eastAsia="Aptos" w:hAnsi="Aptos" w:cs="Aptos"/>
        </w:rPr>
      </w:pPr>
      <w:r w:rsidRPr="0883FE4B">
        <w:rPr>
          <w:rFonts w:ascii="Aptos" w:eastAsia="Aptos" w:hAnsi="Aptos" w:cs="Aptos"/>
        </w:rPr>
        <w:lastRenderedPageBreak/>
        <w:t xml:space="preserve">Recommendation 9.5 recommends the NDIA provide block funding for First Nations Community Controlled organisations to deliver NDIS services and supports. </w:t>
      </w:r>
      <w:r>
        <w:rPr>
          <w:rFonts w:ascii="Aptos" w:eastAsia="Aptos" w:hAnsi="Aptos" w:cs="Aptos"/>
        </w:rPr>
        <w:t>The DRC Progress Report 2025 claims that this recommendation is in progress because the NDIS have contracted the National Aboriginal Community-Controlled Organisation (</w:t>
      </w:r>
      <w:r w:rsidRPr="008C5764">
        <w:rPr>
          <w:rFonts w:ascii="Aptos" w:eastAsia="Aptos" w:hAnsi="Aptos" w:cs="Aptos"/>
          <w:b/>
          <w:bCs/>
        </w:rPr>
        <w:t>NACCHO</w:t>
      </w:r>
      <w:r>
        <w:rPr>
          <w:rFonts w:ascii="Aptos" w:eastAsia="Aptos" w:hAnsi="Aptos" w:cs="Aptos"/>
        </w:rPr>
        <w:t>) for 18 months, further stating the NACCHO will be working with state and territories on service delivery models “may include models that require block funding arrangement for the Aboriginal Community Controlled Health Sector”</w:t>
      </w:r>
      <w:r>
        <w:rPr>
          <w:rStyle w:val="EndnoteReference"/>
          <w:rFonts w:ascii="Aptos" w:eastAsia="Aptos" w:hAnsi="Aptos" w:cs="Aptos"/>
        </w:rPr>
        <w:endnoteReference w:id="16"/>
      </w:r>
      <w:r>
        <w:rPr>
          <w:rFonts w:ascii="Aptos" w:eastAsia="Aptos" w:hAnsi="Aptos" w:cs="Aptos"/>
        </w:rPr>
        <w:t xml:space="preserve">. Though QIDAN is supportive of the work NACCHO is doing with the NDIA, we do not think that NDIS is clearly and genuinely committed to block funding. </w:t>
      </w:r>
    </w:p>
    <w:p w14:paraId="1FA61AAC" w14:textId="77777777" w:rsidR="0023351A" w:rsidRDefault="0023351A" w:rsidP="0023351A">
      <w:pPr>
        <w:spacing w:line="360" w:lineRule="auto"/>
        <w:rPr>
          <w:b/>
          <w:bCs/>
          <w:color w:val="690048"/>
          <w:lang w:val="en-AU"/>
        </w:rPr>
      </w:pPr>
    </w:p>
    <w:p w14:paraId="4259F27B"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9.6:</w:t>
      </w:r>
      <w:r w:rsidRPr="009D5CDA">
        <w:t xml:space="preserve"> </w:t>
      </w:r>
      <w:r w:rsidRPr="009D5CDA">
        <w:rPr>
          <w:b/>
          <w:bCs/>
          <w:color w:val="690048"/>
        </w:rPr>
        <w:t>National Disability Insurance Agency Board</w:t>
      </w:r>
    </w:p>
    <w:p w14:paraId="0FB822CA"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261B6B83"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4F8490D"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Implemented </w:t>
      </w:r>
    </w:p>
    <w:p w14:paraId="44171DA3" w14:textId="77777777" w:rsidR="0023351A" w:rsidRPr="00EF5712" w:rsidRDefault="0023351A" w:rsidP="0023351A">
      <w:pPr>
        <w:spacing w:line="360" w:lineRule="auto"/>
        <w:rPr>
          <w:rStyle w:val="Heading2Char"/>
          <w:rFonts w:ascii="Aptos" w:eastAsia="Aptos" w:hAnsi="Aptos" w:cs="Aptos"/>
        </w:rPr>
      </w:pPr>
      <w:r>
        <w:rPr>
          <w:rFonts w:ascii="Aptos" w:eastAsia="Aptos" w:hAnsi="Aptos" w:cs="Aptos"/>
        </w:rPr>
        <w:t xml:space="preserve">Recommendation 9.6 recommends the </w:t>
      </w:r>
      <w:r w:rsidRPr="167067DD">
        <w:rPr>
          <w:rFonts w:ascii="Aptos" w:eastAsia="Aptos" w:hAnsi="Aptos" w:cs="Aptos"/>
          <w:i/>
          <w:iCs/>
        </w:rPr>
        <w:t xml:space="preserve">National Disability Insurance Scheme Act 2013 </w:t>
      </w:r>
      <w:r>
        <w:rPr>
          <w:rFonts w:ascii="Aptos" w:eastAsia="Aptos" w:hAnsi="Aptos" w:cs="Aptos"/>
        </w:rPr>
        <w:t>(</w:t>
      </w:r>
      <w:proofErr w:type="spellStart"/>
      <w:r>
        <w:rPr>
          <w:rFonts w:ascii="Aptos" w:eastAsia="Aptos" w:hAnsi="Aptos" w:cs="Aptos"/>
        </w:rPr>
        <w:t>Cth</w:t>
      </w:r>
      <w:proofErr w:type="spellEnd"/>
      <w:r>
        <w:rPr>
          <w:rFonts w:ascii="Aptos" w:eastAsia="Aptos" w:hAnsi="Aptos" w:cs="Aptos"/>
        </w:rPr>
        <w:t>) be amended to ensure the NDIA Board must include at least on First Nations person at any given time. The Act has been amended, and NDIA is now required to ensure at least one member of the Board other than the Chair is an Indigenous person</w:t>
      </w:r>
      <w:r>
        <w:rPr>
          <w:rStyle w:val="EndnoteReference"/>
          <w:rFonts w:ascii="Aptos" w:eastAsia="Aptos" w:hAnsi="Aptos" w:cs="Aptos"/>
        </w:rPr>
        <w:endnoteReference w:id="17"/>
      </w:r>
      <w:r>
        <w:rPr>
          <w:rFonts w:ascii="Aptos" w:eastAsia="Aptos" w:hAnsi="Aptos" w:cs="Aptos"/>
        </w:rPr>
        <w:t xml:space="preserve">. </w:t>
      </w:r>
    </w:p>
    <w:p w14:paraId="45D8CC9B" w14:textId="77777777" w:rsidR="0023351A" w:rsidRDefault="0023351A" w:rsidP="0023351A">
      <w:pPr>
        <w:spacing w:line="360" w:lineRule="auto"/>
        <w:rPr>
          <w:b/>
          <w:bCs/>
          <w:color w:val="690048"/>
          <w:lang w:val="en-AU"/>
        </w:rPr>
      </w:pPr>
    </w:p>
    <w:p w14:paraId="292E40B5"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 xml:space="preserve">9.7: </w:t>
      </w:r>
      <w:r w:rsidRPr="00964403">
        <w:rPr>
          <w:b/>
          <w:bCs/>
          <w:color w:val="690048"/>
          <w:lang w:val="en-AU"/>
        </w:rPr>
        <w:t>Participation in cultural life</w:t>
      </w:r>
    </w:p>
    <w:p w14:paraId="6E7536E5" w14:textId="77777777" w:rsidR="0023351A" w:rsidRPr="00964403" w:rsidRDefault="0023351A" w:rsidP="0023351A">
      <w:pPr>
        <w:spacing w:line="360" w:lineRule="auto"/>
        <w:rPr>
          <w:rFonts w:ascii="Aptos" w:eastAsia="Aptos" w:hAnsi="Aptos" w:cs="Aptos"/>
          <w:b/>
          <w:bCs/>
        </w:rPr>
      </w:pPr>
      <w:r w:rsidRPr="00964403">
        <w:rPr>
          <w:rFonts w:ascii="Aptos" w:eastAsia="Aptos" w:hAnsi="Aptos" w:cs="Aptos"/>
          <w:b/>
          <w:bCs/>
        </w:rPr>
        <w:t xml:space="preserve">Responsibility: </w:t>
      </w:r>
      <w:r w:rsidRPr="00964403">
        <w:rPr>
          <w:rFonts w:ascii="Aptos" w:eastAsia="Aptos" w:hAnsi="Aptos" w:cs="Aptos"/>
        </w:rPr>
        <w:t>Australian Government</w:t>
      </w:r>
    </w:p>
    <w:p w14:paraId="21C7D28C"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9E5194F"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In progress</w:t>
      </w:r>
    </w:p>
    <w:p w14:paraId="35089403" w14:textId="77777777" w:rsidR="0023351A" w:rsidRPr="00F80704" w:rsidRDefault="0023351A" w:rsidP="0023351A">
      <w:pPr>
        <w:spacing w:line="360" w:lineRule="auto"/>
        <w:rPr>
          <w:rFonts w:ascii="Aptos" w:eastAsia="Aptos" w:hAnsi="Aptos" w:cs="Aptos"/>
        </w:rPr>
      </w:pPr>
      <w:r>
        <w:rPr>
          <w:rFonts w:ascii="Aptos" w:eastAsia="Aptos" w:hAnsi="Aptos" w:cs="Aptos"/>
        </w:rPr>
        <w:t xml:space="preserve">Recommendations 9.7 recommends an additional amendment to the </w:t>
      </w:r>
      <w:r w:rsidRPr="167067DD">
        <w:rPr>
          <w:rFonts w:ascii="Aptos" w:eastAsia="Aptos" w:hAnsi="Aptos" w:cs="Aptos"/>
          <w:i/>
          <w:iCs/>
        </w:rPr>
        <w:t xml:space="preserve">National Disability Insurance Scheme Act 2013 </w:t>
      </w:r>
      <w:r>
        <w:rPr>
          <w:rFonts w:ascii="Aptos" w:eastAsia="Aptos" w:hAnsi="Aptos" w:cs="Aptos"/>
        </w:rPr>
        <w:t>(</w:t>
      </w:r>
      <w:proofErr w:type="spellStart"/>
      <w:r>
        <w:rPr>
          <w:rFonts w:ascii="Aptos" w:eastAsia="Aptos" w:hAnsi="Aptos" w:cs="Aptos"/>
        </w:rPr>
        <w:t>Cth</w:t>
      </w:r>
      <w:proofErr w:type="spellEnd"/>
      <w:r>
        <w:rPr>
          <w:rFonts w:ascii="Aptos" w:eastAsia="Aptos" w:hAnsi="Aptos" w:cs="Aptos"/>
        </w:rPr>
        <w:t xml:space="preserve">) protecting the rights of First Nations participants to participate in cultural life, in addition to participate in social and economic life. The </w:t>
      </w:r>
      <w:r w:rsidRPr="167067DD">
        <w:rPr>
          <w:rFonts w:ascii="Aptos" w:eastAsia="Aptos" w:hAnsi="Aptos" w:cs="Aptos"/>
          <w:i/>
          <w:iCs/>
        </w:rPr>
        <w:t xml:space="preserve">NDIS Amendment (Getting the NDIS Back on Track No.1) Bill 2025 </w:t>
      </w:r>
      <w:r>
        <w:rPr>
          <w:rFonts w:ascii="Aptos" w:eastAsia="Aptos" w:hAnsi="Aptos" w:cs="Aptos"/>
        </w:rPr>
        <w:t>includes Transitional Rules which specifically recognise participation in cultural activities as a NDIS funded support for First Nations participants</w:t>
      </w:r>
      <w:r>
        <w:rPr>
          <w:rStyle w:val="EndnoteReference"/>
          <w:rFonts w:ascii="Aptos" w:eastAsia="Aptos" w:hAnsi="Aptos" w:cs="Aptos"/>
        </w:rPr>
        <w:endnoteReference w:id="18"/>
      </w:r>
      <w:r>
        <w:rPr>
          <w:rFonts w:ascii="Aptos" w:eastAsia="Aptos" w:hAnsi="Aptos" w:cs="Aptos"/>
        </w:rPr>
        <w:t>. The DRC Progress Report 2025 further described the ongoing work the NDIA is doing to support the rights of First Nations participants, including with the establishment of the Independent Advisory Council First Nations Reference Group, which will help to develop guidelines underpinning First Nations participant’s engagement in cultural life.</w:t>
      </w:r>
    </w:p>
    <w:p w14:paraId="2523064A" w14:textId="77777777" w:rsidR="0023351A" w:rsidRDefault="0023351A" w:rsidP="0023351A">
      <w:pPr>
        <w:spacing w:line="360" w:lineRule="auto"/>
        <w:rPr>
          <w:b/>
          <w:bCs/>
          <w:color w:val="690048"/>
          <w:lang w:val="en-AU"/>
        </w:rPr>
      </w:pPr>
    </w:p>
    <w:p w14:paraId="4BB51E7F"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9.8:</w:t>
      </w:r>
      <w:r w:rsidRPr="009D5CDA">
        <w:t xml:space="preserve"> </w:t>
      </w:r>
      <w:r w:rsidRPr="009D5CDA">
        <w:rPr>
          <w:b/>
          <w:bCs/>
          <w:color w:val="690048"/>
        </w:rPr>
        <w:t>Return to Country</w:t>
      </w:r>
    </w:p>
    <w:p w14:paraId="7E5FD143"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3CEC0375"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54D6CC1" w14:textId="77777777" w:rsidR="0023351A" w:rsidRPr="00161E5F"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46520C5E" w14:textId="77777777" w:rsidR="0023351A" w:rsidRDefault="0023351A" w:rsidP="0023351A">
      <w:pPr>
        <w:spacing w:line="360" w:lineRule="auto"/>
        <w:rPr>
          <w:rFonts w:ascii="Aptos" w:eastAsia="Aptos" w:hAnsi="Aptos" w:cs="Aptos"/>
        </w:rPr>
      </w:pPr>
      <w:r w:rsidRPr="3B02ACE1">
        <w:rPr>
          <w:rFonts w:ascii="Aptos" w:eastAsia="Aptos" w:hAnsi="Aptos" w:cs="Aptos"/>
        </w:rPr>
        <w:t xml:space="preserve">Recommendation 9.8 </w:t>
      </w:r>
      <w:r>
        <w:rPr>
          <w:rFonts w:ascii="Aptos" w:eastAsia="Aptos" w:hAnsi="Aptos" w:cs="Aptos"/>
        </w:rPr>
        <w:t>calls for</w:t>
      </w:r>
      <w:r w:rsidRPr="3B02ACE1">
        <w:rPr>
          <w:rFonts w:ascii="Aptos" w:eastAsia="Aptos" w:hAnsi="Aptos" w:cs="Aptos"/>
        </w:rPr>
        <w:t xml:space="preserve"> cultural supports and Return to Country trips </w:t>
      </w:r>
      <w:r>
        <w:rPr>
          <w:rFonts w:ascii="Aptos" w:eastAsia="Aptos" w:hAnsi="Aptos" w:cs="Aptos"/>
        </w:rPr>
        <w:t>to</w:t>
      </w:r>
      <w:r w:rsidRPr="3B02ACE1">
        <w:rPr>
          <w:rFonts w:ascii="Aptos" w:eastAsia="Aptos" w:hAnsi="Aptos" w:cs="Aptos"/>
        </w:rPr>
        <w:t xml:space="preserve"> be recognised by the NDIS, including with the creation of a new line item in the Pricing Agreement, and through the development of guidelines for NDIS staff on cultural supports. The NDIS draft discussion paper on the NDIS First Nations Market dated 17 October 2025 introduces the idea of developing a Return to Country policy</w:t>
      </w:r>
      <w:r w:rsidRPr="01C84B44">
        <w:rPr>
          <w:rFonts w:ascii="Aptos" w:eastAsia="Aptos" w:hAnsi="Aptos" w:cs="Aptos"/>
        </w:rPr>
        <w:t xml:space="preserve">. The </w:t>
      </w:r>
      <w:r w:rsidRPr="167067DD">
        <w:rPr>
          <w:rFonts w:ascii="Aptos" w:eastAsia="Aptos" w:hAnsi="Aptos" w:cs="Aptos"/>
        </w:rPr>
        <w:t>DRC Progress Report 2025</w:t>
      </w:r>
      <w:r w:rsidRPr="01C84B44">
        <w:rPr>
          <w:rFonts w:ascii="Aptos" w:eastAsia="Aptos" w:hAnsi="Aptos" w:cs="Aptos"/>
        </w:rPr>
        <w:t xml:space="preserve"> </w:t>
      </w:r>
      <w:r>
        <w:rPr>
          <w:rFonts w:ascii="Aptos" w:eastAsia="Aptos" w:hAnsi="Aptos" w:cs="Aptos"/>
        </w:rPr>
        <w:t>refers to the</w:t>
      </w:r>
      <w:r w:rsidRPr="01C84B44">
        <w:rPr>
          <w:rFonts w:ascii="Aptos" w:eastAsia="Aptos" w:hAnsi="Aptos" w:cs="Aptos"/>
        </w:rPr>
        <w:t xml:space="preserve"> development of a First Nation Strategy Implementation plan</w:t>
      </w:r>
      <w:r>
        <w:rPr>
          <w:rFonts w:ascii="Aptos" w:eastAsia="Aptos" w:hAnsi="Aptos" w:cs="Aptos"/>
        </w:rPr>
        <w:t xml:space="preserve">, which will supposedly </w:t>
      </w:r>
      <w:r w:rsidRPr="01C84B44">
        <w:rPr>
          <w:rFonts w:ascii="Aptos" w:eastAsia="Aptos" w:hAnsi="Aptos" w:cs="Aptos"/>
        </w:rPr>
        <w:t>include options for Return to Country</w:t>
      </w:r>
      <w:r w:rsidRPr="3B02ACE1">
        <w:rPr>
          <w:rStyle w:val="EndnoteReference"/>
          <w:rFonts w:ascii="Aptos" w:eastAsia="Aptos" w:hAnsi="Aptos" w:cs="Aptos"/>
        </w:rPr>
        <w:endnoteReference w:id="19"/>
      </w:r>
      <w:r w:rsidRPr="01C84B44">
        <w:rPr>
          <w:rFonts w:ascii="Aptos" w:eastAsia="Aptos" w:hAnsi="Aptos" w:cs="Aptos"/>
        </w:rPr>
        <w:t>.</w:t>
      </w:r>
    </w:p>
    <w:p w14:paraId="54B14D56" w14:textId="77777777" w:rsidR="0023351A" w:rsidRDefault="0023351A" w:rsidP="0023351A">
      <w:pPr>
        <w:spacing w:line="360" w:lineRule="auto"/>
        <w:rPr>
          <w:b/>
          <w:bCs/>
          <w:color w:val="690048"/>
          <w:lang w:val="en-AU"/>
        </w:rPr>
      </w:pPr>
    </w:p>
    <w:p w14:paraId="30F0B841"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9.9:</w:t>
      </w:r>
      <w:r w:rsidRPr="009D5CDA">
        <w:t xml:space="preserve"> </w:t>
      </w:r>
      <w:r w:rsidRPr="009D5CDA">
        <w:rPr>
          <w:b/>
          <w:bCs/>
          <w:color w:val="690048"/>
        </w:rPr>
        <w:t>Criteria for funding family supports</w:t>
      </w:r>
    </w:p>
    <w:p w14:paraId="1DD9718D"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39E60331"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81547E4"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7373CE8A" w14:textId="77777777" w:rsidR="0023351A" w:rsidRDefault="0023351A" w:rsidP="0023351A">
      <w:pPr>
        <w:spacing w:line="360" w:lineRule="auto"/>
        <w:rPr>
          <w:rFonts w:ascii="Aptos" w:eastAsia="Aptos" w:hAnsi="Aptos" w:cs="Aptos"/>
        </w:rPr>
      </w:pPr>
      <w:r>
        <w:rPr>
          <w:rFonts w:ascii="Aptos" w:eastAsia="Aptos" w:hAnsi="Aptos" w:cs="Aptos"/>
        </w:rPr>
        <w:t>Recommendation 9.9 proposes that First Nations family members of First Nations NDIS participants living in remote communities should be funded to provide supports, and policy guidelines supporting this arrangement should be developed by a co-designed process. According to the NDIS website, the Remote Service Delivery Framework aligns with the DRC, however this framework is not publicly available, so it is unclear whether it truly does align with recommendation 9.9</w:t>
      </w:r>
      <w:r>
        <w:rPr>
          <w:rStyle w:val="EndnoteReference"/>
          <w:rFonts w:ascii="Aptos" w:eastAsia="Aptos" w:hAnsi="Aptos" w:cs="Aptos"/>
        </w:rPr>
        <w:endnoteReference w:id="20"/>
      </w:r>
      <w:r>
        <w:rPr>
          <w:rFonts w:ascii="Aptos" w:eastAsia="Aptos" w:hAnsi="Aptos" w:cs="Aptos"/>
        </w:rPr>
        <w:t>. Further, The DRC Progress Report 2025 claims this recommendation is in progress, referencing the NDIS First Nations Strategy 2025-2030 and stating the NDIS is commencing policy designed around funding family supports</w:t>
      </w:r>
      <w:r>
        <w:rPr>
          <w:rStyle w:val="EndnoteReference"/>
          <w:rFonts w:ascii="Aptos" w:eastAsia="Aptos" w:hAnsi="Aptos" w:cs="Aptos"/>
        </w:rPr>
        <w:endnoteReference w:id="21"/>
      </w:r>
      <w:r>
        <w:rPr>
          <w:rFonts w:ascii="Aptos" w:eastAsia="Aptos" w:hAnsi="Aptos" w:cs="Aptos"/>
        </w:rPr>
        <w:t>. It is worth noting that nowhere in the NDIS First Nations Strategy 2025 – 2030 is it mentioned family supports should be funded, nor has the NDIA confirmed explicitly they will be funding family supports.</w:t>
      </w:r>
    </w:p>
    <w:p w14:paraId="3CC786BC" w14:textId="77777777" w:rsidR="0023351A" w:rsidRDefault="0023351A" w:rsidP="0023351A">
      <w:pPr>
        <w:spacing w:line="360" w:lineRule="auto"/>
        <w:rPr>
          <w:b/>
          <w:bCs/>
          <w:color w:val="690048"/>
          <w:lang w:val="en-AU"/>
        </w:rPr>
      </w:pPr>
    </w:p>
    <w:p w14:paraId="4D88A4DA"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9.10:</w:t>
      </w:r>
      <w:r w:rsidRPr="009D5CDA">
        <w:t xml:space="preserve"> </w:t>
      </w:r>
      <w:r w:rsidRPr="009D5CDA">
        <w:rPr>
          <w:b/>
          <w:bCs/>
          <w:color w:val="690048"/>
        </w:rPr>
        <w:t>First Nations Disability Forum</w:t>
      </w:r>
    </w:p>
    <w:p w14:paraId="0E290EC6"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582871A8"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29D2EEC" w14:textId="77777777" w:rsidR="0023351A" w:rsidRDefault="0023351A" w:rsidP="0023351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031DD500" w14:textId="77777777" w:rsidR="0023351A" w:rsidRDefault="0023351A" w:rsidP="0023351A">
      <w:pPr>
        <w:spacing w:line="360" w:lineRule="auto"/>
      </w:pPr>
      <w:r>
        <w:lastRenderedPageBreak/>
        <w:t>Recommendation 9.10 proposes the establishment of a First Nations Disability Forum to lead the implementation of the Disability Sector Strengthening Plan, suggesting that the Forum should have been established by the end of 2024. Public consultations on the establishment of a First Nations Disability Forum were held from December 2024 to February 2025</w:t>
      </w:r>
      <w:r>
        <w:rPr>
          <w:rStyle w:val="EndnoteReference"/>
        </w:rPr>
        <w:endnoteReference w:id="22"/>
      </w:r>
      <w:r>
        <w:t>. However, there are no publicly available updates on the outcomes of the consultation nor the establishment of the Forum.</w:t>
      </w:r>
    </w:p>
    <w:p w14:paraId="7F97EFF9" w14:textId="77777777" w:rsidR="0023351A" w:rsidRDefault="0023351A" w:rsidP="0023351A">
      <w:pPr>
        <w:spacing w:line="360" w:lineRule="auto"/>
        <w:rPr>
          <w:b/>
          <w:bCs/>
          <w:color w:val="690048"/>
          <w:lang w:val="en-AU"/>
        </w:rPr>
      </w:pPr>
    </w:p>
    <w:p w14:paraId="02DE1D38"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9.11:</w:t>
      </w:r>
      <w:r w:rsidRPr="00CA244E">
        <w:t xml:space="preserve"> </w:t>
      </w:r>
      <w:r w:rsidRPr="00CA244E">
        <w:rPr>
          <w:b/>
          <w:bCs/>
          <w:color w:val="690048"/>
        </w:rPr>
        <w:t>Building on the Disability Sector Strengthening Plan</w:t>
      </w:r>
    </w:p>
    <w:p w14:paraId="1E13A744"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73049ED7"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134E855C" w14:textId="77777777" w:rsidR="0023351A" w:rsidRDefault="0023351A" w:rsidP="0023351A">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465ED996" w14:textId="77777777" w:rsidR="0023351A" w:rsidRDefault="0023351A" w:rsidP="0023351A">
      <w:pPr>
        <w:spacing w:line="360" w:lineRule="auto"/>
      </w:pPr>
      <w:r>
        <w:t xml:space="preserve">Recommendation 9.11 recommends revising the Disability Sector Strengthening Plan in partnership with the First Nations Disability Forum. As mentioned above, the First Nations Disability Forum has yet to be established. According to the National Interim Progress report, the government agencies are working with the </w:t>
      </w:r>
      <w:r w:rsidRPr="0096123A">
        <w:t>First Peoples Disability Network</w:t>
      </w:r>
      <w:r>
        <w:t xml:space="preserve"> on implementing the Disability Sector Strengthening Plan</w:t>
      </w:r>
      <w:r>
        <w:rPr>
          <w:rStyle w:val="EndnoteReference"/>
        </w:rPr>
        <w:endnoteReference w:id="23"/>
      </w:r>
      <w:r>
        <w:t xml:space="preserve">. However, there is no information on whether there is any intention to revise the Plan in line with the DRC’s proposal. </w:t>
      </w:r>
    </w:p>
    <w:p w14:paraId="3FCE2E0D" w14:textId="77777777" w:rsidR="0023351A" w:rsidRDefault="0023351A" w:rsidP="0023351A">
      <w:pPr>
        <w:spacing w:line="360" w:lineRule="auto"/>
        <w:rPr>
          <w:b/>
          <w:bCs/>
          <w:color w:val="690048"/>
          <w:lang w:val="en-AU"/>
        </w:rPr>
      </w:pPr>
    </w:p>
    <w:p w14:paraId="63C98B67"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9.12:</w:t>
      </w:r>
      <w:r w:rsidRPr="00CA244E">
        <w:t xml:space="preserve"> </w:t>
      </w:r>
      <w:r w:rsidRPr="00CA244E">
        <w:rPr>
          <w:b/>
          <w:bCs/>
          <w:color w:val="690048"/>
        </w:rPr>
        <w:t>Disability-inclusive cultural safety standards</w:t>
      </w:r>
    </w:p>
    <w:p w14:paraId="45F5D0B9"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2552F0A"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18FA4057" w14:textId="77777777" w:rsidR="0023351A" w:rsidRDefault="0023351A" w:rsidP="0023351A">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3831BCE" w14:textId="77777777" w:rsidR="0023351A" w:rsidRDefault="0023351A" w:rsidP="0023351A">
      <w:pPr>
        <w:spacing w:line="360" w:lineRule="auto"/>
      </w:pPr>
      <w:r>
        <w:t xml:space="preserve">Recommendation 9.12 calls for the development of disability-inclusive cultural safety standards for the provision of standards for First Nations people with disability as led by the Australian Government in partnership with the First Nations Disability Forum. </w:t>
      </w:r>
      <w:r>
        <w:rPr>
          <w:rFonts w:ascii="Aptos" w:eastAsia="Aptos" w:hAnsi="Aptos" w:cs="Aptos"/>
        </w:rPr>
        <w:t xml:space="preserve">Without implementation of the First Nations Disability Forum, this recommendation won’t be finalised, </w:t>
      </w:r>
    </w:p>
    <w:p w14:paraId="67CE8247" w14:textId="77777777" w:rsidR="0023351A" w:rsidRDefault="0023351A" w:rsidP="0023351A">
      <w:pPr>
        <w:spacing w:line="360" w:lineRule="auto"/>
        <w:rPr>
          <w:b/>
          <w:bCs/>
          <w:color w:val="690048"/>
          <w:lang w:val="en-AU"/>
        </w:rPr>
      </w:pPr>
    </w:p>
    <w:p w14:paraId="7868D2D4" w14:textId="77777777" w:rsidR="0023351A" w:rsidRDefault="0023351A" w:rsidP="0023351A">
      <w:pPr>
        <w:spacing w:line="360" w:lineRule="auto"/>
        <w:rPr>
          <w:b/>
          <w:bCs/>
          <w:color w:val="690048"/>
          <w:lang w:val="en-AU"/>
        </w:rPr>
      </w:pPr>
      <w:r w:rsidRPr="008E7728">
        <w:rPr>
          <w:b/>
          <w:bCs/>
          <w:color w:val="690048"/>
          <w:lang w:val="en-AU"/>
        </w:rPr>
        <w:t xml:space="preserve">Recommendation </w:t>
      </w:r>
      <w:r>
        <w:rPr>
          <w:b/>
          <w:bCs/>
          <w:color w:val="690048"/>
          <w:lang w:val="en-AU"/>
        </w:rPr>
        <w:t>9.13:</w:t>
      </w:r>
      <w:r w:rsidRPr="00CA244E">
        <w:t xml:space="preserve"> </w:t>
      </w:r>
      <w:r w:rsidRPr="00CA244E">
        <w:rPr>
          <w:b/>
          <w:bCs/>
          <w:color w:val="690048"/>
        </w:rPr>
        <w:t>Remote workforce development</w:t>
      </w:r>
    </w:p>
    <w:p w14:paraId="686D0493" w14:textId="77777777" w:rsidR="0023351A" w:rsidRDefault="0023351A" w:rsidP="0023351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39557B75" w14:textId="77777777" w:rsidR="0023351A" w:rsidRDefault="0023351A" w:rsidP="0023351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1F6DFB3E" w14:textId="77777777" w:rsidR="0023351A" w:rsidRDefault="0023351A" w:rsidP="0023351A">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94C34CA" w14:textId="77777777" w:rsidR="0023351A" w:rsidRPr="003F316F" w:rsidRDefault="0023351A" w:rsidP="0023351A">
      <w:pPr>
        <w:spacing w:line="360" w:lineRule="auto"/>
      </w:pPr>
      <w:r>
        <w:lastRenderedPageBreak/>
        <w:t xml:space="preserve">Recommendation 9.13 recommends the development of a strategy to develop First Nations local workforces in remote communities, led by the First Nations Disability Forum and parties to the Disability Sector Strengthening Plan. Again, there are no updates on the establishment of the First Nations Disability Forum and the revision of the Disability Sector Strengthening Plan, and there is no information on the development of the proposed strategy. </w:t>
      </w:r>
    </w:p>
    <w:p w14:paraId="41405AEA" w14:textId="77777777" w:rsidR="00D32F69" w:rsidRPr="006D2D41" w:rsidRDefault="00D32F69" w:rsidP="006D2D41">
      <w:pPr>
        <w:spacing w:line="360" w:lineRule="auto"/>
      </w:pPr>
    </w:p>
    <w:bookmarkEnd w:id="0"/>
    <w:p w14:paraId="4F804667" w14:textId="77777777" w:rsidR="00FB3C30" w:rsidRDefault="00FB3C30" w:rsidP="00A4495C">
      <w:pPr>
        <w:spacing w:line="360" w:lineRule="auto"/>
        <w:rPr>
          <w:b/>
          <w:bCs/>
          <w:color w:val="690048"/>
          <w:lang w:val="en-AU"/>
        </w:rPr>
      </w:pPr>
    </w:p>
    <w:p w14:paraId="2F01938A" w14:textId="64F98672" w:rsidR="002C77FC" w:rsidRPr="00A06677" w:rsidRDefault="00A06677" w:rsidP="00A06677">
      <w:pPr>
        <w:pStyle w:val="Heading1"/>
        <w:rPr>
          <w:rFonts w:ascii="Nunito Sans" w:hAnsi="Nunito Sans" w:cs="Poppins SemiBold"/>
          <w:b/>
          <w:color w:val="690048"/>
          <w:sz w:val="28"/>
          <w:szCs w:val="28"/>
        </w:rPr>
      </w:pPr>
      <w:bookmarkStart w:id="2" w:name="_Toc229751993"/>
      <w:r>
        <w:rPr>
          <w:rFonts w:ascii="Nunito Sans" w:hAnsi="Nunito Sans" w:cs="Poppins SemiBold"/>
          <w:b/>
          <w:color w:val="690048"/>
          <w:sz w:val="28"/>
          <w:szCs w:val="28"/>
        </w:rPr>
        <w:t>References</w:t>
      </w:r>
      <w:bookmarkEnd w:id="2"/>
    </w:p>
    <w:sectPr w:rsidR="002C77FC" w:rsidRPr="00A06677" w:rsidSect="008E772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B9A0" w14:textId="77777777" w:rsidR="0024734E" w:rsidRDefault="0024734E" w:rsidP="003A4839">
      <w:r>
        <w:separator/>
      </w:r>
    </w:p>
  </w:endnote>
  <w:endnote w:type="continuationSeparator" w:id="0">
    <w:p w14:paraId="3D534F91" w14:textId="77777777" w:rsidR="0024734E" w:rsidRDefault="0024734E" w:rsidP="003A4839">
      <w:r>
        <w:continuationSeparator/>
      </w:r>
    </w:p>
  </w:endnote>
  <w:endnote w:type="continuationNotice" w:id="1">
    <w:p w14:paraId="2E7BE61F" w14:textId="77777777" w:rsidR="0024734E" w:rsidRDefault="0024734E"/>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5B921D38" w14:textId="77777777" w:rsidR="0023351A" w:rsidRPr="00D61F0A" w:rsidRDefault="0023351A" w:rsidP="0023351A">
      <w:pPr>
        <w:pStyle w:val="EndnoteText"/>
        <w:rPr>
          <w:lang w:val="en-AU"/>
        </w:rPr>
      </w:pPr>
      <w:r>
        <w:rPr>
          <w:rStyle w:val="EndnoteReference"/>
        </w:rPr>
        <w:endnoteRef/>
      </w:r>
      <w:r>
        <w:t xml:space="preserve"> The Public Advocate. (2025). </w:t>
      </w:r>
      <w:r>
        <w:rPr>
          <w:i/>
          <w:iCs/>
        </w:rPr>
        <w:t>Supporting parents with cognitive disability in Queensland: the need for reform.</w:t>
      </w:r>
      <w:r>
        <w:t xml:space="preserve"> </w:t>
      </w:r>
      <w:r w:rsidRPr="00D61F0A">
        <w:t>https://www.justice.qld.gov.au/__data/assets/pdf_file/0009/827613/202505-supporting-parents-with-cognitive-disability-final1.pdf</w:t>
      </w:r>
    </w:p>
  </w:endnote>
  <w:endnote w:id="12">
    <w:p w14:paraId="0F77E682" w14:textId="77777777" w:rsidR="0023351A" w:rsidRDefault="0023351A" w:rsidP="0023351A">
      <w:pPr>
        <w:pStyle w:val="EndnoteText"/>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9.2. https://www.health.gov.au/resources/publications/disability-royal-commission-progress-report-2025/volume-9-first-nations-people-with-disability/recommendation-92-ages-and-states-questionnaire-talking-about-raising-aboriginal-kids-asq-trak?</w:t>
      </w:r>
    </w:p>
  </w:endnote>
  <w:endnote w:id="13">
    <w:p w14:paraId="05D2B1B1" w14:textId="77777777" w:rsidR="0023351A" w:rsidRDefault="0023351A" w:rsidP="0023351A">
      <w:pPr>
        <w:pStyle w:val="EndnoteText"/>
      </w:pPr>
      <w:r>
        <w:rPr>
          <w:rStyle w:val="EndnoteReference"/>
        </w:rPr>
        <w:endnoteRef/>
      </w:r>
      <w:r>
        <w:t xml:space="preserve"> Queensland Government. (2025). </w:t>
      </w:r>
      <w:r>
        <w:rPr>
          <w:i/>
          <w:iCs/>
        </w:rPr>
        <w:t xml:space="preserve">Review of cultural safety in criminal justice settings. </w:t>
      </w:r>
      <w:r w:rsidRPr="00A22E71">
        <w:t>https://www.justice.qld.gov.au/about-us/services/first-nations-justice-office/priorities/review-of-cultural-safety-in-criminal-justice-settings</w:t>
      </w:r>
    </w:p>
  </w:endnote>
  <w:endnote w:id="14">
    <w:p w14:paraId="7EF78A12" w14:textId="77777777" w:rsidR="0023351A" w:rsidRPr="0041208B" w:rsidRDefault="0023351A" w:rsidP="0023351A">
      <w:pPr>
        <w:pStyle w:val="EndnoteText"/>
        <w:rPr>
          <w:lang w:val="en-AU"/>
        </w:rPr>
      </w:pPr>
      <w:r>
        <w:rPr>
          <w:rStyle w:val="EndnoteReference"/>
        </w:rPr>
        <w:endnoteRef/>
      </w:r>
      <w:r>
        <w:t xml:space="preserve"> </w:t>
      </w:r>
      <w:r>
        <w:t xml:space="preserve">Sawcan. Accessed November 2025. </w:t>
      </w:r>
      <w:r>
        <w:rPr>
          <w:i/>
          <w:iCs/>
        </w:rPr>
        <w:t xml:space="preserve">Remote Community Connectors. </w:t>
      </w:r>
      <w:r w:rsidRPr="00932101">
        <w:t>https://www.sawcan.org.au/remote-community-connectors/</w:t>
      </w:r>
    </w:p>
  </w:endnote>
  <w:endnote w:id="15">
    <w:p w14:paraId="7978CC45" w14:textId="77777777" w:rsidR="0023351A" w:rsidRPr="001366DA" w:rsidRDefault="0023351A" w:rsidP="0023351A">
      <w:pPr>
        <w:pStyle w:val="EndnoteText"/>
        <w:rPr>
          <w:rFonts w:eastAsia="Calibri" w:cs="Calibr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w:t>
      </w:r>
      <w:r w:rsidRPr="00C30238">
        <w:rPr>
          <w:rFonts w:eastAsia="Aptos" w:cs="Aptos"/>
          <w:i/>
        </w:rPr>
        <w:t>Commission progress report 2025 - recommendation 9.4. https://www.health.gov.au/resources/publications/disability-royal-commission-progress-report-2025/volume-9-first-nations-people-with-disability/recommendation-94-expand-community-connector-programs</w:t>
      </w:r>
      <w:r w:rsidRPr="001366DA">
        <w:rPr>
          <w:rFonts w:eastAsia="Calibri" w:cs="Calibri"/>
        </w:rPr>
        <w:t>?</w:t>
      </w:r>
    </w:p>
  </w:endnote>
  <w:endnote w:id="16">
    <w:p w14:paraId="2A417D76" w14:textId="77777777" w:rsidR="0023351A" w:rsidRPr="003910E6" w:rsidRDefault="0023351A" w:rsidP="0023351A">
      <w:pPr>
        <w:pStyle w:val="EndnoteText"/>
        <w:rPr>
          <w:lang w:val="en-AU"/>
        </w:rPr>
      </w:pPr>
      <w:r>
        <w:rPr>
          <w:rStyle w:val="EndnoteReference"/>
        </w:rPr>
        <w:endnoteRef/>
      </w:r>
      <w:r w:rsidRPr="00C30238">
        <w:t xml:space="preserve"> </w:t>
      </w:r>
      <w:r>
        <w:t>ibid</w:t>
      </w:r>
    </w:p>
  </w:endnote>
  <w:endnote w:id="17">
    <w:p w14:paraId="2D76DE3A" w14:textId="77777777" w:rsidR="0023351A" w:rsidRPr="001831E8" w:rsidRDefault="0023351A" w:rsidP="0023351A">
      <w:pPr>
        <w:pStyle w:val="EndnoteText"/>
        <w:rPr>
          <w:lang w:val="en-AU"/>
        </w:rPr>
      </w:pPr>
      <w:r>
        <w:rPr>
          <w:rStyle w:val="EndnoteReference"/>
        </w:rPr>
        <w:endnoteRef/>
      </w:r>
      <w:r>
        <w:t xml:space="preserve"> Australian Government Federal Register of Legislation. (2025). </w:t>
      </w:r>
      <w:r>
        <w:rPr>
          <w:i/>
          <w:iCs/>
        </w:rPr>
        <w:t xml:space="preserve">National Disability Insurance Scheme Act 2023. </w:t>
      </w:r>
      <w:r w:rsidRPr="001831E8">
        <w:t>https://www.legislation.gov.au/C2013A00020/latest/text</w:t>
      </w:r>
    </w:p>
  </w:endnote>
  <w:endnote w:id="18">
    <w:p w14:paraId="4438200D" w14:textId="77777777" w:rsidR="0023351A" w:rsidRPr="002A7DA3" w:rsidRDefault="0023351A" w:rsidP="0023351A">
      <w:pPr>
        <w:pStyle w:val="EndnoteText"/>
        <w:rPr>
          <w:lang w:val="en-AU"/>
        </w:rPr>
      </w:pPr>
      <w:r>
        <w:rPr>
          <w:rStyle w:val="EndnoteReference"/>
        </w:rPr>
        <w:endnoteRef/>
      </w:r>
      <w:r>
        <w:t xml:space="preserve"> Australian Government Department of Health, Disability and Ageing. (2024). </w:t>
      </w:r>
      <w:r>
        <w:rPr>
          <w:i/>
          <w:iCs/>
        </w:rPr>
        <w:t>National interim update 2024.</w:t>
      </w:r>
      <w:r w:rsidRPr="002A7DA3" w:rsidDel="00A41759">
        <w:t xml:space="preserve"> </w:t>
      </w:r>
      <w:r w:rsidRPr="002A7DA3">
        <w:t>https://www.health.gov.au/sites/default/files/2025-07/national-interim-update-2024-easy-read.pdf</w:t>
      </w:r>
    </w:p>
  </w:endnote>
  <w:endnote w:id="19">
    <w:p w14:paraId="3832696A" w14:textId="77777777" w:rsidR="0023351A" w:rsidRPr="001366DA" w:rsidRDefault="0023351A" w:rsidP="0023351A">
      <w:pPr>
        <w:pStyle w:val="EndnoteText"/>
        <w:rPr>
          <w:rFonts w:eastAsia="Calibri" w:cs="Calibri"/>
          <w:u w:val="single"/>
        </w:rPr>
      </w:pPr>
      <w:r w:rsidRPr="3B02ACE1">
        <w:rPr>
          <w:rStyle w:val="EndnoteReference"/>
        </w:rPr>
        <w:endnoteRef/>
      </w:r>
      <w:r>
        <w:t xml:space="preserve"> </w:t>
      </w:r>
      <w:r w:rsidRPr="00C30238">
        <w:rPr>
          <w:rFonts w:eastAsia="Aptos" w:cs="Aptos"/>
        </w:rPr>
        <w:t xml:space="preserve">Australian Government Department of Health, Disability and Ageing. (November 2025). </w:t>
      </w:r>
      <w:r w:rsidRPr="00C30238">
        <w:rPr>
          <w:rFonts w:eastAsia="Aptos" w:cs="Aptos"/>
          <w:i/>
        </w:rPr>
        <w:t>Disability Royal Commission progress report 2025 - recommendation 9.8. https://www.health.gov.au/resources/publications/disability-royal-commission-progress-report-2025/volume-9-first-nations-people-with-disability/recommendation-98-return-to-country</w:t>
      </w:r>
    </w:p>
  </w:endnote>
  <w:endnote w:id="20">
    <w:p w14:paraId="0102E76C" w14:textId="77777777" w:rsidR="0023351A" w:rsidRPr="00043897" w:rsidRDefault="0023351A" w:rsidP="0023351A">
      <w:pPr>
        <w:pStyle w:val="EndnoteText"/>
        <w:rPr>
          <w:lang w:val="en-AU"/>
        </w:rPr>
      </w:pPr>
      <w:r>
        <w:rPr>
          <w:rStyle w:val="EndnoteReference"/>
        </w:rPr>
        <w:endnoteRef/>
      </w:r>
      <w:r>
        <w:t xml:space="preserve"> NDIS. (Accessed November 2025). </w:t>
      </w:r>
      <w:r>
        <w:rPr>
          <w:i/>
          <w:iCs/>
        </w:rPr>
        <w:t xml:space="preserve">Remote service delivery framework. </w:t>
      </w:r>
      <w:r w:rsidRPr="00043897">
        <w:t>https://www.ndis.gov.au/strategies/remote-service-delivery-framework</w:t>
      </w:r>
    </w:p>
  </w:endnote>
  <w:endnote w:id="21">
    <w:p w14:paraId="6774BA87" w14:textId="77777777" w:rsidR="0023351A" w:rsidRPr="00942E1C" w:rsidRDefault="0023351A" w:rsidP="0023351A">
      <w:pPr>
        <w:pStyle w:val="EndnoteText"/>
        <w:rPr>
          <w:lang w:val="en-AU"/>
        </w:rPr>
      </w:pPr>
      <w:r>
        <w:rPr>
          <w:rStyle w:val="EndnoteReference"/>
        </w:rPr>
        <w:endnoteRef/>
      </w:r>
      <w:r>
        <w:t xml:space="preserve"> </w:t>
      </w:r>
      <w:r w:rsidRPr="00942E1C">
        <w:t>https://www.health.gov.au/resources/publications/disability-royal-commission-progress-report-2025/volume-9-first-nations-people-with-disability/recommendation-99-criteria-for-funding-family-supports?language=en</w:t>
      </w:r>
    </w:p>
  </w:endnote>
  <w:endnote w:id="22">
    <w:p w14:paraId="0424B1E7" w14:textId="77777777" w:rsidR="0023351A" w:rsidRDefault="0023351A" w:rsidP="0023351A">
      <w:pPr>
        <w:pStyle w:val="EndnoteText"/>
      </w:pPr>
      <w:r>
        <w:rPr>
          <w:rStyle w:val="EndnoteReference"/>
        </w:rPr>
        <w:endnoteRef/>
      </w:r>
      <w:r>
        <w:t xml:space="preserve"> Australia Government Department of Social Services. (2024). </w:t>
      </w:r>
      <w:r>
        <w:rPr>
          <w:i/>
          <w:iCs/>
        </w:rPr>
        <w:t xml:space="preserve">First Nations Disability forum. </w:t>
      </w:r>
      <w:r w:rsidRPr="008839B4">
        <w:t>https://engage.dss.gov.au/first-nations-disability-forum/</w:t>
      </w:r>
    </w:p>
  </w:endnote>
  <w:endnote w:id="23">
    <w:p w14:paraId="0EC9963B" w14:textId="77777777" w:rsidR="0023351A" w:rsidRPr="00890FC0" w:rsidRDefault="0023351A" w:rsidP="0023351A">
      <w:pPr>
        <w:pStyle w:val="EndnoteText"/>
        <w:rPr>
          <w:lang w:val="en-AU"/>
        </w:rPr>
      </w:pPr>
      <w:r>
        <w:rPr>
          <w:rStyle w:val="EndnoteReference"/>
        </w:rPr>
        <w:endnoteRef/>
      </w:r>
      <w:r>
        <w:t xml:space="preserve"> Australian Government Department of Health, Disability and Ageing. (2024). </w:t>
      </w:r>
      <w:r>
        <w:rPr>
          <w:i/>
          <w:iCs/>
        </w:rPr>
        <w:t xml:space="preserve">National interim update 2024. </w:t>
      </w:r>
      <w:r w:rsidRPr="00890FC0">
        <w:t>www.health.gov.au/sites/default/files/2025-07/national-interim-update-2024-easy-read.pdf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4861" w14:textId="77777777" w:rsidR="0024734E" w:rsidRDefault="0024734E" w:rsidP="003A4839">
      <w:r>
        <w:separator/>
      </w:r>
    </w:p>
  </w:footnote>
  <w:footnote w:type="continuationSeparator" w:id="0">
    <w:p w14:paraId="6F6367BB" w14:textId="77777777" w:rsidR="0024734E" w:rsidRDefault="0024734E" w:rsidP="003A4839">
      <w:r>
        <w:continuationSeparator/>
      </w:r>
    </w:p>
  </w:footnote>
  <w:footnote w:type="continuationNotice" w:id="1">
    <w:p w14:paraId="3F89EDC2" w14:textId="77777777" w:rsidR="0024734E" w:rsidRDefault="00247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5155" w14:textId="77777777" w:rsidR="00E50A11" w:rsidRDefault="00E50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1EA0986E">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19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5E2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C7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8CB"/>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51A"/>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4734E"/>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3D4"/>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2F4B"/>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9A4"/>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5AF9"/>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032B"/>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19F8"/>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2D41"/>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76D63"/>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49CD"/>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3C"/>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5E8"/>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1A68"/>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677"/>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7BE"/>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1ED4"/>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2E20"/>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5FC0"/>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2F69"/>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16C83"/>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A11"/>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1234-1248423447-203504</_dlc_DocId>
    <_dlc_DocIdUrl xmlns="422eb771-ca73-43f7-ae9a-92fcdf6b2d87">
      <Url>https://queenslandadvocacy.sharepoint.com/sites/QueenslandAdvocacy/_layouts/15/DocIdRedir.aspx?ID=1234-1248423447-203504</Url>
      <Description>1234-1248423447-203504</Description>
    </_dlc_DocIdUrl>
  </documentManagement>
</p:properties>
</file>

<file path=customXml/itemProps1.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2.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3.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4.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docProps/app.xml><?xml version="1.0" encoding="utf-8"?>
<Properties xmlns="http://schemas.openxmlformats.org/officeDocument/2006/extended-properties" xmlns:vt="http://schemas.openxmlformats.org/officeDocument/2006/docPropsVTypes">
  <Template>QIDAN Report</Template>
  <TotalTime>1092</TotalTime>
  <Pages>14</Pages>
  <Words>3513</Words>
  <Characters>20658</Characters>
  <Application>Microsoft Office Word</Application>
  <DocSecurity>0</DocSecurity>
  <Lines>389</Lines>
  <Paragraphs>148</Paragraphs>
  <ScaleCrop>false</ScaleCrop>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60</cp:revision>
  <cp:lastPrinted>2026-05-12T12:02:00Z</cp:lastPrinted>
  <dcterms:created xsi:type="dcterms:W3CDTF">2026-05-30T12:51:00Z</dcterms:created>
  <dcterms:modified xsi:type="dcterms:W3CDTF">2026-07-22T01:26:00Z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bd0dff58-766b-4b45-8281-3389ad22f85e</vt:lpwstr>
  </property>
  <property fmtid="{D5CDD505-2E9C-101B-9397-08002B2CF9AE}" pid="5" name="docLang">
    <vt:lpwstr>en</vt:lpwstr>
  </property>
</Properties>
</file>