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1D6612" w14:textId="77777777" w:rsidR="00C8226E" w:rsidRPr="004601F1" w:rsidRDefault="00C8226E" w:rsidP="00E55601">
      <w:pPr>
        <w:jc w:val="right"/>
        <w:rPr>
          <w:rFonts w:ascii="Nunito Sans" w:hAnsi="Nunito Sans"/>
          <w:sz w:val="20"/>
          <w:szCs w:val="20"/>
          <w:lang w:val="en-AU"/>
        </w:rPr>
      </w:pPr>
    </w:p>
    <w:p w14:paraId="0FE1B7C1" w14:textId="77777777" w:rsidR="003A4839" w:rsidRPr="004601F1" w:rsidRDefault="003A4839" w:rsidP="00E55601">
      <w:pPr>
        <w:jc w:val="right"/>
        <w:rPr>
          <w:rFonts w:ascii="Nunito Sans" w:hAnsi="Nunito Sans"/>
          <w:sz w:val="20"/>
          <w:szCs w:val="20"/>
          <w:lang w:val="en-AU"/>
        </w:rPr>
      </w:pPr>
    </w:p>
    <w:p w14:paraId="61531A4A" w14:textId="77777777" w:rsidR="003A4839" w:rsidRPr="004601F1" w:rsidRDefault="003A4839" w:rsidP="00E55601">
      <w:pPr>
        <w:jc w:val="right"/>
        <w:rPr>
          <w:rFonts w:ascii="Nunito Sans" w:hAnsi="Nunito Sans"/>
          <w:sz w:val="20"/>
          <w:szCs w:val="20"/>
          <w:lang w:val="en-AU"/>
        </w:rPr>
      </w:pPr>
    </w:p>
    <w:p w14:paraId="4C24650B" w14:textId="77777777" w:rsidR="004601F1" w:rsidRDefault="004601F1" w:rsidP="00E55601">
      <w:pPr>
        <w:jc w:val="right"/>
        <w:rPr>
          <w:rFonts w:ascii="Nunito Sans" w:hAnsi="Nunito Sans"/>
          <w:sz w:val="20"/>
          <w:szCs w:val="20"/>
          <w:lang w:val="en-AU"/>
        </w:rPr>
      </w:pPr>
    </w:p>
    <w:p w14:paraId="2B4540DF" w14:textId="77777777" w:rsidR="003A4839" w:rsidRPr="004601F1" w:rsidRDefault="003A4839" w:rsidP="00E55601">
      <w:pPr>
        <w:jc w:val="right"/>
        <w:rPr>
          <w:rFonts w:ascii="Nunito Sans" w:hAnsi="Nunito Sans"/>
          <w:sz w:val="20"/>
          <w:szCs w:val="20"/>
          <w:lang w:val="en-AU"/>
        </w:rPr>
      </w:pPr>
    </w:p>
    <w:p w14:paraId="1AD677BE" w14:textId="77777777" w:rsidR="003A4839" w:rsidRPr="004601F1" w:rsidRDefault="003A4839" w:rsidP="00E55601">
      <w:pPr>
        <w:jc w:val="right"/>
        <w:rPr>
          <w:rFonts w:ascii="Nunito Sans" w:hAnsi="Nunito Sans"/>
          <w:sz w:val="20"/>
          <w:szCs w:val="20"/>
          <w:lang w:val="en-AU"/>
        </w:rPr>
      </w:pPr>
    </w:p>
    <w:p w14:paraId="30BC6780" w14:textId="77777777" w:rsidR="003A4839" w:rsidRPr="004601F1" w:rsidRDefault="003A4839" w:rsidP="00E55601">
      <w:pPr>
        <w:jc w:val="right"/>
        <w:rPr>
          <w:rFonts w:ascii="Nunito Sans" w:hAnsi="Nunito Sans"/>
          <w:sz w:val="20"/>
          <w:szCs w:val="20"/>
          <w:lang w:val="en-AU"/>
        </w:rPr>
      </w:pPr>
    </w:p>
    <w:p w14:paraId="46DB6B2C" w14:textId="77777777" w:rsidR="003A4839" w:rsidRPr="004601F1" w:rsidRDefault="003A4839" w:rsidP="00E55601">
      <w:pPr>
        <w:jc w:val="right"/>
        <w:rPr>
          <w:rFonts w:ascii="Nunito Sans" w:hAnsi="Nunito Sans"/>
          <w:sz w:val="20"/>
          <w:szCs w:val="20"/>
          <w:lang w:val="en-AU"/>
        </w:rPr>
      </w:pPr>
    </w:p>
    <w:p w14:paraId="6AAB505F" w14:textId="2B099281" w:rsidR="003A4839" w:rsidRPr="004601F1" w:rsidRDefault="00A84B0A" w:rsidP="00A84B0A">
      <w:pPr>
        <w:tabs>
          <w:tab w:val="left" w:pos="7995"/>
        </w:tabs>
        <w:rPr>
          <w:rFonts w:ascii="Nunito Sans" w:hAnsi="Nunito Sans"/>
          <w:sz w:val="20"/>
          <w:szCs w:val="20"/>
          <w:lang w:val="en-AU"/>
        </w:rPr>
      </w:pPr>
      <w:r>
        <w:rPr>
          <w:rFonts w:ascii="Nunito Sans" w:hAnsi="Nunito Sans"/>
          <w:sz w:val="20"/>
          <w:szCs w:val="20"/>
          <w:lang w:val="en-AU"/>
        </w:rPr>
        <w:tab/>
      </w:r>
    </w:p>
    <w:p w14:paraId="4937411A" w14:textId="77777777" w:rsidR="003A4839" w:rsidRPr="004601F1" w:rsidRDefault="003A4839" w:rsidP="00E55601">
      <w:pPr>
        <w:jc w:val="right"/>
        <w:rPr>
          <w:rFonts w:ascii="Nunito Sans" w:hAnsi="Nunito Sans"/>
          <w:sz w:val="20"/>
          <w:szCs w:val="20"/>
          <w:lang w:val="en-AU"/>
        </w:rPr>
      </w:pPr>
    </w:p>
    <w:p w14:paraId="67C94E32" w14:textId="77777777" w:rsidR="003A4839" w:rsidRPr="004601F1" w:rsidRDefault="003A4839" w:rsidP="00E55601">
      <w:pPr>
        <w:jc w:val="right"/>
        <w:rPr>
          <w:rFonts w:ascii="Nunito Sans" w:hAnsi="Nunito Sans"/>
          <w:sz w:val="20"/>
          <w:szCs w:val="20"/>
          <w:lang w:val="en-AU"/>
        </w:rPr>
      </w:pPr>
    </w:p>
    <w:p w14:paraId="30C9C682" w14:textId="77777777" w:rsidR="003A4839" w:rsidRDefault="003A4839" w:rsidP="00E55601">
      <w:pPr>
        <w:jc w:val="right"/>
        <w:rPr>
          <w:rFonts w:ascii="Nunito Sans" w:hAnsi="Nunito Sans"/>
          <w:sz w:val="20"/>
          <w:szCs w:val="20"/>
          <w:lang w:val="en-AU"/>
        </w:rPr>
      </w:pPr>
    </w:p>
    <w:p w14:paraId="47D123BF" w14:textId="77777777" w:rsidR="00E55601" w:rsidRDefault="00E55601" w:rsidP="00E55601">
      <w:pPr>
        <w:jc w:val="right"/>
        <w:rPr>
          <w:rFonts w:ascii="Nunito Sans" w:hAnsi="Nunito Sans"/>
          <w:sz w:val="20"/>
          <w:szCs w:val="20"/>
          <w:lang w:val="en-AU"/>
        </w:rPr>
      </w:pPr>
    </w:p>
    <w:p w14:paraId="3D552AE8" w14:textId="77777777" w:rsidR="00E55601" w:rsidRDefault="00E55601" w:rsidP="00E55601">
      <w:pPr>
        <w:jc w:val="right"/>
        <w:rPr>
          <w:rFonts w:ascii="Nunito Sans" w:hAnsi="Nunito Sans"/>
          <w:sz w:val="20"/>
          <w:szCs w:val="20"/>
          <w:lang w:val="en-AU"/>
        </w:rPr>
      </w:pPr>
    </w:p>
    <w:p w14:paraId="075BDBEE" w14:textId="77777777" w:rsidR="00E55601" w:rsidRDefault="00E55601" w:rsidP="00E55601">
      <w:pPr>
        <w:jc w:val="right"/>
        <w:rPr>
          <w:rFonts w:ascii="Nunito Sans" w:hAnsi="Nunito Sans"/>
          <w:sz w:val="20"/>
          <w:szCs w:val="20"/>
          <w:lang w:val="en-AU"/>
        </w:rPr>
      </w:pPr>
    </w:p>
    <w:p w14:paraId="6A10DE2C" w14:textId="77777777" w:rsidR="00E55601" w:rsidRDefault="00E55601" w:rsidP="00E55601">
      <w:pPr>
        <w:jc w:val="right"/>
        <w:rPr>
          <w:rFonts w:ascii="Nunito Sans" w:hAnsi="Nunito Sans"/>
          <w:sz w:val="20"/>
          <w:szCs w:val="20"/>
          <w:lang w:val="en-AU"/>
        </w:rPr>
      </w:pPr>
    </w:p>
    <w:p w14:paraId="24283E57" w14:textId="77777777" w:rsidR="00E55601" w:rsidRDefault="00E55601" w:rsidP="00E55601">
      <w:pPr>
        <w:jc w:val="right"/>
        <w:rPr>
          <w:rFonts w:ascii="Nunito Sans" w:hAnsi="Nunito Sans"/>
          <w:sz w:val="20"/>
          <w:szCs w:val="20"/>
          <w:lang w:val="en-AU"/>
        </w:rPr>
      </w:pPr>
    </w:p>
    <w:p w14:paraId="36EC48DA" w14:textId="77777777" w:rsidR="00E55601" w:rsidRDefault="00E55601" w:rsidP="00E55601">
      <w:pPr>
        <w:jc w:val="right"/>
        <w:rPr>
          <w:rFonts w:ascii="Nunito Sans" w:hAnsi="Nunito Sans"/>
          <w:sz w:val="20"/>
          <w:szCs w:val="20"/>
          <w:lang w:val="en-AU"/>
        </w:rPr>
      </w:pPr>
    </w:p>
    <w:p w14:paraId="21B3A458" w14:textId="77777777" w:rsidR="00E55601" w:rsidRDefault="00E55601" w:rsidP="00E55601">
      <w:pPr>
        <w:jc w:val="right"/>
        <w:rPr>
          <w:rFonts w:ascii="Nunito Sans" w:hAnsi="Nunito Sans"/>
          <w:sz w:val="20"/>
          <w:szCs w:val="20"/>
          <w:lang w:val="en-AU"/>
        </w:rPr>
      </w:pPr>
    </w:p>
    <w:p w14:paraId="03B492F2" w14:textId="77777777" w:rsidR="00E55601" w:rsidRDefault="00E55601" w:rsidP="00E55601">
      <w:pPr>
        <w:jc w:val="right"/>
        <w:rPr>
          <w:rFonts w:ascii="Nunito Sans" w:hAnsi="Nunito Sans"/>
          <w:sz w:val="20"/>
          <w:szCs w:val="20"/>
          <w:lang w:val="en-AU"/>
        </w:rPr>
      </w:pPr>
    </w:p>
    <w:p w14:paraId="417612A0" w14:textId="77777777" w:rsidR="00E55601" w:rsidRDefault="00E55601" w:rsidP="00E55601">
      <w:pPr>
        <w:jc w:val="right"/>
        <w:rPr>
          <w:rFonts w:ascii="Nunito Sans" w:hAnsi="Nunito Sans"/>
          <w:sz w:val="20"/>
          <w:szCs w:val="20"/>
          <w:lang w:val="en-AU"/>
        </w:rPr>
      </w:pPr>
    </w:p>
    <w:p w14:paraId="69B54D41" w14:textId="77777777" w:rsidR="00E55601" w:rsidRDefault="00E55601" w:rsidP="00E55601">
      <w:pPr>
        <w:jc w:val="right"/>
        <w:rPr>
          <w:rFonts w:ascii="Nunito Sans" w:hAnsi="Nunito Sans"/>
          <w:sz w:val="20"/>
          <w:szCs w:val="20"/>
          <w:lang w:val="en-AU"/>
        </w:rPr>
      </w:pPr>
    </w:p>
    <w:p w14:paraId="6B619B3D" w14:textId="77777777" w:rsidR="00E55601" w:rsidRDefault="00E55601" w:rsidP="00E55601">
      <w:pPr>
        <w:jc w:val="right"/>
        <w:rPr>
          <w:rFonts w:ascii="Nunito Sans" w:hAnsi="Nunito Sans"/>
          <w:sz w:val="20"/>
          <w:szCs w:val="20"/>
          <w:lang w:val="en-AU"/>
        </w:rPr>
      </w:pPr>
    </w:p>
    <w:p w14:paraId="1A8D7131" w14:textId="77777777" w:rsidR="00E55601" w:rsidRDefault="00E55601" w:rsidP="00E55601">
      <w:pPr>
        <w:jc w:val="right"/>
        <w:rPr>
          <w:rFonts w:ascii="Nunito Sans" w:hAnsi="Nunito Sans"/>
          <w:sz w:val="20"/>
          <w:szCs w:val="20"/>
          <w:lang w:val="en-AU"/>
        </w:rPr>
      </w:pPr>
    </w:p>
    <w:p w14:paraId="3F3C2C5C" w14:textId="77777777" w:rsidR="00E55601" w:rsidRDefault="00E55601" w:rsidP="00E55601">
      <w:pPr>
        <w:jc w:val="right"/>
        <w:rPr>
          <w:rFonts w:ascii="Nunito Sans" w:hAnsi="Nunito Sans"/>
          <w:sz w:val="20"/>
          <w:szCs w:val="20"/>
          <w:lang w:val="en-AU"/>
        </w:rPr>
      </w:pPr>
    </w:p>
    <w:p w14:paraId="027E8ACF" w14:textId="77777777" w:rsidR="00E55601" w:rsidRDefault="00E55601" w:rsidP="00E55601">
      <w:pPr>
        <w:jc w:val="right"/>
        <w:rPr>
          <w:rFonts w:ascii="Nunito Sans" w:hAnsi="Nunito Sans"/>
          <w:sz w:val="20"/>
          <w:szCs w:val="20"/>
          <w:lang w:val="en-AU"/>
        </w:rPr>
      </w:pPr>
    </w:p>
    <w:p w14:paraId="4B9FE251" w14:textId="77777777" w:rsidR="00E55601" w:rsidRDefault="00E55601" w:rsidP="00E55601">
      <w:pPr>
        <w:jc w:val="right"/>
        <w:rPr>
          <w:rFonts w:ascii="Nunito Sans" w:hAnsi="Nunito Sans"/>
          <w:sz w:val="20"/>
          <w:szCs w:val="20"/>
          <w:lang w:val="en-AU"/>
        </w:rPr>
      </w:pPr>
    </w:p>
    <w:p w14:paraId="4FBA2354" w14:textId="77777777" w:rsidR="00E55601" w:rsidRDefault="00E55601" w:rsidP="00E55601">
      <w:pPr>
        <w:jc w:val="right"/>
        <w:rPr>
          <w:rFonts w:ascii="Nunito Sans" w:hAnsi="Nunito Sans"/>
          <w:sz w:val="20"/>
          <w:szCs w:val="20"/>
          <w:lang w:val="en-AU"/>
        </w:rPr>
      </w:pPr>
    </w:p>
    <w:p w14:paraId="32EA3F8F" w14:textId="77777777" w:rsidR="00E55601" w:rsidRDefault="00E55601" w:rsidP="00E55601">
      <w:pPr>
        <w:jc w:val="right"/>
        <w:rPr>
          <w:rFonts w:ascii="Nunito Sans" w:hAnsi="Nunito Sans"/>
          <w:sz w:val="20"/>
          <w:szCs w:val="20"/>
          <w:lang w:val="en-AU"/>
        </w:rPr>
      </w:pPr>
    </w:p>
    <w:p w14:paraId="5F9515F5" w14:textId="77777777" w:rsidR="00E55601" w:rsidRDefault="00E55601" w:rsidP="00E55601">
      <w:pPr>
        <w:jc w:val="right"/>
        <w:rPr>
          <w:rFonts w:ascii="Nunito Sans" w:hAnsi="Nunito Sans"/>
          <w:sz w:val="20"/>
          <w:szCs w:val="20"/>
          <w:lang w:val="en-AU"/>
        </w:rPr>
      </w:pPr>
    </w:p>
    <w:p w14:paraId="75783D01" w14:textId="77777777" w:rsidR="00E55601" w:rsidRDefault="00E55601" w:rsidP="00E55601">
      <w:pPr>
        <w:jc w:val="right"/>
        <w:rPr>
          <w:rFonts w:ascii="Nunito Sans" w:hAnsi="Nunito Sans"/>
          <w:sz w:val="20"/>
          <w:szCs w:val="20"/>
          <w:lang w:val="en-AU"/>
        </w:rPr>
      </w:pPr>
    </w:p>
    <w:p w14:paraId="20C949E0" w14:textId="77777777" w:rsidR="00E55601" w:rsidRDefault="00E55601" w:rsidP="00E55601">
      <w:pPr>
        <w:jc w:val="right"/>
        <w:rPr>
          <w:rFonts w:ascii="Nunito Sans" w:hAnsi="Nunito Sans"/>
          <w:sz w:val="20"/>
          <w:szCs w:val="20"/>
          <w:lang w:val="en-AU"/>
        </w:rPr>
      </w:pPr>
    </w:p>
    <w:p w14:paraId="6523C940" w14:textId="6F6807B6" w:rsidR="00E55601" w:rsidRPr="00F11451" w:rsidRDefault="00F906F8" w:rsidP="00F11451">
      <w:pPr>
        <w:rPr>
          <w:rFonts w:ascii="Poppins SemiBold" w:hAnsi="Poppins SemiBold" w:cs="Poppins SemiBold"/>
          <w:b/>
          <w:bCs/>
          <w:color w:val="FFFFFF" w:themeColor="background1"/>
          <w:sz w:val="72"/>
          <w:szCs w:val="72"/>
          <w:lang w:val="en-AU"/>
        </w:rPr>
      </w:pPr>
      <w:r>
        <w:rPr>
          <w:rFonts w:ascii="Poppins SemiBold" w:hAnsi="Poppins SemiBold" w:cs="Poppins SemiBold"/>
          <w:b/>
          <w:bCs/>
          <w:color w:val="FFFFFF" w:themeColor="background1"/>
          <w:sz w:val="72"/>
          <w:szCs w:val="72"/>
          <w:lang w:val="en-AU"/>
        </w:rPr>
        <w:t xml:space="preserve">QIDAN Strategic Plan </w:t>
      </w:r>
    </w:p>
    <w:p w14:paraId="28EC82E7" w14:textId="379B0809" w:rsidR="00E55601" w:rsidRPr="00E55601" w:rsidRDefault="00F906F8" w:rsidP="00F11451">
      <w:pPr>
        <w:rPr>
          <w:rFonts w:ascii="Nunito Sans" w:hAnsi="Nunito Sans"/>
          <w:color w:val="FFFFFF" w:themeColor="background1"/>
          <w:sz w:val="36"/>
          <w:szCs w:val="36"/>
          <w:lang w:val="en-US"/>
        </w:rPr>
      </w:pPr>
      <w:r>
        <w:rPr>
          <w:rFonts w:ascii="Nunito Sans" w:hAnsi="Nunito Sans"/>
          <w:color w:val="FFFFFF" w:themeColor="background1"/>
          <w:sz w:val="36"/>
          <w:szCs w:val="36"/>
          <w:lang w:val="en-US"/>
        </w:rPr>
        <w:t>2026 - 2028</w:t>
      </w:r>
    </w:p>
    <w:p w14:paraId="1466ABEA" w14:textId="77777777" w:rsidR="00E55601" w:rsidRDefault="00E55601" w:rsidP="00F11451">
      <w:pPr>
        <w:rPr>
          <w:rFonts w:ascii="Nunito Sans" w:hAnsi="Nunito Sans"/>
          <w:color w:val="FFFFFF" w:themeColor="background1"/>
          <w:sz w:val="30"/>
          <w:szCs w:val="30"/>
          <w:lang w:val="en-US"/>
        </w:rPr>
      </w:pPr>
    </w:p>
    <w:p w14:paraId="7BFC14B8" w14:textId="77777777" w:rsidR="002C77FC" w:rsidRDefault="002C77FC" w:rsidP="00F11451">
      <w:pPr>
        <w:rPr>
          <w:rFonts w:ascii="Nunito Sans" w:hAnsi="Nunito Sans"/>
          <w:color w:val="FFFFFF" w:themeColor="background1"/>
          <w:lang w:val="en-US"/>
        </w:rPr>
      </w:pPr>
    </w:p>
    <w:p w14:paraId="10B3D494" w14:textId="77777777" w:rsidR="002C77FC" w:rsidRDefault="002C77FC" w:rsidP="00E55601">
      <w:pPr>
        <w:jc w:val="right"/>
        <w:rPr>
          <w:rFonts w:ascii="Nunito Sans" w:hAnsi="Nunito Sans"/>
          <w:color w:val="FFFFFF" w:themeColor="background1"/>
          <w:lang w:val="en-US"/>
        </w:rPr>
      </w:pPr>
    </w:p>
    <w:p w14:paraId="5DEEDD73" w14:textId="77777777" w:rsidR="002C77FC" w:rsidRDefault="002C77FC" w:rsidP="00E55601">
      <w:pPr>
        <w:jc w:val="right"/>
        <w:rPr>
          <w:rFonts w:ascii="Nunito Sans" w:hAnsi="Nunito Sans"/>
          <w:color w:val="FFFFFF" w:themeColor="background1"/>
          <w:lang w:val="en-US"/>
        </w:rPr>
      </w:pPr>
    </w:p>
    <w:p w14:paraId="2FB25AA6" w14:textId="77777777" w:rsidR="002C77FC" w:rsidRDefault="002C77FC" w:rsidP="00E55601">
      <w:pPr>
        <w:jc w:val="right"/>
        <w:rPr>
          <w:rFonts w:ascii="Nunito Sans" w:hAnsi="Nunito Sans"/>
          <w:color w:val="FFFFFF" w:themeColor="background1"/>
          <w:lang w:val="en-US"/>
        </w:rPr>
      </w:pPr>
    </w:p>
    <w:p w14:paraId="684C4BEC" w14:textId="77777777" w:rsidR="002C77FC" w:rsidRDefault="002C77FC" w:rsidP="00E55601">
      <w:pPr>
        <w:jc w:val="right"/>
        <w:rPr>
          <w:rFonts w:ascii="Nunito Sans" w:hAnsi="Nunito Sans"/>
          <w:color w:val="FFFFFF" w:themeColor="background1"/>
          <w:lang w:val="en-US"/>
        </w:rPr>
      </w:pPr>
    </w:p>
    <w:p w14:paraId="520990B9" w14:textId="77777777" w:rsidR="002C77FC" w:rsidRDefault="002C77FC" w:rsidP="00E55601">
      <w:pPr>
        <w:jc w:val="right"/>
        <w:rPr>
          <w:rFonts w:ascii="Nunito Sans" w:hAnsi="Nunito Sans"/>
          <w:color w:val="FFFFFF" w:themeColor="background1"/>
          <w:lang w:val="en-US"/>
        </w:rPr>
      </w:pPr>
    </w:p>
    <w:p w14:paraId="5401E9F0" w14:textId="77777777" w:rsidR="002C77FC" w:rsidRDefault="002C77FC" w:rsidP="00E55601">
      <w:pPr>
        <w:jc w:val="right"/>
        <w:rPr>
          <w:rFonts w:ascii="Nunito Sans" w:hAnsi="Nunito Sans"/>
          <w:color w:val="FFFFFF" w:themeColor="background1"/>
          <w:lang w:val="en-US"/>
        </w:rPr>
      </w:pPr>
    </w:p>
    <w:p w14:paraId="68788922" w14:textId="77777777" w:rsidR="002C77FC" w:rsidRDefault="002C77FC" w:rsidP="00E55601">
      <w:pPr>
        <w:jc w:val="right"/>
        <w:rPr>
          <w:rFonts w:ascii="Nunito Sans" w:hAnsi="Nunito Sans"/>
          <w:color w:val="FFFFFF" w:themeColor="background1"/>
          <w:lang w:val="en-US"/>
        </w:rPr>
      </w:pPr>
    </w:p>
    <w:p w14:paraId="7331BB3C" w14:textId="77777777" w:rsidR="002C77FC" w:rsidRDefault="002C77FC" w:rsidP="00E55601">
      <w:pPr>
        <w:jc w:val="right"/>
        <w:rPr>
          <w:rFonts w:ascii="Nunito Sans" w:hAnsi="Nunito Sans"/>
          <w:color w:val="FFFFFF" w:themeColor="background1"/>
          <w:lang w:val="en-US"/>
        </w:rPr>
      </w:pPr>
    </w:p>
    <w:p w14:paraId="49024706" w14:textId="77777777" w:rsidR="000B7CD4" w:rsidRPr="000B7CD4" w:rsidRDefault="000B7CD4" w:rsidP="000B7CD4"/>
    <w:p w14:paraId="7CDE0B93" w14:textId="77777777" w:rsidR="000B7CD4" w:rsidRDefault="000B7CD4" w:rsidP="00F11451">
      <w:pPr>
        <w:pStyle w:val="QIDANParagraph"/>
      </w:pPr>
    </w:p>
    <w:sdt>
      <w:sdtPr>
        <w:rPr>
          <w:rFonts w:ascii="Nunito" w:eastAsiaTheme="minorEastAsia" w:hAnsi="Nunito" w:cstheme="minorBidi"/>
          <w:color w:val="auto"/>
          <w:kern w:val="2"/>
          <w:sz w:val="24"/>
          <w:szCs w:val="24"/>
          <w:lang w:val="en-AU"/>
          <w14:ligatures w14:val="standardContextual"/>
        </w:rPr>
        <w:id w:val="1041479077"/>
        <w:docPartObj>
          <w:docPartGallery w:val="Table of Contents"/>
          <w:docPartUnique/>
        </w:docPartObj>
      </w:sdtPr>
      <w:sdtEndPr>
        <w:rPr>
          <w:rFonts w:asciiTheme="minorHAnsi" w:hAnsiTheme="minorHAnsi"/>
          <w:b/>
          <w:bCs/>
          <w:lang w:val="en-GB"/>
        </w:rPr>
      </w:sdtEndPr>
      <w:sdtContent>
        <w:p w14:paraId="22A33EB6" w14:textId="77777777" w:rsidR="000B7CD4" w:rsidRPr="00C632EC" w:rsidRDefault="000B7CD4" w:rsidP="000B7CD4">
          <w:pPr>
            <w:pStyle w:val="TOCHeading"/>
            <w:rPr>
              <w:rFonts w:ascii="Poppins SemiBold" w:hAnsi="Poppins SemiBold" w:cs="Poppins SemiBold"/>
              <w:b/>
              <w:color w:val="690048"/>
              <w:kern w:val="2"/>
              <w:sz w:val="26"/>
              <w:szCs w:val="26"/>
              <w:lang w:val="en-AU"/>
              <w14:ligatures w14:val="standardContextual"/>
            </w:rPr>
          </w:pPr>
          <w:r w:rsidRPr="00C632EC">
            <w:rPr>
              <w:rFonts w:ascii="Poppins SemiBold" w:hAnsi="Poppins SemiBold" w:cs="Poppins SemiBold"/>
              <w:b/>
              <w:color w:val="690048"/>
              <w:kern w:val="2"/>
              <w:sz w:val="26"/>
              <w:szCs w:val="26"/>
              <w:lang w:val="en-AU"/>
              <w14:ligatures w14:val="standardContextual"/>
            </w:rPr>
            <w:t>Contents</w:t>
          </w:r>
        </w:p>
        <w:p w14:paraId="6486C7C9" w14:textId="5B5B6F0B" w:rsidR="00FE0D35" w:rsidRDefault="000B7CD4">
          <w:pPr>
            <w:pStyle w:val="TOC1"/>
            <w:rPr>
              <w:rFonts w:asciiTheme="minorHAnsi" w:hAnsiTheme="minorHAnsi"/>
              <w:bCs w:val="0"/>
              <w:lang w:eastAsia="en-AU"/>
            </w:rPr>
          </w:pPr>
          <w:r w:rsidRPr="00AD1A3F">
            <w:rPr>
              <w:noProof w:val="0"/>
            </w:rPr>
            <w:fldChar w:fldCharType="begin"/>
          </w:r>
          <w:r w:rsidRPr="00AD1A3F">
            <w:rPr>
              <w:noProof w:val="0"/>
            </w:rPr>
            <w:instrText xml:space="preserve"> TOC \o "1-3" \h \z \u </w:instrText>
          </w:r>
          <w:r w:rsidRPr="00AD1A3F">
            <w:rPr>
              <w:noProof w:val="0"/>
            </w:rPr>
            <w:fldChar w:fldCharType="separate"/>
          </w:r>
          <w:hyperlink w:anchor="_Toc231376990" w:history="1">
            <w:r w:rsidR="00FE0D35" w:rsidRPr="00121684">
              <w:rPr>
                <w:rStyle w:val="Hyperlink"/>
                <w:rFonts w:cs="Poppins SemiBold"/>
                <w:b/>
              </w:rPr>
              <w:t>Our Vision</w:t>
            </w:r>
            <w:r w:rsidR="00FE0D35">
              <w:rPr>
                <w:webHidden/>
              </w:rPr>
              <w:tab/>
            </w:r>
            <w:r w:rsidR="00FE0D35">
              <w:rPr>
                <w:webHidden/>
              </w:rPr>
              <w:fldChar w:fldCharType="begin"/>
            </w:r>
            <w:r w:rsidR="00FE0D35">
              <w:rPr>
                <w:webHidden/>
              </w:rPr>
              <w:instrText xml:space="preserve"> PAGEREF _Toc231376990 \h </w:instrText>
            </w:r>
            <w:r w:rsidR="00FE0D35">
              <w:rPr>
                <w:webHidden/>
              </w:rPr>
            </w:r>
            <w:r w:rsidR="00FE0D35">
              <w:rPr>
                <w:webHidden/>
              </w:rPr>
              <w:fldChar w:fldCharType="separate"/>
            </w:r>
            <w:r w:rsidR="00E0348E">
              <w:rPr>
                <w:webHidden/>
              </w:rPr>
              <w:t>3</w:t>
            </w:r>
            <w:r w:rsidR="00FE0D35">
              <w:rPr>
                <w:webHidden/>
              </w:rPr>
              <w:fldChar w:fldCharType="end"/>
            </w:r>
          </w:hyperlink>
        </w:p>
        <w:p w14:paraId="21AB50E6" w14:textId="55D24434" w:rsidR="00FE0D35" w:rsidRDefault="00FE0D35">
          <w:pPr>
            <w:pStyle w:val="TOC1"/>
            <w:rPr>
              <w:rFonts w:asciiTheme="minorHAnsi" w:hAnsiTheme="minorHAnsi"/>
              <w:bCs w:val="0"/>
              <w:lang w:eastAsia="en-AU"/>
            </w:rPr>
          </w:pPr>
          <w:hyperlink w:anchor="_Toc231376991" w:history="1">
            <w:r w:rsidRPr="00121684">
              <w:rPr>
                <w:rStyle w:val="Hyperlink"/>
                <w:rFonts w:cs="Poppins SemiBold"/>
                <w:b/>
              </w:rPr>
              <w:t>Our Vision</w:t>
            </w:r>
            <w:r>
              <w:rPr>
                <w:webHidden/>
              </w:rPr>
              <w:tab/>
            </w:r>
            <w:r>
              <w:rPr>
                <w:webHidden/>
              </w:rPr>
              <w:fldChar w:fldCharType="begin"/>
            </w:r>
            <w:r>
              <w:rPr>
                <w:webHidden/>
              </w:rPr>
              <w:instrText xml:space="preserve"> PAGEREF _Toc231376991 \h </w:instrText>
            </w:r>
            <w:r>
              <w:rPr>
                <w:webHidden/>
              </w:rPr>
            </w:r>
            <w:r>
              <w:rPr>
                <w:webHidden/>
              </w:rPr>
              <w:fldChar w:fldCharType="separate"/>
            </w:r>
            <w:r w:rsidR="00E0348E">
              <w:rPr>
                <w:webHidden/>
              </w:rPr>
              <w:t>3</w:t>
            </w:r>
            <w:r>
              <w:rPr>
                <w:webHidden/>
              </w:rPr>
              <w:fldChar w:fldCharType="end"/>
            </w:r>
          </w:hyperlink>
        </w:p>
        <w:p w14:paraId="444B4A17" w14:textId="5B6B99B1" w:rsidR="00FE0D35" w:rsidRDefault="00FE0D35">
          <w:pPr>
            <w:pStyle w:val="TOC1"/>
            <w:rPr>
              <w:rFonts w:asciiTheme="minorHAnsi" w:hAnsiTheme="minorHAnsi"/>
              <w:bCs w:val="0"/>
              <w:lang w:eastAsia="en-AU"/>
            </w:rPr>
          </w:pPr>
          <w:hyperlink w:anchor="_Toc231376992" w:history="1">
            <w:r w:rsidRPr="00121684">
              <w:rPr>
                <w:rStyle w:val="Hyperlink"/>
                <w:rFonts w:cs="Poppins SemiBold"/>
                <w:b/>
              </w:rPr>
              <w:t>Our Values</w:t>
            </w:r>
            <w:r>
              <w:rPr>
                <w:webHidden/>
              </w:rPr>
              <w:tab/>
            </w:r>
            <w:r>
              <w:rPr>
                <w:webHidden/>
              </w:rPr>
              <w:fldChar w:fldCharType="begin"/>
            </w:r>
            <w:r>
              <w:rPr>
                <w:webHidden/>
              </w:rPr>
              <w:instrText xml:space="preserve"> PAGEREF _Toc231376992 \h </w:instrText>
            </w:r>
            <w:r>
              <w:rPr>
                <w:webHidden/>
              </w:rPr>
            </w:r>
            <w:r>
              <w:rPr>
                <w:webHidden/>
              </w:rPr>
              <w:fldChar w:fldCharType="separate"/>
            </w:r>
            <w:r w:rsidR="00E0348E">
              <w:rPr>
                <w:webHidden/>
              </w:rPr>
              <w:t>3</w:t>
            </w:r>
            <w:r>
              <w:rPr>
                <w:webHidden/>
              </w:rPr>
              <w:fldChar w:fldCharType="end"/>
            </w:r>
          </w:hyperlink>
        </w:p>
        <w:p w14:paraId="17663996" w14:textId="312C9F70" w:rsidR="00FE0D35" w:rsidRDefault="00FE0D35">
          <w:pPr>
            <w:pStyle w:val="TOC1"/>
            <w:rPr>
              <w:rFonts w:asciiTheme="minorHAnsi" w:hAnsiTheme="minorHAnsi"/>
              <w:bCs w:val="0"/>
              <w:lang w:eastAsia="en-AU"/>
            </w:rPr>
          </w:pPr>
          <w:hyperlink w:anchor="_Toc231376993" w:history="1">
            <w:r w:rsidRPr="00121684">
              <w:rPr>
                <w:rStyle w:val="Hyperlink"/>
                <w:rFonts w:cs="Poppins SemiBold"/>
                <w:b/>
              </w:rPr>
              <w:t>Strategic Context</w:t>
            </w:r>
            <w:r>
              <w:rPr>
                <w:webHidden/>
              </w:rPr>
              <w:tab/>
            </w:r>
            <w:r>
              <w:rPr>
                <w:webHidden/>
              </w:rPr>
              <w:fldChar w:fldCharType="begin"/>
            </w:r>
            <w:r>
              <w:rPr>
                <w:webHidden/>
              </w:rPr>
              <w:instrText xml:space="preserve"> PAGEREF _Toc231376993 \h </w:instrText>
            </w:r>
            <w:r>
              <w:rPr>
                <w:webHidden/>
              </w:rPr>
            </w:r>
            <w:r>
              <w:rPr>
                <w:webHidden/>
              </w:rPr>
              <w:fldChar w:fldCharType="separate"/>
            </w:r>
            <w:r w:rsidR="00E0348E">
              <w:rPr>
                <w:webHidden/>
              </w:rPr>
              <w:t>4</w:t>
            </w:r>
            <w:r>
              <w:rPr>
                <w:webHidden/>
              </w:rPr>
              <w:fldChar w:fldCharType="end"/>
            </w:r>
          </w:hyperlink>
        </w:p>
        <w:p w14:paraId="47BBF22E" w14:textId="082C0B6D" w:rsidR="00FE0D35" w:rsidRDefault="00FE0D35">
          <w:pPr>
            <w:pStyle w:val="TOC1"/>
            <w:rPr>
              <w:rFonts w:asciiTheme="minorHAnsi" w:hAnsiTheme="minorHAnsi"/>
              <w:bCs w:val="0"/>
              <w:lang w:eastAsia="en-AU"/>
            </w:rPr>
          </w:pPr>
          <w:hyperlink w:anchor="_Toc231376994" w:history="1">
            <w:r w:rsidRPr="00121684">
              <w:rPr>
                <w:rStyle w:val="Hyperlink"/>
                <w:rFonts w:cs="Poppins SemiBold"/>
                <w:b/>
              </w:rPr>
              <w:t>What this means for QIDAN</w:t>
            </w:r>
            <w:r>
              <w:rPr>
                <w:webHidden/>
              </w:rPr>
              <w:tab/>
            </w:r>
            <w:r>
              <w:rPr>
                <w:webHidden/>
              </w:rPr>
              <w:fldChar w:fldCharType="begin"/>
            </w:r>
            <w:r>
              <w:rPr>
                <w:webHidden/>
              </w:rPr>
              <w:instrText xml:space="preserve"> PAGEREF _Toc231376994 \h </w:instrText>
            </w:r>
            <w:r>
              <w:rPr>
                <w:webHidden/>
              </w:rPr>
            </w:r>
            <w:r>
              <w:rPr>
                <w:webHidden/>
              </w:rPr>
              <w:fldChar w:fldCharType="separate"/>
            </w:r>
            <w:r w:rsidR="00E0348E">
              <w:rPr>
                <w:webHidden/>
              </w:rPr>
              <w:t>5</w:t>
            </w:r>
            <w:r>
              <w:rPr>
                <w:webHidden/>
              </w:rPr>
              <w:fldChar w:fldCharType="end"/>
            </w:r>
          </w:hyperlink>
        </w:p>
        <w:p w14:paraId="10469B84" w14:textId="69CD79BE" w:rsidR="00FE0D35" w:rsidRDefault="00FE0D35">
          <w:pPr>
            <w:pStyle w:val="TOC1"/>
            <w:rPr>
              <w:rFonts w:asciiTheme="minorHAnsi" w:hAnsiTheme="minorHAnsi"/>
              <w:bCs w:val="0"/>
              <w:lang w:eastAsia="en-AU"/>
            </w:rPr>
          </w:pPr>
          <w:hyperlink w:anchor="_Toc231376995" w:history="1">
            <w:r w:rsidRPr="00121684">
              <w:rPr>
                <w:rStyle w:val="Hyperlink"/>
                <w:rFonts w:cs="Poppins SemiBold"/>
                <w:b/>
              </w:rPr>
              <w:t>Strategic Pillars and Goals</w:t>
            </w:r>
            <w:r>
              <w:rPr>
                <w:webHidden/>
              </w:rPr>
              <w:tab/>
            </w:r>
            <w:r>
              <w:rPr>
                <w:webHidden/>
              </w:rPr>
              <w:fldChar w:fldCharType="begin"/>
            </w:r>
            <w:r>
              <w:rPr>
                <w:webHidden/>
              </w:rPr>
              <w:instrText xml:space="preserve"> PAGEREF _Toc231376995 \h </w:instrText>
            </w:r>
            <w:r>
              <w:rPr>
                <w:webHidden/>
              </w:rPr>
            </w:r>
            <w:r>
              <w:rPr>
                <w:webHidden/>
              </w:rPr>
              <w:fldChar w:fldCharType="separate"/>
            </w:r>
            <w:r w:rsidR="00E0348E">
              <w:rPr>
                <w:webHidden/>
              </w:rPr>
              <w:t>6</w:t>
            </w:r>
            <w:r>
              <w:rPr>
                <w:webHidden/>
              </w:rPr>
              <w:fldChar w:fldCharType="end"/>
            </w:r>
          </w:hyperlink>
        </w:p>
        <w:p w14:paraId="7FC8D165" w14:textId="291C62E7" w:rsidR="00FE0D35" w:rsidRDefault="00FE0D35">
          <w:pPr>
            <w:pStyle w:val="TOC1"/>
            <w:rPr>
              <w:rFonts w:asciiTheme="minorHAnsi" w:hAnsiTheme="minorHAnsi"/>
              <w:bCs w:val="0"/>
              <w:lang w:eastAsia="en-AU"/>
            </w:rPr>
          </w:pPr>
          <w:hyperlink w:anchor="_Toc231376996" w:history="1">
            <w:r w:rsidRPr="00121684">
              <w:rPr>
                <w:rStyle w:val="Hyperlink"/>
                <w:rFonts w:cs="Poppins SemiBold"/>
                <w:b/>
              </w:rPr>
              <w:t>Implementation Plan (by pillar)</w:t>
            </w:r>
            <w:r>
              <w:rPr>
                <w:webHidden/>
              </w:rPr>
              <w:tab/>
            </w:r>
            <w:r>
              <w:rPr>
                <w:webHidden/>
              </w:rPr>
              <w:fldChar w:fldCharType="begin"/>
            </w:r>
            <w:r>
              <w:rPr>
                <w:webHidden/>
              </w:rPr>
              <w:instrText xml:space="preserve"> PAGEREF _Toc231376996 \h </w:instrText>
            </w:r>
            <w:r>
              <w:rPr>
                <w:webHidden/>
              </w:rPr>
            </w:r>
            <w:r>
              <w:rPr>
                <w:webHidden/>
              </w:rPr>
              <w:fldChar w:fldCharType="separate"/>
            </w:r>
            <w:r w:rsidR="00E0348E">
              <w:rPr>
                <w:webHidden/>
              </w:rPr>
              <w:t>10</w:t>
            </w:r>
            <w:r>
              <w:rPr>
                <w:webHidden/>
              </w:rPr>
              <w:fldChar w:fldCharType="end"/>
            </w:r>
          </w:hyperlink>
        </w:p>
        <w:p w14:paraId="5616039B" w14:textId="60C090A1" w:rsidR="00FE0D35" w:rsidRDefault="00FE0D35">
          <w:pPr>
            <w:pStyle w:val="TOC1"/>
            <w:rPr>
              <w:rFonts w:asciiTheme="minorHAnsi" w:hAnsiTheme="minorHAnsi"/>
              <w:bCs w:val="0"/>
              <w:lang w:eastAsia="en-AU"/>
            </w:rPr>
          </w:pPr>
          <w:hyperlink w:anchor="_Toc231376997" w:history="1">
            <w:r w:rsidRPr="00121684">
              <w:rPr>
                <w:rStyle w:val="Hyperlink"/>
                <w:rFonts w:cs="Poppins SemiBold"/>
                <w:b/>
              </w:rPr>
              <w:t>Implementation Plan (by year)</w:t>
            </w:r>
            <w:r>
              <w:rPr>
                <w:webHidden/>
              </w:rPr>
              <w:tab/>
            </w:r>
            <w:r>
              <w:rPr>
                <w:webHidden/>
              </w:rPr>
              <w:fldChar w:fldCharType="begin"/>
            </w:r>
            <w:r>
              <w:rPr>
                <w:webHidden/>
              </w:rPr>
              <w:instrText xml:space="preserve"> PAGEREF _Toc231376997 \h </w:instrText>
            </w:r>
            <w:r>
              <w:rPr>
                <w:webHidden/>
              </w:rPr>
            </w:r>
            <w:r>
              <w:rPr>
                <w:webHidden/>
              </w:rPr>
              <w:fldChar w:fldCharType="separate"/>
            </w:r>
            <w:r w:rsidR="00E0348E">
              <w:rPr>
                <w:webHidden/>
              </w:rPr>
              <w:t>16</w:t>
            </w:r>
            <w:r>
              <w:rPr>
                <w:webHidden/>
              </w:rPr>
              <w:fldChar w:fldCharType="end"/>
            </w:r>
          </w:hyperlink>
        </w:p>
        <w:p w14:paraId="04D87EF0" w14:textId="25952B26" w:rsidR="000B7CD4" w:rsidRDefault="000B7CD4" w:rsidP="000B7CD4">
          <w:pPr>
            <w:rPr>
              <w:b/>
              <w:bCs/>
            </w:rPr>
          </w:pPr>
          <w:r w:rsidRPr="00AD1A3F">
            <w:rPr>
              <w:b/>
              <w:bCs/>
            </w:rPr>
            <w:fldChar w:fldCharType="end"/>
          </w:r>
        </w:p>
      </w:sdtContent>
    </w:sdt>
    <w:p w14:paraId="57DBB45D" w14:textId="77777777" w:rsidR="000B7CD4" w:rsidRPr="00F11451" w:rsidRDefault="000B7CD4" w:rsidP="00F11451">
      <w:pPr>
        <w:pStyle w:val="QIDANParagraph"/>
      </w:pPr>
    </w:p>
    <w:p w14:paraId="2C7D91DD" w14:textId="77777777" w:rsidR="002C77FC" w:rsidRPr="004601F1" w:rsidRDefault="002C77FC" w:rsidP="002C77FC">
      <w:pPr>
        <w:rPr>
          <w:rFonts w:ascii="Nunito Sans" w:hAnsi="Nunito Sans"/>
          <w:sz w:val="20"/>
          <w:szCs w:val="20"/>
          <w:lang w:val="en-AU"/>
        </w:rPr>
      </w:pPr>
    </w:p>
    <w:p w14:paraId="6851929D" w14:textId="77777777" w:rsidR="002C77FC" w:rsidRDefault="002C77FC" w:rsidP="002C77FC">
      <w:pPr>
        <w:rPr>
          <w:rFonts w:ascii="Nunito Sans" w:hAnsi="Nunito Sans"/>
          <w:b/>
          <w:bCs/>
          <w:color w:val="FFFFFF" w:themeColor="background1"/>
          <w:sz w:val="60"/>
          <w:szCs w:val="60"/>
          <w:lang w:val="en-AU"/>
        </w:rPr>
      </w:pPr>
    </w:p>
    <w:p w14:paraId="674DA59B" w14:textId="77777777" w:rsidR="002C77FC" w:rsidRDefault="002C77FC" w:rsidP="002C77FC">
      <w:pPr>
        <w:rPr>
          <w:rFonts w:ascii="Nunito Sans" w:hAnsi="Nunito Sans"/>
          <w:sz w:val="60"/>
          <w:szCs w:val="60"/>
          <w:lang w:val="en-AU"/>
        </w:rPr>
      </w:pPr>
    </w:p>
    <w:p w14:paraId="28D72C1D" w14:textId="77777777" w:rsidR="002C77FC" w:rsidRDefault="002C77FC" w:rsidP="002C77FC">
      <w:pPr>
        <w:rPr>
          <w:rFonts w:ascii="Nunito Sans" w:hAnsi="Nunito Sans"/>
          <w:sz w:val="60"/>
          <w:szCs w:val="60"/>
          <w:lang w:val="en-AU"/>
        </w:rPr>
      </w:pPr>
    </w:p>
    <w:p w14:paraId="209228E9" w14:textId="77777777" w:rsidR="00FE0D35" w:rsidRDefault="00FE0D35" w:rsidP="002C77FC">
      <w:pPr>
        <w:rPr>
          <w:rFonts w:ascii="Nunito Sans" w:hAnsi="Nunito Sans"/>
          <w:sz w:val="60"/>
          <w:szCs w:val="60"/>
          <w:lang w:val="en-AU"/>
        </w:rPr>
      </w:pPr>
    </w:p>
    <w:p w14:paraId="630677CC" w14:textId="77777777" w:rsidR="00FE0D35" w:rsidRDefault="00FE0D35" w:rsidP="002C77FC">
      <w:pPr>
        <w:rPr>
          <w:rFonts w:ascii="Nunito Sans" w:hAnsi="Nunito Sans"/>
          <w:sz w:val="60"/>
          <w:szCs w:val="60"/>
          <w:lang w:val="en-AU"/>
        </w:rPr>
      </w:pPr>
    </w:p>
    <w:p w14:paraId="41B82BAD" w14:textId="77777777" w:rsidR="00FE0D35" w:rsidRDefault="00FE0D35" w:rsidP="002C77FC">
      <w:pPr>
        <w:rPr>
          <w:rFonts w:ascii="Nunito Sans" w:hAnsi="Nunito Sans"/>
          <w:sz w:val="60"/>
          <w:szCs w:val="60"/>
          <w:lang w:val="en-AU"/>
        </w:rPr>
      </w:pPr>
    </w:p>
    <w:p w14:paraId="3C6F79C4" w14:textId="77777777" w:rsidR="00FE0D35" w:rsidRPr="002C77FC" w:rsidRDefault="00FE0D35" w:rsidP="002C77FC">
      <w:pPr>
        <w:rPr>
          <w:rFonts w:ascii="Nunito Sans" w:hAnsi="Nunito Sans"/>
          <w:sz w:val="60"/>
          <w:szCs w:val="60"/>
          <w:lang w:val="en-AU"/>
        </w:rPr>
      </w:pPr>
    </w:p>
    <w:p w14:paraId="4BACE454" w14:textId="07DD4C88" w:rsidR="001709D8" w:rsidRDefault="001709D8" w:rsidP="001709D8">
      <w:pPr>
        <w:pStyle w:val="Heading1"/>
        <w:rPr>
          <w:rFonts w:ascii="Nunito Sans" w:hAnsi="Nunito Sans" w:cs="Poppins SemiBold"/>
          <w:b/>
          <w:color w:val="690048"/>
          <w:sz w:val="28"/>
          <w:szCs w:val="28"/>
        </w:rPr>
      </w:pPr>
      <w:bookmarkStart w:id="0" w:name="_Toc231376990"/>
      <w:r>
        <w:rPr>
          <w:rFonts w:ascii="Nunito Sans" w:hAnsi="Nunito Sans" w:cs="Poppins SemiBold"/>
          <w:b/>
          <w:color w:val="690048"/>
          <w:sz w:val="28"/>
          <w:szCs w:val="28"/>
        </w:rPr>
        <w:lastRenderedPageBreak/>
        <w:t>Our Vision</w:t>
      </w:r>
      <w:bookmarkEnd w:id="0"/>
      <w:r>
        <w:rPr>
          <w:rFonts w:ascii="Nunito Sans" w:hAnsi="Nunito Sans" w:cs="Poppins SemiBold"/>
          <w:b/>
          <w:color w:val="690048"/>
          <w:sz w:val="28"/>
          <w:szCs w:val="28"/>
        </w:rPr>
        <w:t xml:space="preserve"> </w:t>
      </w:r>
    </w:p>
    <w:p w14:paraId="248C7006" w14:textId="247EFB11" w:rsidR="00110320" w:rsidRPr="007911FB" w:rsidRDefault="00110320" w:rsidP="007911FB">
      <w:pPr>
        <w:pStyle w:val="QIDANParagraph"/>
      </w:pPr>
      <w:r w:rsidRPr="007911FB">
        <w:t>A Queensland where people with disability live with dignity, safety, inclusion and full enjoyment of their human rights.</w:t>
      </w:r>
    </w:p>
    <w:p w14:paraId="137FAD1E" w14:textId="4ADD8E44" w:rsidR="00110320" w:rsidRDefault="00110320" w:rsidP="00110320">
      <w:pPr>
        <w:pStyle w:val="Heading1"/>
        <w:rPr>
          <w:rFonts w:ascii="Nunito Sans" w:hAnsi="Nunito Sans" w:cs="Poppins SemiBold"/>
          <w:b/>
          <w:color w:val="690048"/>
          <w:sz w:val="28"/>
          <w:szCs w:val="28"/>
        </w:rPr>
      </w:pPr>
      <w:bookmarkStart w:id="1" w:name="_Toc231376991"/>
      <w:r>
        <w:rPr>
          <w:rFonts w:ascii="Nunito Sans" w:hAnsi="Nunito Sans" w:cs="Poppins SemiBold"/>
          <w:b/>
          <w:color w:val="690048"/>
          <w:sz w:val="28"/>
          <w:szCs w:val="28"/>
        </w:rPr>
        <w:t xml:space="preserve">Our </w:t>
      </w:r>
      <w:bookmarkEnd w:id="1"/>
      <w:r w:rsidR="005D7153">
        <w:rPr>
          <w:rFonts w:ascii="Nunito Sans" w:hAnsi="Nunito Sans" w:cs="Poppins SemiBold"/>
          <w:b/>
          <w:color w:val="690048"/>
          <w:sz w:val="28"/>
          <w:szCs w:val="28"/>
        </w:rPr>
        <w:t>Purpose</w:t>
      </w:r>
    </w:p>
    <w:p w14:paraId="55C0DD20" w14:textId="77777777" w:rsidR="002C1247" w:rsidRPr="00E76FEA" w:rsidRDefault="002C1247" w:rsidP="002C1247">
      <w:pPr>
        <w:pStyle w:val="QIDANParagraph"/>
      </w:pPr>
      <w:r w:rsidRPr="00E76FEA">
        <w:t>The Queensland Independent Disability Advocacy Network (QIDAN) brings together independent disability advocacy organisations to:</w:t>
      </w:r>
    </w:p>
    <w:p w14:paraId="62EFEEFD" w14:textId="77777777" w:rsidR="002C1247" w:rsidRPr="00E76FEA" w:rsidRDefault="002C1247" w:rsidP="006A22DD">
      <w:pPr>
        <w:pStyle w:val="QIDANParagraph"/>
        <w:numPr>
          <w:ilvl w:val="0"/>
          <w:numId w:val="1"/>
        </w:numPr>
      </w:pPr>
      <w:r w:rsidRPr="00E76FEA">
        <w:t>protect and promote the rights of people with disability</w:t>
      </w:r>
    </w:p>
    <w:p w14:paraId="29B03C00" w14:textId="77777777" w:rsidR="002C1247" w:rsidRPr="00E76FEA" w:rsidRDefault="002C1247" w:rsidP="006A22DD">
      <w:pPr>
        <w:pStyle w:val="QIDANParagraph"/>
        <w:numPr>
          <w:ilvl w:val="0"/>
          <w:numId w:val="1"/>
        </w:numPr>
      </w:pPr>
      <w:r w:rsidRPr="00E76FEA">
        <w:t>strengthen collective advocacy across Queensland</w:t>
      </w:r>
    </w:p>
    <w:p w14:paraId="68FA888A" w14:textId="77777777" w:rsidR="002C1247" w:rsidRPr="00E76FEA" w:rsidRDefault="002C1247" w:rsidP="006A22DD">
      <w:pPr>
        <w:pStyle w:val="QIDANParagraph"/>
        <w:numPr>
          <w:ilvl w:val="0"/>
          <w:numId w:val="1"/>
        </w:numPr>
      </w:pPr>
      <w:r w:rsidRPr="00E76FEA">
        <w:t>influence systems, policy and practice to create lasting change</w:t>
      </w:r>
    </w:p>
    <w:p w14:paraId="6E550D57" w14:textId="77777777" w:rsidR="002C1247" w:rsidRPr="00E76FEA" w:rsidRDefault="002C1247" w:rsidP="002C1247">
      <w:pPr>
        <w:pStyle w:val="QIDANParagraph"/>
      </w:pPr>
      <w:r w:rsidRPr="00E76FEA">
        <w:t>This work is grounded in human rights and led by the lived experience of people with disability.</w:t>
      </w:r>
    </w:p>
    <w:p w14:paraId="39E1CEDD" w14:textId="70586698" w:rsidR="007911FB" w:rsidRDefault="007911FB" w:rsidP="007911FB">
      <w:pPr>
        <w:pStyle w:val="Heading1"/>
        <w:rPr>
          <w:rFonts w:ascii="Nunito Sans" w:hAnsi="Nunito Sans" w:cs="Poppins SemiBold"/>
          <w:b/>
          <w:color w:val="690048"/>
          <w:sz w:val="28"/>
          <w:szCs w:val="28"/>
        </w:rPr>
      </w:pPr>
      <w:bookmarkStart w:id="2" w:name="_Toc231376992"/>
      <w:r>
        <w:rPr>
          <w:rFonts w:ascii="Nunito Sans" w:hAnsi="Nunito Sans" w:cs="Poppins SemiBold"/>
          <w:b/>
          <w:color w:val="690048"/>
          <w:sz w:val="28"/>
          <w:szCs w:val="28"/>
        </w:rPr>
        <w:t>Our V</w:t>
      </w:r>
      <w:r w:rsidR="00CF4F43">
        <w:rPr>
          <w:rFonts w:ascii="Nunito Sans" w:hAnsi="Nunito Sans" w:cs="Poppins SemiBold"/>
          <w:b/>
          <w:color w:val="690048"/>
          <w:sz w:val="28"/>
          <w:szCs w:val="28"/>
        </w:rPr>
        <w:t>alues</w:t>
      </w:r>
      <w:bookmarkEnd w:id="2"/>
    </w:p>
    <w:p w14:paraId="53EAF38C" w14:textId="77777777" w:rsidR="0073795C" w:rsidRPr="00E76FEA" w:rsidRDefault="0073795C" w:rsidP="0073795C">
      <w:pPr>
        <w:pStyle w:val="QIDANParagraph"/>
      </w:pPr>
      <w:r w:rsidRPr="00E76FEA">
        <w:rPr>
          <w:b/>
          <w:bCs/>
        </w:rPr>
        <w:t xml:space="preserve">Led by people with disability - </w:t>
      </w:r>
      <w:r w:rsidRPr="00E76FEA">
        <w:t>We centre the voices, experiences and leadership of people with disability in all that we do.</w:t>
      </w:r>
    </w:p>
    <w:p w14:paraId="778E31A6" w14:textId="77777777" w:rsidR="0073795C" w:rsidRPr="00E76FEA" w:rsidRDefault="0073795C" w:rsidP="0073795C">
      <w:pPr>
        <w:pStyle w:val="QIDANParagraph"/>
      </w:pPr>
      <w:r w:rsidRPr="00E76FEA">
        <w:rPr>
          <w:b/>
          <w:bCs/>
        </w:rPr>
        <w:t xml:space="preserve">Independent and accountable - </w:t>
      </w:r>
      <w:r w:rsidRPr="00E76FEA">
        <w:t>We act independently of government and service provision, with integrity and transparency.</w:t>
      </w:r>
    </w:p>
    <w:p w14:paraId="2513ADCF" w14:textId="77777777" w:rsidR="0073795C" w:rsidRPr="00E76FEA" w:rsidRDefault="0073795C" w:rsidP="0073795C">
      <w:pPr>
        <w:pStyle w:val="QIDANParagraph"/>
      </w:pPr>
      <w:r w:rsidRPr="00E76FEA">
        <w:rPr>
          <w:b/>
          <w:bCs/>
        </w:rPr>
        <w:t xml:space="preserve">Collective strength - </w:t>
      </w:r>
      <w:r w:rsidRPr="00E76FEA">
        <w:t>We work together to amplify impact, share knowledge and act with a united voice.</w:t>
      </w:r>
    </w:p>
    <w:p w14:paraId="7EFFA574" w14:textId="77777777" w:rsidR="0073795C" w:rsidRPr="00E76FEA" w:rsidRDefault="0073795C" w:rsidP="0073795C">
      <w:pPr>
        <w:pStyle w:val="QIDANParagraph"/>
      </w:pPr>
      <w:r w:rsidRPr="00E76FEA">
        <w:rPr>
          <w:b/>
          <w:bCs/>
        </w:rPr>
        <w:t xml:space="preserve">Equity and intersectionality - </w:t>
      </w:r>
      <w:r w:rsidRPr="00E76FEA">
        <w:t>We recognise and respond to the additional barriers experienced by First Nations people, CALD communities, LGBTIQA+ people, and those in rural, regional and remote areas.</w:t>
      </w:r>
    </w:p>
    <w:p w14:paraId="307B4961" w14:textId="77777777" w:rsidR="0073795C" w:rsidRDefault="0073795C" w:rsidP="0073795C">
      <w:pPr>
        <w:pStyle w:val="QIDANParagraph"/>
      </w:pPr>
      <w:r w:rsidRPr="00E76FEA">
        <w:rPr>
          <w:b/>
          <w:bCs/>
        </w:rPr>
        <w:t xml:space="preserve">Courage and persistence - </w:t>
      </w:r>
      <w:r w:rsidRPr="00E76FEA">
        <w:t>We challenge systems that do not work and persist in advocating for change.</w:t>
      </w:r>
    </w:p>
    <w:p w14:paraId="0F55B461" w14:textId="77777777" w:rsidR="00FE0D35" w:rsidRDefault="00FE0D35" w:rsidP="0073795C">
      <w:pPr>
        <w:pStyle w:val="QIDANParagraph"/>
      </w:pPr>
    </w:p>
    <w:p w14:paraId="61D91578" w14:textId="77777777" w:rsidR="00FE0D35" w:rsidRPr="00E76FEA" w:rsidRDefault="00FE0D35" w:rsidP="0073795C">
      <w:pPr>
        <w:pStyle w:val="QIDANParagraph"/>
      </w:pPr>
    </w:p>
    <w:p w14:paraId="264E08CE" w14:textId="169A3770" w:rsidR="00BC511D" w:rsidRDefault="00BC511D" w:rsidP="00BC511D">
      <w:pPr>
        <w:pStyle w:val="Heading1"/>
        <w:rPr>
          <w:rFonts w:ascii="Nunito Sans" w:hAnsi="Nunito Sans" w:cs="Poppins SemiBold"/>
          <w:b/>
          <w:color w:val="690048"/>
          <w:sz w:val="28"/>
          <w:szCs w:val="28"/>
        </w:rPr>
      </w:pPr>
      <w:bookmarkStart w:id="3" w:name="_Toc231376993"/>
      <w:r>
        <w:rPr>
          <w:rFonts w:ascii="Nunito Sans" w:hAnsi="Nunito Sans" w:cs="Poppins SemiBold"/>
          <w:b/>
          <w:color w:val="690048"/>
          <w:sz w:val="28"/>
          <w:szCs w:val="28"/>
        </w:rPr>
        <w:lastRenderedPageBreak/>
        <w:t>Strategic Context</w:t>
      </w:r>
      <w:bookmarkEnd w:id="3"/>
      <w:r>
        <w:rPr>
          <w:rFonts w:ascii="Nunito Sans" w:hAnsi="Nunito Sans" w:cs="Poppins SemiBold"/>
          <w:b/>
          <w:color w:val="690048"/>
          <w:sz w:val="28"/>
          <w:szCs w:val="28"/>
        </w:rPr>
        <w:t xml:space="preserve"> </w:t>
      </w:r>
    </w:p>
    <w:p w14:paraId="44AF7F08" w14:textId="77777777" w:rsidR="009508B0" w:rsidRPr="00E76FEA" w:rsidRDefault="009508B0" w:rsidP="009508B0">
      <w:pPr>
        <w:pStyle w:val="QIDANParagraph"/>
      </w:pPr>
      <w:r w:rsidRPr="00E76FEA">
        <w:t>This plan has been informed by both workshop discussions and member survey feedback.</w:t>
      </w:r>
    </w:p>
    <w:p w14:paraId="1BA92050" w14:textId="77777777" w:rsidR="009508B0" w:rsidRPr="00E76FEA" w:rsidRDefault="009508B0" w:rsidP="009508B0">
      <w:pPr>
        <w:pStyle w:val="QIDANParagraph"/>
      </w:pPr>
      <w:r w:rsidRPr="00E76FEA">
        <w:t>The disability advocacy environment in Queensland is facing increasing complexity, demand and system pressure.</w:t>
      </w:r>
    </w:p>
    <w:p w14:paraId="42496A2A" w14:textId="77777777" w:rsidR="009508B0" w:rsidRPr="00E76FEA" w:rsidRDefault="009508B0" w:rsidP="009508B0">
      <w:pPr>
        <w:pStyle w:val="QIDANParagraph"/>
      </w:pPr>
      <w:r w:rsidRPr="00E76FEA">
        <w:t>Participants in the QIDAN strategic planning workshop identified a range of interconnected challenges impacting people with disability and the organisations that support them.</w:t>
      </w:r>
    </w:p>
    <w:p w14:paraId="157AA394" w14:textId="006E8D36" w:rsidR="009508B0" w:rsidRPr="00E76FEA" w:rsidRDefault="009508B0" w:rsidP="009508B0">
      <w:pPr>
        <w:pStyle w:val="QIDANParagraph"/>
      </w:pPr>
      <w:r w:rsidRPr="00E76FEA">
        <w:t xml:space="preserve">At a systems level, there is growing concern that key frameworks are not delivering on their intent. This includes ongoing issues with the National Disability Insurance Scheme (NDIS), such as inconsistent decision-making, increasing reliance on automated processes, and access and review pathways that can be complex and, at times, </w:t>
      </w:r>
      <w:r w:rsidR="001B7BAE" w:rsidRPr="00E76FEA">
        <w:t>traumatising.</w:t>
      </w:r>
      <w:r w:rsidRPr="00E76FEA">
        <w:t xml:space="preserve"> More broadly, there is a disconnect between policy and practice, with limited accountability for outcomes experienced by people with </w:t>
      </w:r>
      <w:r w:rsidR="001B7BAE" w:rsidRPr="00E76FEA">
        <w:t>disability.</w:t>
      </w:r>
    </w:p>
    <w:p w14:paraId="1CE221D6" w14:textId="312A03EE" w:rsidR="009508B0" w:rsidRPr="00C62C4D" w:rsidRDefault="009508B0" w:rsidP="009508B0">
      <w:pPr>
        <w:pStyle w:val="QIDANParagraph"/>
      </w:pPr>
      <w:r w:rsidRPr="00E76FEA">
        <w:t xml:space="preserve">Safeguarding gaps are also a significant concern. Participants highlighted inconsistent oversight, confusion around roles (including guardianship), and increased risk of exploitation, particularly in thin or poorly regulated markets. These risks are compounded by the presence of unethical practices within parts of the </w:t>
      </w:r>
      <w:r w:rsidRPr="00C62C4D">
        <w:t xml:space="preserve">disability and housing </w:t>
      </w:r>
      <w:r w:rsidR="001B7BAE" w:rsidRPr="00C62C4D">
        <w:t>sectors.</w:t>
      </w:r>
    </w:p>
    <w:p w14:paraId="2A38C3A5" w14:textId="77777777" w:rsidR="009508B0" w:rsidRPr="00C62C4D" w:rsidRDefault="009508B0" w:rsidP="009508B0">
      <w:pPr>
        <w:pStyle w:val="QIDANParagraph"/>
      </w:pPr>
      <w:r w:rsidRPr="00C62C4D">
        <w:t>Across systems such as housing, justice, education, health and child safety, people with disability continue to experience discrimination, exclusion and unequal access. These impacts are amplified for those experiencing intersectional disadvantage, including First Nations people, people from culturally and linguistically diverse backgrounds, LGBTIQA+ people, and those in rural and remote communities.</w:t>
      </w:r>
    </w:p>
    <w:p w14:paraId="5EB64D8F" w14:textId="77777777" w:rsidR="009508B0" w:rsidRPr="00C62C4D" w:rsidRDefault="009508B0" w:rsidP="009508B0">
      <w:pPr>
        <w:pStyle w:val="QIDANParagraph"/>
      </w:pPr>
      <w:r w:rsidRPr="00C62C4D">
        <w:t>Demand for advocacy is increasing, driven by growing complexity of need, including poverty, housing instability and social isolation. However, this is occurring in a context of funding instability, short-term funding cycles and uneven resource distribution, limiting the sector’s ability to respond effectively.</w:t>
      </w:r>
    </w:p>
    <w:p w14:paraId="12CA3EC5" w14:textId="77777777" w:rsidR="009508B0" w:rsidRPr="00C62C4D" w:rsidRDefault="009508B0" w:rsidP="009508B0">
      <w:pPr>
        <w:pStyle w:val="QIDANParagraph"/>
      </w:pPr>
      <w:r w:rsidRPr="00C62C4D">
        <w:lastRenderedPageBreak/>
        <w:t>Workforce pressures are also significant, with advocates experiencing high workloads, vicarious trauma and increasing exposure to complex matters. At the same time, advocacy organisations are increasingly expected to fill gaps created by system failures.</w:t>
      </w:r>
    </w:p>
    <w:p w14:paraId="73D6BA8B" w14:textId="77777777" w:rsidR="009508B0" w:rsidRPr="00C62C4D" w:rsidRDefault="009508B0" w:rsidP="009508B0">
      <w:pPr>
        <w:pStyle w:val="QIDANParagraph"/>
      </w:pPr>
      <w:r w:rsidRPr="00C62C4D">
        <w:t>A key cross-cutting issue is the need for stronger, more consistent use of data and evidence. While the sector holds rich insights, there are challenges in capturing and using this information collectively to influence policy, funding and reform.</w:t>
      </w:r>
    </w:p>
    <w:p w14:paraId="0FBF626E" w14:textId="77777777" w:rsidR="009508B0" w:rsidRPr="00C62C4D" w:rsidRDefault="009508B0" w:rsidP="009508B0">
      <w:pPr>
        <w:pStyle w:val="QIDANParagraph"/>
      </w:pPr>
      <w:r w:rsidRPr="00C62C4D">
        <w:t>Recent member feedback also highlights ongoing funding uncertainty, increasing demand for advocacy services, and varying levels of capacity across organisations to engage in collective work. These factors reinforce the need for a coordinated, realistic and sustainable approach to QIDAN’s activities.</w:t>
      </w:r>
    </w:p>
    <w:p w14:paraId="01701A59" w14:textId="7875BD3E" w:rsidR="009508B0" w:rsidRPr="009508B0" w:rsidRDefault="009508B0" w:rsidP="009508B0">
      <w:pPr>
        <w:pStyle w:val="QIDANParagraph"/>
      </w:pPr>
      <w:r w:rsidRPr="00C62C4D">
        <w:t>Despite these challenges, QIDAN is uniquely positioned to drive change. As a statewide network, it brings together diverse expertise, lived experience and system insight. There is a clear opportunity to strengthen collective advocacy, influence reform, improve evidence and data use, and advocate for a more sustainable and equitable advocacy sector.</w:t>
      </w:r>
    </w:p>
    <w:p w14:paraId="016225DE" w14:textId="081DB7D1" w:rsidR="009508B0" w:rsidRDefault="009508B0" w:rsidP="009508B0">
      <w:pPr>
        <w:pStyle w:val="Heading1"/>
        <w:rPr>
          <w:rFonts w:ascii="Nunito Sans" w:hAnsi="Nunito Sans" w:cs="Poppins SemiBold"/>
          <w:b/>
          <w:color w:val="690048"/>
          <w:sz w:val="28"/>
          <w:szCs w:val="28"/>
        </w:rPr>
      </w:pPr>
      <w:bookmarkStart w:id="4" w:name="_Toc231376994"/>
      <w:r>
        <w:rPr>
          <w:rFonts w:ascii="Nunito Sans" w:hAnsi="Nunito Sans" w:cs="Poppins SemiBold"/>
          <w:b/>
          <w:color w:val="690048"/>
          <w:sz w:val="28"/>
          <w:szCs w:val="28"/>
        </w:rPr>
        <w:t>What this means for QIDAN</w:t>
      </w:r>
      <w:bookmarkEnd w:id="4"/>
    </w:p>
    <w:p w14:paraId="69A2AB00" w14:textId="77777777" w:rsidR="002D7108" w:rsidRPr="00E76FEA" w:rsidRDefault="002D7108" w:rsidP="002D7108">
      <w:pPr>
        <w:pStyle w:val="QIDANParagraph"/>
      </w:pPr>
      <w:r w:rsidRPr="00E76FEA">
        <w:t>The current environment requires QIDAN to be clear, focused and strategic in how it works as a network.</w:t>
      </w:r>
    </w:p>
    <w:p w14:paraId="20871F6E" w14:textId="77777777" w:rsidR="002D7108" w:rsidRPr="00E76FEA" w:rsidRDefault="002D7108" w:rsidP="002D7108">
      <w:pPr>
        <w:pStyle w:val="QIDANParagraph"/>
      </w:pPr>
      <w:r w:rsidRPr="00E76FEA">
        <w:t>QIDAN cannot – and should not - respond to every issue in the system. Instead, it must prioritise areas where collective action can have the greatest impact and where a coordinated voice is more powerful than individual advocacy alone.</w:t>
      </w:r>
    </w:p>
    <w:p w14:paraId="7ACD7F2C" w14:textId="77777777" w:rsidR="002D7108" w:rsidRPr="00E76FEA" w:rsidRDefault="002D7108" w:rsidP="002D7108">
      <w:pPr>
        <w:pStyle w:val="QIDANParagraph"/>
      </w:pPr>
      <w:r w:rsidRPr="00E76FEA">
        <w:t>This means:</w:t>
      </w:r>
    </w:p>
    <w:p w14:paraId="3894AE60" w14:textId="77777777" w:rsidR="002D7108" w:rsidRPr="00E76FEA" w:rsidRDefault="002D7108" w:rsidP="006A22DD">
      <w:pPr>
        <w:pStyle w:val="QIDANParagraph"/>
        <w:numPr>
          <w:ilvl w:val="0"/>
          <w:numId w:val="2"/>
        </w:numPr>
      </w:pPr>
      <w:r w:rsidRPr="00E76FEA">
        <w:t>focusing on systemic issues that affect large numbers of people with disability</w:t>
      </w:r>
    </w:p>
    <w:p w14:paraId="3AF2683A" w14:textId="77777777" w:rsidR="002D7108" w:rsidRPr="00E76FEA" w:rsidRDefault="002D7108" w:rsidP="006A22DD">
      <w:pPr>
        <w:pStyle w:val="QIDANParagraph"/>
        <w:numPr>
          <w:ilvl w:val="0"/>
          <w:numId w:val="2"/>
        </w:numPr>
      </w:pPr>
      <w:r w:rsidRPr="00E76FEA">
        <w:t>strengthening collective advocacy to influence policy, legislation and practice</w:t>
      </w:r>
    </w:p>
    <w:p w14:paraId="00953A43" w14:textId="77777777" w:rsidR="002D7108" w:rsidRPr="00E76FEA" w:rsidRDefault="002D7108" w:rsidP="006A22DD">
      <w:pPr>
        <w:pStyle w:val="QIDANParagraph"/>
        <w:numPr>
          <w:ilvl w:val="0"/>
          <w:numId w:val="2"/>
        </w:numPr>
      </w:pPr>
      <w:r w:rsidRPr="00E76FEA">
        <w:t>using data, evidence and lived experience more consistently to support advocacy</w:t>
      </w:r>
    </w:p>
    <w:p w14:paraId="77E8D0DD" w14:textId="77777777" w:rsidR="002D7108" w:rsidRPr="00E76FEA" w:rsidRDefault="002D7108" w:rsidP="006A22DD">
      <w:pPr>
        <w:pStyle w:val="QIDANParagraph"/>
        <w:numPr>
          <w:ilvl w:val="0"/>
          <w:numId w:val="2"/>
        </w:numPr>
      </w:pPr>
      <w:r w:rsidRPr="00E76FEA">
        <w:t>advocating for a sustainable and equitable advocacy sector</w:t>
      </w:r>
    </w:p>
    <w:p w14:paraId="39A194CA" w14:textId="77777777" w:rsidR="002D7108" w:rsidRPr="00E76FEA" w:rsidRDefault="002D7108" w:rsidP="006A22DD">
      <w:pPr>
        <w:pStyle w:val="QIDANParagraph"/>
        <w:numPr>
          <w:ilvl w:val="0"/>
          <w:numId w:val="2"/>
        </w:numPr>
      </w:pPr>
      <w:r w:rsidRPr="00E76FEA">
        <w:t>working in partnership with people with disability and aligned organisations to address intersectional disadvantage</w:t>
      </w:r>
    </w:p>
    <w:p w14:paraId="06D5DAFC" w14:textId="77777777" w:rsidR="002D7108" w:rsidRPr="00E76FEA" w:rsidRDefault="002D7108" w:rsidP="006A22DD">
      <w:pPr>
        <w:pStyle w:val="QIDANParagraph"/>
        <w:numPr>
          <w:ilvl w:val="0"/>
          <w:numId w:val="2"/>
        </w:numPr>
      </w:pPr>
      <w:r w:rsidRPr="00E76FEA">
        <w:t>prioritising actions that are achievable within the capacity of member organisations</w:t>
      </w:r>
    </w:p>
    <w:p w14:paraId="553EA19B" w14:textId="77777777" w:rsidR="002D7108" w:rsidRPr="00E76FEA" w:rsidRDefault="002D7108" w:rsidP="002D7108">
      <w:pPr>
        <w:pStyle w:val="QIDANParagraph"/>
      </w:pPr>
      <w:r w:rsidRPr="00E76FEA">
        <w:lastRenderedPageBreak/>
        <w:t>It also means continuing to strengthen QIDAN itself, including its structure, coordination and ways of working, to ensure the network can respond effectively to emerging challenges.</w:t>
      </w:r>
    </w:p>
    <w:p w14:paraId="5ECA89A7" w14:textId="77777777" w:rsidR="002D7108" w:rsidRDefault="002D7108" w:rsidP="002D7108">
      <w:pPr>
        <w:pStyle w:val="QIDANParagraph"/>
      </w:pPr>
      <w:r w:rsidRPr="00E76FEA">
        <w:t>The strategic pillars that follow reflect these priorities and identify where QIDAN will focus its efforts over the next three years.</w:t>
      </w:r>
    </w:p>
    <w:p w14:paraId="61C4113A" w14:textId="04E4C089" w:rsidR="002C77FC" w:rsidRPr="004D7954" w:rsidRDefault="001B7BAE" w:rsidP="004D7954">
      <w:pPr>
        <w:pStyle w:val="Heading1"/>
        <w:rPr>
          <w:rFonts w:ascii="Nunito Sans" w:hAnsi="Nunito Sans" w:cs="Poppins SemiBold"/>
          <w:b/>
          <w:color w:val="690048"/>
          <w:sz w:val="28"/>
          <w:szCs w:val="28"/>
        </w:rPr>
      </w:pPr>
      <w:bookmarkStart w:id="5" w:name="_Toc231376995"/>
      <w:r w:rsidRPr="004D7954">
        <w:rPr>
          <w:rFonts w:ascii="Nunito Sans" w:hAnsi="Nunito Sans" w:cs="Poppins SemiBold"/>
          <w:b/>
          <w:color w:val="690048"/>
          <w:sz w:val="28"/>
          <w:szCs w:val="28"/>
        </w:rPr>
        <w:t>Strategic Pillars and Goals</w:t>
      </w:r>
      <w:bookmarkEnd w:id="5"/>
    </w:p>
    <w:p w14:paraId="09152B23" w14:textId="349625C8" w:rsidR="001B7BAE" w:rsidRPr="0024398D" w:rsidRDefault="001B7BAE" w:rsidP="004D7954">
      <w:pPr>
        <w:pStyle w:val="QIDANParagraph"/>
        <w:rPr>
          <w:b/>
          <w:bCs/>
          <w:color w:val="690048"/>
          <w:sz w:val="28"/>
          <w:szCs w:val="28"/>
        </w:rPr>
      </w:pPr>
      <w:r w:rsidRPr="0024398D">
        <w:rPr>
          <w:b/>
          <w:bCs/>
          <w:color w:val="690048"/>
          <w:sz w:val="28"/>
          <w:szCs w:val="28"/>
        </w:rPr>
        <w:t xml:space="preserve">Pillar </w:t>
      </w:r>
      <w:r w:rsidR="009C2365" w:rsidRPr="0024398D">
        <w:rPr>
          <w:b/>
          <w:bCs/>
          <w:color w:val="690048"/>
          <w:sz w:val="28"/>
          <w:szCs w:val="28"/>
        </w:rPr>
        <w:t>1</w:t>
      </w:r>
      <w:r w:rsidRPr="0024398D">
        <w:rPr>
          <w:b/>
          <w:bCs/>
          <w:color w:val="690048"/>
          <w:sz w:val="28"/>
          <w:szCs w:val="28"/>
        </w:rPr>
        <w:t xml:space="preserve"> – Systems Accountability and Reform</w:t>
      </w:r>
    </w:p>
    <w:p w14:paraId="6696B7D3" w14:textId="77777777" w:rsidR="009C2365" w:rsidRPr="009C2365" w:rsidRDefault="009C2365" w:rsidP="009C2365">
      <w:pPr>
        <w:pStyle w:val="QIDANParagraph"/>
      </w:pPr>
      <w:r w:rsidRPr="009C2365">
        <w:rPr>
          <w:b/>
          <w:bCs/>
          <w:szCs w:val="28"/>
        </w:rPr>
        <w:t xml:space="preserve">Goal: </w:t>
      </w:r>
      <w:r w:rsidRPr="009C2365">
        <w:t>Drive systemic change by holding governments, systems and institutions accountable for outcomes experienced by people with disability.</w:t>
      </w:r>
    </w:p>
    <w:p w14:paraId="3F16F703" w14:textId="77777777" w:rsidR="009C2365" w:rsidRDefault="009C2365" w:rsidP="009C2365">
      <w:pPr>
        <w:pStyle w:val="QIDANParagraph"/>
      </w:pPr>
      <w:r w:rsidRPr="009C2365">
        <w:rPr>
          <w:b/>
          <w:bCs/>
        </w:rPr>
        <w:t xml:space="preserve">What success looks like in 3 years: </w:t>
      </w:r>
      <w:r w:rsidRPr="009C2365">
        <w:t>QIDAN is recognised as a credible and influential voice that shapes policy, drives reform, and ensures accountability for disability-related outcomes.</w:t>
      </w:r>
    </w:p>
    <w:p w14:paraId="3653A90E" w14:textId="77777777" w:rsidR="006D77A5" w:rsidRPr="009C2365" w:rsidRDefault="006D77A5" w:rsidP="009C2365">
      <w:pPr>
        <w:pStyle w:val="QIDANParagraph"/>
      </w:pPr>
    </w:p>
    <w:p w14:paraId="6F0F145D" w14:textId="77777777" w:rsidR="009C2365" w:rsidRPr="009C2365" w:rsidRDefault="009C2365" w:rsidP="009C2365">
      <w:pPr>
        <w:pStyle w:val="QIDANParagraph"/>
        <w:rPr>
          <w:b/>
          <w:bCs/>
        </w:rPr>
      </w:pPr>
      <w:r w:rsidRPr="009C2365">
        <w:rPr>
          <w:b/>
          <w:bCs/>
        </w:rPr>
        <w:t>Objectives</w:t>
      </w:r>
    </w:p>
    <w:p w14:paraId="308D31AA" w14:textId="77777777" w:rsidR="009C2365" w:rsidRPr="009C2365" w:rsidRDefault="009C2365" w:rsidP="009C2365">
      <w:pPr>
        <w:pStyle w:val="QIDANParagraph"/>
      </w:pPr>
      <w:r w:rsidRPr="009C2365">
        <w:rPr>
          <w:b/>
          <w:bCs/>
        </w:rPr>
        <w:t>1.1 Drive implementation of reform commitments</w:t>
      </w:r>
      <w:r w:rsidRPr="009C2365">
        <w:br/>
        <w:t>By June 2028, QIDAN will develop and implement an advocacy plan targeting at least three key reform areas (including DRC recommendations), with progress tracked and publicly reported annually.</w:t>
      </w:r>
    </w:p>
    <w:p w14:paraId="33B72698" w14:textId="77777777" w:rsidR="009C2365" w:rsidRPr="009C2365" w:rsidRDefault="009C2365" w:rsidP="009C2365">
      <w:pPr>
        <w:pStyle w:val="QIDANParagraph"/>
      </w:pPr>
      <w:r w:rsidRPr="009C2365">
        <w:rPr>
          <w:b/>
          <w:bCs/>
        </w:rPr>
        <w:t>1.2 Strengthen policy and legislative influence</w:t>
      </w:r>
      <w:r w:rsidRPr="009C2365">
        <w:br/>
        <w:t>By June 2027, establish and maintain structured engagement with key Ministers, departments and decision-makers, with at least four coordinated advocacy engagements per year.</w:t>
      </w:r>
    </w:p>
    <w:p w14:paraId="145054E9" w14:textId="778EC9EE" w:rsidR="009C2365" w:rsidRPr="009C2365" w:rsidRDefault="009C2365" w:rsidP="009C2365">
      <w:pPr>
        <w:pStyle w:val="QIDANParagraph"/>
      </w:pPr>
      <w:r w:rsidRPr="009C2365">
        <w:rPr>
          <w:b/>
          <w:bCs/>
        </w:rPr>
        <w:t>1.3 Increase visibility and impact of systemic issues</w:t>
      </w:r>
    </w:p>
    <w:p w14:paraId="0EA2F292" w14:textId="0F99D5D7" w:rsidR="004D7954" w:rsidRDefault="009C2365" w:rsidP="009C2365">
      <w:pPr>
        <w:pStyle w:val="QIDANParagraph"/>
      </w:pPr>
      <w:r w:rsidRPr="009C2365">
        <w:t>For each year of the Plan, utilise a coordinated approach to using data, case studies, media and collective advocacy activities to highlight systemic issues and influence public awareness, policy and practice.</w:t>
      </w:r>
    </w:p>
    <w:p w14:paraId="60B934CF" w14:textId="77777777" w:rsidR="00FE0D35" w:rsidRDefault="00FE0D35" w:rsidP="009C2365">
      <w:pPr>
        <w:pStyle w:val="QIDANParagraph"/>
      </w:pPr>
    </w:p>
    <w:p w14:paraId="0F7EF9CF" w14:textId="18750F68" w:rsidR="009C2365" w:rsidRPr="0024398D" w:rsidRDefault="009C2365" w:rsidP="004D7954">
      <w:pPr>
        <w:pStyle w:val="QIDANParagraph"/>
        <w:rPr>
          <w:b/>
          <w:bCs/>
          <w:color w:val="690048"/>
          <w:sz w:val="28"/>
          <w:szCs w:val="28"/>
        </w:rPr>
      </w:pPr>
      <w:r w:rsidRPr="0024398D">
        <w:rPr>
          <w:b/>
          <w:bCs/>
          <w:color w:val="690048"/>
          <w:sz w:val="28"/>
          <w:szCs w:val="28"/>
        </w:rPr>
        <w:lastRenderedPageBreak/>
        <w:t xml:space="preserve">Pillar 2 – Sustainable and Equitable Advocacy Sector </w:t>
      </w:r>
    </w:p>
    <w:p w14:paraId="72DF9A76" w14:textId="77777777" w:rsidR="001526B7" w:rsidRPr="00E76FEA" w:rsidRDefault="001526B7" w:rsidP="001526B7">
      <w:pPr>
        <w:pStyle w:val="QIDANParagraph"/>
      </w:pPr>
      <w:r w:rsidRPr="00E76FEA">
        <w:rPr>
          <w:b/>
          <w:bCs/>
        </w:rPr>
        <w:t xml:space="preserve">Goal: </w:t>
      </w:r>
      <w:r w:rsidRPr="00E76FEA">
        <w:t>Secure sustainable, equitable resourcing for disability advocacy across Queensland.</w:t>
      </w:r>
    </w:p>
    <w:p w14:paraId="07359EE6" w14:textId="77777777" w:rsidR="001526B7" w:rsidRDefault="001526B7" w:rsidP="001526B7">
      <w:pPr>
        <w:pStyle w:val="QIDANParagraph"/>
      </w:pPr>
      <w:r w:rsidRPr="00E76FEA">
        <w:rPr>
          <w:b/>
          <w:bCs/>
        </w:rPr>
        <w:t xml:space="preserve">What success looks like in 3 years: </w:t>
      </w:r>
      <w:r w:rsidRPr="00E76FEA">
        <w:t>Advocacy services are better resourced, more stable, and able to meet demand across metropolitan, regional and remote areas.</w:t>
      </w:r>
    </w:p>
    <w:p w14:paraId="368CD570" w14:textId="77777777" w:rsidR="006D77A5" w:rsidRPr="00E76FEA" w:rsidRDefault="006D77A5" w:rsidP="001526B7">
      <w:pPr>
        <w:pStyle w:val="QIDANParagraph"/>
      </w:pPr>
    </w:p>
    <w:p w14:paraId="2F1DA51D" w14:textId="77777777" w:rsidR="001526B7" w:rsidRPr="00E76FEA" w:rsidRDefault="001526B7" w:rsidP="001526B7">
      <w:pPr>
        <w:pStyle w:val="QIDANParagraph"/>
        <w:rPr>
          <w:b/>
          <w:bCs/>
        </w:rPr>
      </w:pPr>
      <w:r w:rsidRPr="00E76FEA">
        <w:rPr>
          <w:b/>
          <w:bCs/>
        </w:rPr>
        <w:t>Objectives</w:t>
      </w:r>
    </w:p>
    <w:p w14:paraId="1F540EEC" w14:textId="77777777" w:rsidR="001526B7" w:rsidRPr="00E76FEA" w:rsidRDefault="001526B7" w:rsidP="001526B7">
      <w:pPr>
        <w:pStyle w:val="QIDANParagraph"/>
      </w:pPr>
      <w:r w:rsidRPr="00E76FEA">
        <w:rPr>
          <w:b/>
          <w:bCs/>
        </w:rPr>
        <w:t>2.1 Advocate for sustainable funding models</w:t>
      </w:r>
      <w:r w:rsidRPr="00E76FEA">
        <w:br/>
      </w:r>
      <w:r>
        <w:t>For each year of this Plan</w:t>
      </w:r>
      <w:r w:rsidRPr="00E76FEA">
        <w:t>, deliver coordinated annual budget submissions advocating for multi-year, needs-based funding for advocacy services.</w:t>
      </w:r>
    </w:p>
    <w:p w14:paraId="76CD2EDA" w14:textId="77777777" w:rsidR="001526B7" w:rsidRPr="00E76FEA" w:rsidRDefault="001526B7" w:rsidP="001526B7">
      <w:pPr>
        <w:pStyle w:val="QIDANParagraph"/>
      </w:pPr>
      <w:r w:rsidRPr="00E76FEA">
        <w:rPr>
          <w:b/>
          <w:bCs/>
        </w:rPr>
        <w:t>2.2 Improve equity in resource allocation</w:t>
      </w:r>
      <w:r w:rsidRPr="00E76FEA">
        <w:br/>
        <w:t>By June 2027, develop and promote a shared evidence base highlighting unmet need across regions and cohorts, used to inform funding advocacy.</w:t>
      </w:r>
    </w:p>
    <w:p w14:paraId="388B4719" w14:textId="77777777" w:rsidR="001526B7" w:rsidRDefault="001526B7" w:rsidP="001526B7">
      <w:pPr>
        <w:pStyle w:val="QIDANParagraph"/>
      </w:pPr>
      <w:r w:rsidRPr="00E76FEA">
        <w:rPr>
          <w:b/>
          <w:bCs/>
        </w:rPr>
        <w:t>2.3 Strengthen the advocacy workforce</w:t>
      </w:r>
      <w:r w:rsidRPr="00E76FEA">
        <w:br/>
        <w:t>By June 2026, establish at least one shared workforce development initiative (e.g. training, knowledge exchange, Community of Practice) focused on capability and wellbeing.</w:t>
      </w:r>
    </w:p>
    <w:p w14:paraId="50159D86" w14:textId="77777777" w:rsidR="0024398D" w:rsidRPr="00E76FEA" w:rsidRDefault="0024398D" w:rsidP="001526B7">
      <w:pPr>
        <w:pStyle w:val="QIDANParagraph"/>
      </w:pPr>
    </w:p>
    <w:p w14:paraId="041D5B79" w14:textId="23863C6B" w:rsidR="001526B7" w:rsidRPr="0024398D" w:rsidRDefault="001526B7" w:rsidP="004D7954">
      <w:pPr>
        <w:pStyle w:val="QIDANParagraph"/>
        <w:rPr>
          <w:b/>
          <w:bCs/>
          <w:color w:val="690048"/>
          <w:sz w:val="28"/>
          <w:szCs w:val="28"/>
        </w:rPr>
      </w:pPr>
      <w:r w:rsidRPr="0024398D">
        <w:rPr>
          <w:b/>
          <w:bCs/>
          <w:color w:val="690048"/>
          <w:sz w:val="28"/>
          <w:szCs w:val="28"/>
        </w:rPr>
        <w:t xml:space="preserve">Pillar 3 – Evidence, Data and Impact </w:t>
      </w:r>
    </w:p>
    <w:p w14:paraId="693D7353" w14:textId="164941F0" w:rsidR="002042B4" w:rsidRPr="00E76FEA" w:rsidRDefault="002042B4" w:rsidP="002042B4">
      <w:pPr>
        <w:pStyle w:val="QIDANParagraph"/>
      </w:pPr>
      <w:r>
        <w:rPr>
          <w:b/>
          <w:bCs/>
        </w:rPr>
        <w:t>G</w:t>
      </w:r>
      <w:r w:rsidRPr="00E76FEA">
        <w:rPr>
          <w:b/>
          <w:bCs/>
        </w:rPr>
        <w:t xml:space="preserve">oal: </w:t>
      </w:r>
      <w:r w:rsidRPr="00E76FEA">
        <w:t>Strengthen the use of data, evidence and lived experience to drive advocacy and demonstrate impact.</w:t>
      </w:r>
    </w:p>
    <w:p w14:paraId="757E14BC" w14:textId="77777777" w:rsidR="002042B4" w:rsidRDefault="002042B4" w:rsidP="002042B4">
      <w:pPr>
        <w:pStyle w:val="QIDANParagraph"/>
      </w:pPr>
      <w:r w:rsidRPr="00E76FEA">
        <w:rPr>
          <w:b/>
          <w:bCs/>
        </w:rPr>
        <w:t xml:space="preserve">What success looks like in 3 years: </w:t>
      </w:r>
      <w:r w:rsidRPr="00E76FEA">
        <w:t>QIDAN has a strong, consistent evidence base that supports advocacy, informs policy and demonstrates outcomes.</w:t>
      </w:r>
    </w:p>
    <w:p w14:paraId="11AB9BE7" w14:textId="77777777" w:rsidR="006D77A5" w:rsidRPr="00E76FEA" w:rsidRDefault="006D77A5" w:rsidP="002042B4">
      <w:pPr>
        <w:pStyle w:val="QIDANParagraph"/>
      </w:pPr>
    </w:p>
    <w:p w14:paraId="00EE6B7C" w14:textId="77777777" w:rsidR="002042B4" w:rsidRPr="00E76FEA" w:rsidRDefault="002042B4" w:rsidP="002042B4">
      <w:pPr>
        <w:pStyle w:val="QIDANParagraph"/>
        <w:rPr>
          <w:b/>
          <w:bCs/>
        </w:rPr>
      </w:pPr>
      <w:r w:rsidRPr="00E76FEA">
        <w:rPr>
          <w:b/>
          <w:bCs/>
        </w:rPr>
        <w:t>Objectives</w:t>
      </w:r>
    </w:p>
    <w:p w14:paraId="559E18D6" w14:textId="77777777" w:rsidR="002042B4" w:rsidRPr="00E76FEA" w:rsidRDefault="002042B4" w:rsidP="002042B4">
      <w:pPr>
        <w:pStyle w:val="QIDANParagraph"/>
      </w:pPr>
      <w:r w:rsidRPr="00E76FEA">
        <w:rPr>
          <w:b/>
          <w:bCs/>
        </w:rPr>
        <w:t>3.1 Improve data consistency across the network</w:t>
      </w:r>
      <w:r w:rsidRPr="00E76FEA">
        <w:br/>
        <w:t>By June 2027, agree and implement a shared approach to capturing and reporting key data (including outcomes), with participation from all member organisations.</w:t>
      </w:r>
    </w:p>
    <w:p w14:paraId="2AAA99F5" w14:textId="77777777" w:rsidR="0024398D" w:rsidRDefault="002042B4" w:rsidP="004D7954">
      <w:pPr>
        <w:pStyle w:val="QIDANParagraph"/>
      </w:pPr>
      <w:r w:rsidRPr="00E76FEA">
        <w:rPr>
          <w:b/>
          <w:bCs/>
        </w:rPr>
        <w:lastRenderedPageBreak/>
        <w:t>3.2 Strengthen use of evidence in advocacy</w:t>
      </w:r>
      <w:r w:rsidRPr="00E76FEA">
        <w:br/>
        <w:t xml:space="preserve">By June 2026, </w:t>
      </w:r>
      <w:r>
        <w:t>promote and embed the existing</w:t>
      </w:r>
      <w:r w:rsidRPr="00E76FEA">
        <w:t xml:space="preserve"> process for collecting and using case studies and lived experience to support systemic advocacy.</w:t>
      </w:r>
    </w:p>
    <w:p w14:paraId="7A6114B3" w14:textId="77777777" w:rsidR="00FE0D35" w:rsidRDefault="00FE0D35" w:rsidP="004D7954">
      <w:pPr>
        <w:pStyle w:val="QIDANParagraph"/>
      </w:pPr>
    </w:p>
    <w:p w14:paraId="5BC8B749" w14:textId="33BE680D" w:rsidR="00B05DB7" w:rsidRPr="0024398D" w:rsidRDefault="00B05DB7" w:rsidP="004D7954">
      <w:pPr>
        <w:pStyle w:val="QIDANParagraph"/>
        <w:rPr>
          <w:sz w:val="28"/>
          <w:szCs w:val="28"/>
        </w:rPr>
      </w:pPr>
      <w:r w:rsidRPr="0024398D">
        <w:rPr>
          <w:b/>
          <w:bCs/>
          <w:color w:val="690048"/>
          <w:sz w:val="28"/>
          <w:szCs w:val="28"/>
        </w:rPr>
        <w:t xml:space="preserve">Pillar 4 – Equality, Inclusion and Safeguarding  </w:t>
      </w:r>
    </w:p>
    <w:p w14:paraId="3E2C510C" w14:textId="77777777" w:rsidR="00B05DB7" w:rsidRPr="00E76FEA" w:rsidRDefault="00B05DB7" w:rsidP="00B05DB7">
      <w:pPr>
        <w:pStyle w:val="QIDANParagraph"/>
      </w:pPr>
      <w:r w:rsidRPr="00E76FEA">
        <w:rPr>
          <w:b/>
          <w:bCs/>
        </w:rPr>
        <w:t xml:space="preserve">Goal: </w:t>
      </w:r>
      <w:r w:rsidRPr="00E76FEA">
        <w:t>Address systemic discrimination and strengthen safeguards for people with disability, particularly those experiencing intersectional disadvantage.</w:t>
      </w:r>
    </w:p>
    <w:p w14:paraId="452E17EB" w14:textId="77777777" w:rsidR="00B05DB7" w:rsidRDefault="00B05DB7" w:rsidP="00B05DB7">
      <w:pPr>
        <w:pStyle w:val="QIDANParagraph"/>
      </w:pPr>
      <w:r w:rsidRPr="00E76FEA">
        <w:rPr>
          <w:b/>
          <w:bCs/>
        </w:rPr>
        <w:t xml:space="preserve">What success looks like in 3 years: </w:t>
      </w:r>
      <w:r w:rsidRPr="00E76FEA">
        <w:t>There is increased awareness, stronger safeguards, and improved responses across systems for people with disability.</w:t>
      </w:r>
    </w:p>
    <w:p w14:paraId="37EE2F52" w14:textId="77777777" w:rsidR="006D77A5" w:rsidRPr="00E76FEA" w:rsidRDefault="006D77A5" w:rsidP="00B05DB7">
      <w:pPr>
        <w:pStyle w:val="QIDANParagraph"/>
      </w:pPr>
    </w:p>
    <w:p w14:paraId="1458750E" w14:textId="77777777" w:rsidR="00B05DB7" w:rsidRPr="00E76FEA" w:rsidRDefault="00B05DB7" w:rsidP="00B05DB7">
      <w:pPr>
        <w:pStyle w:val="QIDANParagraph"/>
        <w:rPr>
          <w:b/>
          <w:bCs/>
        </w:rPr>
      </w:pPr>
      <w:r w:rsidRPr="00E76FEA">
        <w:rPr>
          <w:b/>
          <w:bCs/>
        </w:rPr>
        <w:t>Objectives</w:t>
      </w:r>
    </w:p>
    <w:p w14:paraId="208F5608" w14:textId="77777777" w:rsidR="00B05DB7" w:rsidRPr="00E76FEA" w:rsidRDefault="00B05DB7" w:rsidP="00B05DB7">
      <w:pPr>
        <w:pStyle w:val="QIDANParagraph"/>
      </w:pPr>
      <w:r w:rsidRPr="00E76FEA">
        <w:rPr>
          <w:b/>
          <w:bCs/>
        </w:rPr>
        <w:t>4.</w:t>
      </w:r>
      <w:r>
        <w:rPr>
          <w:b/>
          <w:bCs/>
        </w:rPr>
        <w:t>1</w:t>
      </w:r>
      <w:r w:rsidRPr="00E76FEA">
        <w:rPr>
          <w:b/>
          <w:bCs/>
        </w:rPr>
        <w:t xml:space="preserve"> Strengthen intersectional advocacy</w:t>
      </w:r>
      <w:r w:rsidRPr="00E76FEA">
        <w:br/>
        <w:t>By June 2027, embed intersectional approaches into QIDAN’s advocacy, including partnerships with relevant organisations and communities.</w:t>
      </w:r>
    </w:p>
    <w:p w14:paraId="35E4305F" w14:textId="77777777" w:rsidR="00B05DB7" w:rsidRDefault="00B05DB7" w:rsidP="00B05DB7">
      <w:pPr>
        <w:pStyle w:val="QIDANParagraph"/>
      </w:pPr>
      <w:r w:rsidRPr="00E76FEA">
        <w:rPr>
          <w:b/>
          <w:bCs/>
        </w:rPr>
        <w:t>4.</w:t>
      </w:r>
      <w:r>
        <w:rPr>
          <w:b/>
          <w:bCs/>
        </w:rPr>
        <w:t>2</w:t>
      </w:r>
      <w:r w:rsidRPr="00E76FEA">
        <w:rPr>
          <w:b/>
          <w:bCs/>
        </w:rPr>
        <w:t xml:space="preserve"> Improve safeguarding responses</w:t>
      </w:r>
      <w:r w:rsidRPr="00E76FEA">
        <w:br/>
        <w:t>By June 2026, develop and promote advocacy positions on safeguarding issues, supported by data and lived experience.</w:t>
      </w:r>
    </w:p>
    <w:p w14:paraId="5B4874FF" w14:textId="77777777" w:rsidR="004D7954" w:rsidRPr="00E76FEA" w:rsidRDefault="004D7954" w:rsidP="00B05DB7">
      <w:pPr>
        <w:pStyle w:val="QIDANParagraph"/>
      </w:pPr>
    </w:p>
    <w:p w14:paraId="18B1F54D" w14:textId="4BCBF78A" w:rsidR="00B05DB7" w:rsidRPr="0024398D" w:rsidRDefault="00B05DB7" w:rsidP="004D7954">
      <w:pPr>
        <w:pStyle w:val="QIDANParagraph"/>
        <w:rPr>
          <w:b/>
          <w:bCs/>
          <w:color w:val="690048"/>
          <w:sz w:val="28"/>
          <w:szCs w:val="28"/>
        </w:rPr>
      </w:pPr>
      <w:r w:rsidRPr="0024398D">
        <w:rPr>
          <w:b/>
          <w:bCs/>
          <w:color w:val="690048"/>
          <w:sz w:val="28"/>
          <w:szCs w:val="28"/>
        </w:rPr>
        <w:t>Pillar 5 – Strengthening QIDAN as a Network</w:t>
      </w:r>
    </w:p>
    <w:p w14:paraId="05997F33" w14:textId="77777777" w:rsidR="000B5A61" w:rsidRPr="000B5A61" w:rsidRDefault="000B5A61" w:rsidP="000B5A61">
      <w:pPr>
        <w:pStyle w:val="QIDANParagraph"/>
      </w:pPr>
      <w:r w:rsidRPr="000B5A61">
        <w:rPr>
          <w:b/>
          <w:bCs/>
        </w:rPr>
        <w:t xml:space="preserve">Goal: </w:t>
      </w:r>
      <w:r w:rsidRPr="000B5A61">
        <w:t>Strengthen QIDAN’s structure, coordination and collective impact.</w:t>
      </w:r>
    </w:p>
    <w:p w14:paraId="6CB18292" w14:textId="77777777" w:rsidR="000B5A61" w:rsidRDefault="000B5A61" w:rsidP="000B5A61">
      <w:pPr>
        <w:pStyle w:val="QIDANParagraph"/>
      </w:pPr>
      <w:r w:rsidRPr="000B5A61">
        <w:rPr>
          <w:b/>
          <w:bCs/>
        </w:rPr>
        <w:t xml:space="preserve">What success looks like in 3 years: </w:t>
      </w:r>
      <w:r w:rsidRPr="000B5A61">
        <w:t>QIDAN operates as a well-coordinated, engaged and influential network with clear processes and a strong collective voice.</w:t>
      </w:r>
    </w:p>
    <w:p w14:paraId="01095D5B" w14:textId="77777777" w:rsidR="006D77A5" w:rsidRPr="000B5A61" w:rsidRDefault="006D77A5" w:rsidP="000B5A61">
      <w:pPr>
        <w:pStyle w:val="QIDANParagraph"/>
      </w:pPr>
    </w:p>
    <w:p w14:paraId="70EAF9F8" w14:textId="77777777" w:rsidR="000B5A61" w:rsidRPr="000B5A61" w:rsidRDefault="000B5A61" w:rsidP="000B5A61">
      <w:pPr>
        <w:pStyle w:val="QIDANParagraph"/>
        <w:rPr>
          <w:b/>
          <w:bCs/>
        </w:rPr>
      </w:pPr>
      <w:r w:rsidRPr="000B5A61">
        <w:rPr>
          <w:b/>
          <w:bCs/>
        </w:rPr>
        <w:t>Objectives</w:t>
      </w:r>
    </w:p>
    <w:p w14:paraId="0184A4B2" w14:textId="77777777" w:rsidR="000B5A61" w:rsidRPr="000B5A61" w:rsidRDefault="000B5A61" w:rsidP="000B5A61">
      <w:pPr>
        <w:pStyle w:val="QIDANParagraph"/>
      </w:pPr>
      <w:r w:rsidRPr="000B5A61">
        <w:rPr>
          <w:b/>
          <w:bCs/>
        </w:rPr>
        <w:t>5.1 Strengthen coordination and structure</w:t>
      </w:r>
      <w:r w:rsidRPr="000B5A61">
        <w:br/>
        <w:t>By June 2027, implement agreed governance and coordination arrangements (including outcomes from the Charter review).</w:t>
      </w:r>
    </w:p>
    <w:p w14:paraId="58AEEF0B" w14:textId="77777777" w:rsidR="000B5A61" w:rsidRPr="000B5A61" w:rsidRDefault="000B5A61" w:rsidP="000B5A61">
      <w:pPr>
        <w:pStyle w:val="QIDANParagraph"/>
      </w:pPr>
      <w:r w:rsidRPr="000B5A61">
        <w:rPr>
          <w:b/>
          <w:bCs/>
        </w:rPr>
        <w:lastRenderedPageBreak/>
        <w:t>5.2 Enhance collaboration across the network</w:t>
      </w:r>
      <w:r w:rsidRPr="000B5A61">
        <w:br/>
        <w:t>By June 2026, maintain regular mechanisms for sharing knowledge, resources and practice across member organisations.</w:t>
      </w:r>
    </w:p>
    <w:p w14:paraId="4A15638C" w14:textId="77777777" w:rsidR="000B5A61" w:rsidRPr="000B5A61" w:rsidRDefault="000B5A61" w:rsidP="000B5A61">
      <w:pPr>
        <w:pStyle w:val="QIDANParagraph"/>
      </w:pPr>
      <w:r w:rsidRPr="000B5A61">
        <w:rPr>
          <w:b/>
          <w:bCs/>
        </w:rPr>
        <w:t>5.3 Strengthen QIDAN’s public voice</w:t>
      </w:r>
      <w:r w:rsidRPr="000B5A61">
        <w:br/>
        <w:t>By June 2028, develop and implement a clear, consistent communication approach that increases QIDAN’s visibility and influence.</w:t>
      </w:r>
    </w:p>
    <w:p w14:paraId="3198BC0A" w14:textId="77777777" w:rsidR="000B5A61" w:rsidRPr="000B5A61" w:rsidRDefault="000B5A61" w:rsidP="000B5A61">
      <w:pPr>
        <w:pStyle w:val="QIDANParagraph"/>
        <w:rPr>
          <w:b/>
          <w:bCs/>
        </w:rPr>
      </w:pPr>
      <w:r w:rsidRPr="000B5A61">
        <w:rPr>
          <w:b/>
          <w:bCs/>
        </w:rPr>
        <w:t>5.4 Strengthen member engagement and participation</w:t>
      </w:r>
    </w:p>
    <w:p w14:paraId="07403046" w14:textId="77777777" w:rsidR="000B5A61" w:rsidRDefault="000B5A61" w:rsidP="000B5A61">
      <w:pPr>
        <w:pStyle w:val="QIDANParagraph"/>
      </w:pPr>
      <w:r w:rsidRPr="000B5A61">
        <w:t>For each year of the Plan, strengthen member engagement and participation through clear communication, realistic expectations, flexible participation approaches, and increased utilisation of QIDAN’s existing coordination and collaboration mechanisms.</w:t>
      </w:r>
    </w:p>
    <w:p w14:paraId="1ED0A649" w14:textId="77777777" w:rsidR="004D7954" w:rsidRPr="000B5A61" w:rsidRDefault="004D7954" w:rsidP="000B5A61">
      <w:pPr>
        <w:pStyle w:val="QIDANParagraph"/>
      </w:pPr>
    </w:p>
    <w:p w14:paraId="5BD7FB58" w14:textId="03BBBCE8" w:rsidR="00F840B2" w:rsidRPr="0024398D" w:rsidRDefault="00F840B2" w:rsidP="004D7954">
      <w:pPr>
        <w:pStyle w:val="QIDANParagraph"/>
        <w:rPr>
          <w:b/>
          <w:bCs/>
          <w:color w:val="690048"/>
          <w:sz w:val="28"/>
          <w:szCs w:val="28"/>
        </w:rPr>
      </w:pPr>
      <w:r w:rsidRPr="0024398D">
        <w:rPr>
          <w:b/>
          <w:bCs/>
          <w:color w:val="690048"/>
          <w:sz w:val="28"/>
          <w:szCs w:val="28"/>
        </w:rPr>
        <w:t xml:space="preserve">Implementation Approach </w:t>
      </w:r>
    </w:p>
    <w:p w14:paraId="2B3CB66E" w14:textId="77777777" w:rsidR="002E1815" w:rsidRPr="00E76FEA" w:rsidRDefault="002E1815" w:rsidP="002E1815">
      <w:pPr>
        <w:pStyle w:val="QIDANParagraph"/>
      </w:pPr>
      <w:r w:rsidRPr="00E76FEA">
        <w:t>QIDAN will:</w:t>
      </w:r>
    </w:p>
    <w:p w14:paraId="532F5A1A" w14:textId="77777777" w:rsidR="002E1815" w:rsidRPr="00E76FEA" w:rsidRDefault="002E1815" w:rsidP="006A22DD">
      <w:pPr>
        <w:pStyle w:val="QIDANParagraph"/>
        <w:numPr>
          <w:ilvl w:val="0"/>
          <w:numId w:val="3"/>
        </w:numPr>
      </w:pPr>
      <w:r w:rsidRPr="00E76FEA">
        <w:t>develop annual action plans aligned to this strategy</w:t>
      </w:r>
    </w:p>
    <w:p w14:paraId="5AA06901" w14:textId="77777777" w:rsidR="002E1815" w:rsidRPr="00E76FEA" w:rsidRDefault="002E1815" w:rsidP="006A22DD">
      <w:pPr>
        <w:pStyle w:val="QIDANParagraph"/>
        <w:numPr>
          <w:ilvl w:val="0"/>
          <w:numId w:val="3"/>
        </w:numPr>
      </w:pPr>
      <w:r w:rsidRPr="00E76FEA">
        <w:t xml:space="preserve">establish </w:t>
      </w:r>
      <w:r>
        <w:t>processes to work on</w:t>
      </w:r>
      <w:r w:rsidRPr="00E76FEA">
        <w:t xml:space="preserve"> key priority areas with clear expectations of scope, time commitment and participation</w:t>
      </w:r>
    </w:p>
    <w:p w14:paraId="56E92D85" w14:textId="77777777" w:rsidR="002E1815" w:rsidRPr="00E76FEA" w:rsidRDefault="002E1815" w:rsidP="006A22DD">
      <w:pPr>
        <w:pStyle w:val="QIDANParagraph"/>
        <w:numPr>
          <w:ilvl w:val="0"/>
          <w:numId w:val="3"/>
        </w:numPr>
      </w:pPr>
      <w:r w:rsidRPr="00E76FEA">
        <w:t xml:space="preserve">track progress and outcomes </w:t>
      </w:r>
      <w:r>
        <w:t>regularly and report at least annually</w:t>
      </w:r>
    </w:p>
    <w:p w14:paraId="3071DCB7" w14:textId="46880D96" w:rsidR="002E1815" w:rsidRDefault="002E1815" w:rsidP="006A22DD">
      <w:pPr>
        <w:pStyle w:val="QIDANParagraph"/>
        <w:numPr>
          <w:ilvl w:val="0"/>
          <w:numId w:val="3"/>
        </w:numPr>
      </w:pPr>
      <w:r w:rsidRPr="00E76FEA">
        <w:t>use data, storytelling and lived experience to inform all advocacy</w:t>
      </w:r>
    </w:p>
    <w:p w14:paraId="70D1CDE8" w14:textId="77777777" w:rsidR="004D7954" w:rsidRPr="00E76FEA" w:rsidRDefault="004D7954" w:rsidP="004D7954">
      <w:pPr>
        <w:pStyle w:val="QIDANParagraph"/>
      </w:pPr>
    </w:p>
    <w:p w14:paraId="2C52AF1B" w14:textId="47854A7F" w:rsidR="002E1815" w:rsidRPr="0024398D" w:rsidRDefault="002E1815" w:rsidP="004D7954">
      <w:pPr>
        <w:pStyle w:val="QIDANParagraph"/>
        <w:rPr>
          <w:b/>
          <w:bCs/>
          <w:color w:val="690048"/>
          <w:sz w:val="28"/>
          <w:szCs w:val="28"/>
        </w:rPr>
      </w:pPr>
      <w:r w:rsidRPr="0024398D">
        <w:rPr>
          <w:b/>
          <w:bCs/>
          <w:color w:val="690048"/>
          <w:sz w:val="28"/>
          <w:szCs w:val="28"/>
        </w:rPr>
        <w:t xml:space="preserve">Measuring Success </w:t>
      </w:r>
    </w:p>
    <w:p w14:paraId="7F008EB8" w14:textId="77777777" w:rsidR="004B67A5" w:rsidRPr="00E76FEA" w:rsidRDefault="004B67A5" w:rsidP="004B67A5">
      <w:pPr>
        <w:pStyle w:val="QIDANParagraph"/>
      </w:pPr>
      <w:r w:rsidRPr="00E76FEA">
        <w:t>Success will be measured through:</w:t>
      </w:r>
    </w:p>
    <w:p w14:paraId="5370187C" w14:textId="77777777" w:rsidR="004B67A5" w:rsidRPr="00E76FEA" w:rsidRDefault="004B67A5" w:rsidP="006A22DD">
      <w:pPr>
        <w:pStyle w:val="QIDANParagraph"/>
        <w:numPr>
          <w:ilvl w:val="0"/>
          <w:numId w:val="4"/>
        </w:numPr>
      </w:pPr>
      <w:r w:rsidRPr="00E76FEA">
        <w:t>progress against Objectives</w:t>
      </w:r>
    </w:p>
    <w:p w14:paraId="0E683FC4" w14:textId="77777777" w:rsidR="004B67A5" w:rsidRPr="00E76FEA" w:rsidRDefault="004B67A5" w:rsidP="006A22DD">
      <w:pPr>
        <w:pStyle w:val="QIDANParagraph"/>
        <w:numPr>
          <w:ilvl w:val="0"/>
          <w:numId w:val="4"/>
        </w:numPr>
      </w:pPr>
      <w:r w:rsidRPr="00E76FEA">
        <w:t xml:space="preserve">evidence of </w:t>
      </w:r>
      <w:r>
        <w:t xml:space="preserve">influence and impact to lead to </w:t>
      </w:r>
      <w:r w:rsidRPr="00E76FEA">
        <w:t>policy and system change</w:t>
      </w:r>
    </w:p>
    <w:p w14:paraId="5062F933" w14:textId="77777777" w:rsidR="004B67A5" w:rsidRDefault="004B67A5" w:rsidP="006A22DD">
      <w:pPr>
        <w:pStyle w:val="QIDANParagraph"/>
        <w:numPr>
          <w:ilvl w:val="0"/>
          <w:numId w:val="4"/>
        </w:numPr>
      </w:pPr>
      <w:r w:rsidRPr="00E76FEA">
        <w:t>improved outcomes for people with disability</w:t>
      </w:r>
    </w:p>
    <w:p w14:paraId="7FFEFFCD" w14:textId="77777777" w:rsidR="004B67A5" w:rsidRPr="00E76FEA" w:rsidRDefault="004B67A5" w:rsidP="006A22DD">
      <w:pPr>
        <w:pStyle w:val="QIDANParagraph"/>
        <w:numPr>
          <w:ilvl w:val="0"/>
          <w:numId w:val="4"/>
        </w:numPr>
      </w:pPr>
      <w:r w:rsidRPr="00E76FEA">
        <w:t>increased and more consistent participation across member organisations</w:t>
      </w:r>
    </w:p>
    <w:p w14:paraId="69ABCDBC" w14:textId="77777777" w:rsidR="004B67A5" w:rsidRPr="004B67A5" w:rsidRDefault="004B67A5" w:rsidP="004B67A5">
      <w:pPr>
        <w:pStyle w:val="QIDANParagraph"/>
      </w:pPr>
    </w:p>
    <w:p w14:paraId="009D3D13" w14:textId="77777777" w:rsidR="002E1815" w:rsidRPr="002E1815" w:rsidRDefault="002E1815" w:rsidP="004B67A5">
      <w:pPr>
        <w:pStyle w:val="QIDANParagraph"/>
      </w:pPr>
    </w:p>
    <w:p w14:paraId="7E9AA3BE" w14:textId="77777777" w:rsidR="00F840B2" w:rsidRPr="00F840B2" w:rsidRDefault="00F840B2" w:rsidP="00F840B2"/>
    <w:p w14:paraId="4E963E1F" w14:textId="4BFE1393" w:rsidR="004B67A5" w:rsidRDefault="004B67A5" w:rsidP="004D7954">
      <w:pPr>
        <w:pStyle w:val="Heading1"/>
        <w:rPr>
          <w:rFonts w:ascii="Nunito Sans" w:hAnsi="Nunito Sans" w:cs="Poppins SemiBold"/>
          <w:b/>
          <w:color w:val="690048"/>
          <w:sz w:val="28"/>
          <w:szCs w:val="28"/>
        </w:rPr>
      </w:pPr>
      <w:bookmarkStart w:id="6" w:name="_Toc231376996"/>
      <w:r w:rsidRPr="004D7954">
        <w:rPr>
          <w:rFonts w:ascii="Nunito Sans" w:hAnsi="Nunito Sans" w:cs="Poppins SemiBold"/>
          <w:b/>
          <w:color w:val="690048"/>
          <w:sz w:val="28"/>
          <w:szCs w:val="28"/>
        </w:rPr>
        <w:lastRenderedPageBreak/>
        <w:t xml:space="preserve">Implementation Plan </w:t>
      </w:r>
      <w:r w:rsidR="0024398D">
        <w:rPr>
          <w:rFonts w:ascii="Nunito Sans" w:hAnsi="Nunito Sans" w:cs="Poppins SemiBold"/>
          <w:b/>
          <w:color w:val="690048"/>
          <w:sz w:val="28"/>
          <w:szCs w:val="28"/>
        </w:rPr>
        <w:t>(by pillar)</w:t>
      </w:r>
      <w:bookmarkEnd w:id="6"/>
    </w:p>
    <w:p w14:paraId="4F1E93BC" w14:textId="77777777" w:rsidR="00D5525E" w:rsidRPr="00D5525E" w:rsidRDefault="00D5525E" w:rsidP="00D5525E"/>
    <w:p w14:paraId="390DDEAA" w14:textId="4039EC37" w:rsidR="00306B1E" w:rsidRPr="006C79B5" w:rsidRDefault="00306B1E" w:rsidP="004D7954">
      <w:pPr>
        <w:pStyle w:val="QIDANParagraph"/>
        <w:rPr>
          <w:b/>
        </w:rPr>
      </w:pPr>
      <w:r w:rsidRPr="006C79B5">
        <w:rPr>
          <w:b/>
        </w:rPr>
        <w:t xml:space="preserve">Implementation Approach </w:t>
      </w:r>
    </w:p>
    <w:p w14:paraId="113A35F5" w14:textId="77777777" w:rsidR="00320416" w:rsidRPr="00E76FEA" w:rsidRDefault="00320416" w:rsidP="00320416">
      <w:pPr>
        <w:pStyle w:val="QIDANParagraph"/>
      </w:pPr>
      <w:r w:rsidRPr="00E76FEA">
        <w:t>QIDAN will deliver this strategy through:</w:t>
      </w:r>
    </w:p>
    <w:p w14:paraId="0134A138" w14:textId="77777777" w:rsidR="00320416" w:rsidRPr="00E76FEA" w:rsidRDefault="00320416" w:rsidP="006A22DD">
      <w:pPr>
        <w:pStyle w:val="QIDANParagraph"/>
        <w:numPr>
          <w:ilvl w:val="0"/>
          <w:numId w:val="5"/>
        </w:numPr>
      </w:pPr>
      <w:r w:rsidRPr="00E76FEA">
        <w:t>time-limited working groups aligned to each pillar</w:t>
      </w:r>
    </w:p>
    <w:p w14:paraId="5B199112" w14:textId="77777777" w:rsidR="00320416" w:rsidRPr="00E76FEA" w:rsidRDefault="00320416" w:rsidP="006A22DD">
      <w:pPr>
        <w:pStyle w:val="QIDANParagraph"/>
        <w:numPr>
          <w:ilvl w:val="0"/>
          <w:numId w:val="5"/>
        </w:numPr>
      </w:pPr>
      <w:r w:rsidRPr="00E76FEA">
        <w:t>coordinated advocacy actions across member organisations</w:t>
      </w:r>
    </w:p>
    <w:p w14:paraId="7EDF546D" w14:textId="77777777" w:rsidR="00320416" w:rsidRPr="00E76FEA" w:rsidRDefault="00320416" w:rsidP="006A22DD">
      <w:pPr>
        <w:pStyle w:val="QIDANParagraph"/>
        <w:numPr>
          <w:ilvl w:val="0"/>
          <w:numId w:val="5"/>
        </w:numPr>
      </w:pPr>
      <w:r w:rsidRPr="00E76FEA">
        <w:t>shared data, evidence and lived experience</w:t>
      </w:r>
    </w:p>
    <w:p w14:paraId="58B6CCB0" w14:textId="77777777" w:rsidR="00320416" w:rsidRPr="00E76FEA" w:rsidRDefault="00320416" w:rsidP="006A22DD">
      <w:pPr>
        <w:pStyle w:val="QIDANParagraph"/>
        <w:numPr>
          <w:ilvl w:val="0"/>
          <w:numId w:val="5"/>
        </w:numPr>
      </w:pPr>
      <w:r w:rsidRPr="00E76FEA">
        <w:t>annual planning and review cycles</w:t>
      </w:r>
    </w:p>
    <w:p w14:paraId="71C9C254" w14:textId="77777777" w:rsidR="00D5525E" w:rsidRDefault="00D5525E" w:rsidP="00320416">
      <w:pPr>
        <w:pStyle w:val="QIDANParagraph"/>
      </w:pPr>
    </w:p>
    <w:p w14:paraId="77D755C6" w14:textId="631683C3" w:rsidR="00320416" w:rsidRPr="00E76FEA" w:rsidRDefault="00320416" w:rsidP="00320416">
      <w:pPr>
        <w:pStyle w:val="QIDANParagraph"/>
      </w:pPr>
      <w:r w:rsidRPr="00E76FEA">
        <w:t xml:space="preserve">Year 1 focuses on </w:t>
      </w:r>
      <w:r w:rsidR="0065670A">
        <w:rPr>
          <w:b/>
          <w:bCs/>
        </w:rPr>
        <w:t>foundation and alignment</w:t>
      </w:r>
      <w:r w:rsidRPr="00E76FEA">
        <w:t xml:space="preserve"> </w:t>
      </w:r>
    </w:p>
    <w:p w14:paraId="1B0284F8" w14:textId="670B43FB" w:rsidR="00320416" w:rsidRPr="00E76FEA" w:rsidRDefault="00320416" w:rsidP="00320416">
      <w:pPr>
        <w:pStyle w:val="QIDANParagraph"/>
      </w:pPr>
      <w:r w:rsidRPr="00E76FEA">
        <w:t xml:space="preserve">Year 2 on </w:t>
      </w:r>
      <w:r w:rsidR="0065670A">
        <w:rPr>
          <w:b/>
          <w:bCs/>
        </w:rPr>
        <w:t>delivery and influence</w:t>
      </w:r>
      <w:r w:rsidRPr="00E76FEA">
        <w:t xml:space="preserve">, and </w:t>
      </w:r>
    </w:p>
    <w:p w14:paraId="01B1F2A5" w14:textId="24D6F814" w:rsidR="004D7954" w:rsidRDefault="00320416" w:rsidP="0065670A">
      <w:pPr>
        <w:pStyle w:val="QIDANParagraph"/>
        <w:rPr>
          <w:b/>
          <w:bCs/>
        </w:rPr>
      </w:pPr>
      <w:r w:rsidRPr="00E76FEA">
        <w:t xml:space="preserve">Year 3 on </w:t>
      </w:r>
      <w:r w:rsidR="0065670A">
        <w:rPr>
          <w:b/>
          <w:bCs/>
        </w:rPr>
        <w:t xml:space="preserve">consolidation and impact. </w:t>
      </w:r>
    </w:p>
    <w:p w14:paraId="74854C02" w14:textId="77777777" w:rsidR="006D77A5" w:rsidRPr="006C79B5" w:rsidRDefault="006D77A5" w:rsidP="0065670A">
      <w:pPr>
        <w:pStyle w:val="QIDANParagraph"/>
        <w:rPr>
          <w:b/>
        </w:rPr>
      </w:pPr>
    </w:p>
    <w:p w14:paraId="367E5BEB" w14:textId="22B64B0E" w:rsidR="00C749F7" w:rsidRPr="0024398D" w:rsidRDefault="00C749F7" w:rsidP="004D7954">
      <w:pPr>
        <w:pStyle w:val="QIDANParagraph"/>
        <w:rPr>
          <w:b/>
          <w:bCs/>
          <w:color w:val="690048"/>
          <w:sz w:val="28"/>
          <w:szCs w:val="28"/>
        </w:rPr>
      </w:pPr>
      <w:r w:rsidRPr="0024398D">
        <w:rPr>
          <w:b/>
          <w:bCs/>
          <w:color w:val="690048"/>
          <w:sz w:val="28"/>
          <w:szCs w:val="28"/>
        </w:rPr>
        <w:t xml:space="preserve">Pillar 1 – System Accountability and Reform </w:t>
      </w:r>
    </w:p>
    <w:p w14:paraId="28991499" w14:textId="77777777" w:rsidR="00C749F7" w:rsidRPr="00871AB9" w:rsidRDefault="00C749F7" w:rsidP="00C749F7">
      <w:pPr>
        <w:pStyle w:val="QIDANParagraph"/>
        <w:rPr>
          <w:b/>
          <w:bCs/>
        </w:rPr>
      </w:pPr>
      <w:r w:rsidRPr="00871AB9">
        <w:rPr>
          <w:b/>
          <w:bCs/>
        </w:rPr>
        <w:t>Priority: Coordinated systemic advocacy and reform influence</w:t>
      </w:r>
    </w:p>
    <w:p w14:paraId="13B7FD56" w14:textId="77777777" w:rsidR="00C749F7" w:rsidRPr="00871AB9" w:rsidRDefault="00C749F7" w:rsidP="00C749F7">
      <w:pPr>
        <w:pStyle w:val="QIDANParagraph"/>
        <w:rPr>
          <w:b/>
          <w:bCs/>
        </w:rPr>
      </w:pPr>
      <w:r w:rsidRPr="00871AB9">
        <w:rPr>
          <w:b/>
          <w:bCs/>
        </w:rPr>
        <w:t>Year 1 (2026) – Foundation</w:t>
      </w:r>
    </w:p>
    <w:p w14:paraId="147E9839" w14:textId="77777777" w:rsidR="00C749F7" w:rsidRPr="00E76FEA" w:rsidRDefault="00C749F7" w:rsidP="006A22DD">
      <w:pPr>
        <w:pStyle w:val="QIDANParagraph"/>
        <w:numPr>
          <w:ilvl w:val="0"/>
          <w:numId w:val="6"/>
        </w:numPr>
      </w:pPr>
      <w:r w:rsidRPr="00E76FEA">
        <w:t>Develop annual QIDAN advocacy plan (including 3–5 priority reform areas)</w:t>
      </w:r>
    </w:p>
    <w:p w14:paraId="57A27D3A" w14:textId="77777777" w:rsidR="00C749F7" w:rsidRPr="00E76FEA" w:rsidRDefault="00C749F7" w:rsidP="006A22DD">
      <w:pPr>
        <w:pStyle w:val="QIDANParagraph"/>
        <w:numPr>
          <w:ilvl w:val="0"/>
          <w:numId w:val="6"/>
        </w:numPr>
      </w:pPr>
      <w:r w:rsidRPr="00E76FEA">
        <w:t>Map key stakeholders (Ministers, departments, agencies, peaks)</w:t>
      </w:r>
    </w:p>
    <w:p w14:paraId="0FAAEE98" w14:textId="77777777" w:rsidR="00C749F7" w:rsidRPr="00E76FEA" w:rsidRDefault="00C749F7" w:rsidP="006A22DD">
      <w:pPr>
        <w:pStyle w:val="QIDANParagraph"/>
        <w:numPr>
          <w:ilvl w:val="0"/>
          <w:numId w:val="6"/>
        </w:numPr>
      </w:pPr>
      <w:r w:rsidRPr="00E76FEA">
        <w:t>Agree shared advocacy positions (e.g. DRC implementation, restrictive practices, inclusive education)</w:t>
      </w:r>
    </w:p>
    <w:p w14:paraId="4B70B594" w14:textId="7476CDA4" w:rsidR="00C749F7" w:rsidRPr="00E76FEA" w:rsidRDefault="00C749F7" w:rsidP="006A22DD">
      <w:pPr>
        <w:pStyle w:val="QIDANParagraph"/>
        <w:numPr>
          <w:ilvl w:val="0"/>
          <w:numId w:val="6"/>
        </w:numPr>
      </w:pPr>
      <w:r w:rsidRPr="00E76FEA">
        <w:t>Establish small advocacy working group</w:t>
      </w:r>
    </w:p>
    <w:p w14:paraId="3DF2C8C1" w14:textId="77777777" w:rsidR="00C749F7" w:rsidRPr="00871AB9" w:rsidRDefault="00C749F7" w:rsidP="00C749F7">
      <w:pPr>
        <w:pStyle w:val="QIDANParagraph"/>
        <w:rPr>
          <w:b/>
          <w:bCs/>
        </w:rPr>
      </w:pPr>
      <w:r w:rsidRPr="00871AB9">
        <w:rPr>
          <w:b/>
          <w:bCs/>
        </w:rPr>
        <w:t>Outputs</w:t>
      </w:r>
    </w:p>
    <w:p w14:paraId="260C73B9" w14:textId="77777777" w:rsidR="00C749F7" w:rsidRPr="00E76FEA" w:rsidRDefault="00C749F7" w:rsidP="006A22DD">
      <w:pPr>
        <w:pStyle w:val="QIDANParagraph"/>
        <w:numPr>
          <w:ilvl w:val="0"/>
          <w:numId w:val="7"/>
        </w:numPr>
      </w:pPr>
      <w:r w:rsidRPr="00E76FEA">
        <w:t>Published advocacy priorities</w:t>
      </w:r>
    </w:p>
    <w:p w14:paraId="46C0515B" w14:textId="77777777" w:rsidR="00C749F7" w:rsidRPr="00E76FEA" w:rsidRDefault="00C749F7" w:rsidP="006A22DD">
      <w:pPr>
        <w:pStyle w:val="QIDANParagraph"/>
        <w:numPr>
          <w:ilvl w:val="0"/>
          <w:numId w:val="7"/>
        </w:numPr>
      </w:pPr>
      <w:r w:rsidRPr="00E76FEA">
        <w:t>Stakeholder engagement plan</w:t>
      </w:r>
    </w:p>
    <w:p w14:paraId="586220FA" w14:textId="622F6D86" w:rsidR="00C749F7" w:rsidRPr="00E76FEA" w:rsidRDefault="00C749F7" w:rsidP="006A22DD">
      <w:pPr>
        <w:pStyle w:val="QIDANParagraph"/>
        <w:numPr>
          <w:ilvl w:val="0"/>
          <w:numId w:val="7"/>
        </w:numPr>
      </w:pPr>
      <w:r w:rsidRPr="00E76FEA">
        <w:t>Agreed position statements</w:t>
      </w:r>
    </w:p>
    <w:p w14:paraId="21EAF8D5" w14:textId="77777777" w:rsidR="00AB039E" w:rsidRDefault="00AB039E" w:rsidP="00C749F7">
      <w:pPr>
        <w:pStyle w:val="QIDANParagraph"/>
        <w:rPr>
          <w:b/>
          <w:bCs/>
        </w:rPr>
      </w:pPr>
    </w:p>
    <w:p w14:paraId="47980650" w14:textId="66B0A65C" w:rsidR="00C749F7" w:rsidRPr="00871AB9" w:rsidRDefault="00C749F7" w:rsidP="00C749F7">
      <w:pPr>
        <w:pStyle w:val="QIDANParagraph"/>
        <w:rPr>
          <w:b/>
          <w:bCs/>
        </w:rPr>
      </w:pPr>
      <w:r w:rsidRPr="00871AB9">
        <w:rPr>
          <w:b/>
          <w:bCs/>
        </w:rPr>
        <w:t>Year 2 (2027) – Delivery</w:t>
      </w:r>
    </w:p>
    <w:p w14:paraId="2E370FB1" w14:textId="77777777" w:rsidR="00C749F7" w:rsidRDefault="00C749F7" w:rsidP="006A22DD">
      <w:pPr>
        <w:pStyle w:val="QIDANParagraph"/>
        <w:numPr>
          <w:ilvl w:val="0"/>
          <w:numId w:val="8"/>
        </w:numPr>
      </w:pPr>
      <w:r w:rsidRPr="004B774B">
        <w:t>Coordinate collective advocacy activities to increase visibility of systemic issues and influence policy and practice</w:t>
      </w:r>
    </w:p>
    <w:p w14:paraId="1161D0F8" w14:textId="77777777" w:rsidR="00C749F7" w:rsidRPr="00E76FEA" w:rsidRDefault="00C749F7" w:rsidP="006A22DD">
      <w:pPr>
        <w:pStyle w:val="QIDANParagraph"/>
        <w:numPr>
          <w:ilvl w:val="0"/>
          <w:numId w:val="8"/>
        </w:numPr>
      </w:pPr>
      <w:r w:rsidRPr="00E76FEA">
        <w:lastRenderedPageBreak/>
        <w:t>Deliver targeted engagement with decision-makers (meetings, submissions, briefings)</w:t>
      </w:r>
    </w:p>
    <w:p w14:paraId="7266E94F" w14:textId="2BE9307C" w:rsidR="00C749F7" w:rsidRPr="00E76FEA" w:rsidRDefault="00C749F7" w:rsidP="006A22DD">
      <w:pPr>
        <w:pStyle w:val="QIDANParagraph"/>
        <w:numPr>
          <w:ilvl w:val="0"/>
          <w:numId w:val="8"/>
        </w:numPr>
      </w:pPr>
      <w:r w:rsidRPr="00E76FEA">
        <w:t>Increase media presence and public commentary</w:t>
      </w:r>
    </w:p>
    <w:p w14:paraId="7111656C" w14:textId="77777777" w:rsidR="00C749F7" w:rsidRPr="00871AB9" w:rsidRDefault="00C749F7" w:rsidP="00C749F7">
      <w:pPr>
        <w:pStyle w:val="QIDANParagraph"/>
        <w:rPr>
          <w:b/>
          <w:bCs/>
        </w:rPr>
      </w:pPr>
      <w:r w:rsidRPr="00871AB9">
        <w:rPr>
          <w:b/>
          <w:bCs/>
        </w:rPr>
        <w:t>Outputs</w:t>
      </w:r>
    </w:p>
    <w:p w14:paraId="436CC576" w14:textId="77777777" w:rsidR="00C749F7" w:rsidRPr="00E76FEA" w:rsidRDefault="00C749F7" w:rsidP="006A22DD">
      <w:pPr>
        <w:pStyle w:val="QIDANParagraph"/>
        <w:numPr>
          <w:ilvl w:val="0"/>
          <w:numId w:val="9"/>
        </w:numPr>
      </w:pPr>
      <w:r w:rsidRPr="00E76FEA">
        <w:t>Campaign materials</w:t>
      </w:r>
    </w:p>
    <w:p w14:paraId="3EE028FE" w14:textId="77777777" w:rsidR="00C749F7" w:rsidRPr="00E76FEA" w:rsidRDefault="00C749F7" w:rsidP="006A22DD">
      <w:pPr>
        <w:pStyle w:val="QIDANParagraph"/>
        <w:numPr>
          <w:ilvl w:val="0"/>
          <w:numId w:val="9"/>
        </w:numPr>
      </w:pPr>
      <w:r w:rsidRPr="00E76FEA">
        <w:t>Submissions and briefing papers</w:t>
      </w:r>
    </w:p>
    <w:p w14:paraId="3DEABEAF" w14:textId="0D88E710" w:rsidR="00C749F7" w:rsidRPr="00E76FEA" w:rsidRDefault="00C749F7" w:rsidP="006A22DD">
      <w:pPr>
        <w:pStyle w:val="QIDANParagraph"/>
        <w:numPr>
          <w:ilvl w:val="0"/>
          <w:numId w:val="9"/>
        </w:numPr>
      </w:pPr>
      <w:r w:rsidRPr="00E76FEA">
        <w:t>Media outputs</w:t>
      </w:r>
    </w:p>
    <w:p w14:paraId="3D2F3870" w14:textId="77777777" w:rsidR="00AB039E" w:rsidRDefault="00AB039E" w:rsidP="00C749F7">
      <w:pPr>
        <w:pStyle w:val="QIDANParagraph"/>
        <w:rPr>
          <w:b/>
          <w:bCs/>
        </w:rPr>
      </w:pPr>
    </w:p>
    <w:p w14:paraId="71A20D7F" w14:textId="4E58BBF3" w:rsidR="00C749F7" w:rsidRPr="00871AB9" w:rsidRDefault="00C749F7" w:rsidP="00C749F7">
      <w:pPr>
        <w:pStyle w:val="QIDANParagraph"/>
        <w:rPr>
          <w:b/>
          <w:bCs/>
        </w:rPr>
      </w:pPr>
      <w:r w:rsidRPr="00871AB9">
        <w:rPr>
          <w:b/>
          <w:bCs/>
        </w:rPr>
        <w:t>Year 3 (2028) – Consolidation</w:t>
      </w:r>
    </w:p>
    <w:p w14:paraId="70ECBDBD" w14:textId="77777777" w:rsidR="00C749F7" w:rsidRPr="00E76FEA" w:rsidRDefault="00C749F7" w:rsidP="006A22DD">
      <w:pPr>
        <w:pStyle w:val="QIDANParagraph"/>
        <w:numPr>
          <w:ilvl w:val="0"/>
          <w:numId w:val="10"/>
        </w:numPr>
      </w:pPr>
      <w:r w:rsidRPr="00E76FEA">
        <w:t>Track and report on reform progress (e.g. DRC recommendations)</w:t>
      </w:r>
    </w:p>
    <w:p w14:paraId="4537FE8F" w14:textId="77777777" w:rsidR="00C749F7" w:rsidRPr="00E76FEA" w:rsidRDefault="00C749F7" w:rsidP="006A22DD">
      <w:pPr>
        <w:pStyle w:val="QIDANParagraph"/>
        <w:numPr>
          <w:ilvl w:val="0"/>
          <w:numId w:val="10"/>
        </w:numPr>
      </w:pPr>
      <w:r w:rsidRPr="00E76FEA">
        <w:t>Strengthen long-term relationships with government and influencers</w:t>
      </w:r>
    </w:p>
    <w:p w14:paraId="40883A54" w14:textId="044DB20A" w:rsidR="00C749F7" w:rsidRPr="00E76FEA" w:rsidRDefault="00C749F7" w:rsidP="006A22DD">
      <w:pPr>
        <w:pStyle w:val="QIDANParagraph"/>
        <w:numPr>
          <w:ilvl w:val="0"/>
          <w:numId w:val="10"/>
        </w:numPr>
      </w:pPr>
      <w:r w:rsidRPr="00E76FEA">
        <w:t>Position QIDAN as a go-to voice on disability advocacy</w:t>
      </w:r>
    </w:p>
    <w:p w14:paraId="4532801B" w14:textId="77777777" w:rsidR="00C749F7" w:rsidRPr="00871AB9" w:rsidRDefault="00C749F7" w:rsidP="00C749F7">
      <w:pPr>
        <w:pStyle w:val="QIDANParagraph"/>
        <w:rPr>
          <w:b/>
          <w:bCs/>
        </w:rPr>
      </w:pPr>
      <w:r w:rsidRPr="00871AB9">
        <w:rPr>
          <w:b/>
          <w:bCs/>
        </w:rPr>
        <w:t>Outputs</w:t>
      </w:r>
    </w:p>
    <w:p w14:paraId="3D69729C" w14:textId="77777777" w:rsidR="00C749F7" w:rsidRPr="00E76FEA" w:rsidRDefault="00C749F7" w:rsidP="006A22DD">
      <w:pPr>
        <w:pStyle w:val="QIDANParagraph"/>
        <w:numPr>
          <w:ilvl w:val="0"/>
          <w:numId w:val="11"/>
        </w:numPr>
      </w:pPr>
      <w:r w:rsidRPr="00E76FEA">
        <w:t>Annual “state of reform” report</w:t>
      </w:r>
    </w:p>
    <w:p w14:paraId="7810794B" w14:textId="4AC25536" w:rsidR="00C749F7" w:rsidRDefault="00C749F7" w:rsidP="006A22DD">
      <w:pPr>
        <w:pStyle w:val="QIDANParagraph"/>
        <w:numPr>
          <w:ilvl w:val="0"/>
          <w:numId w:val="11"/>
        </w:numPr>
      </w:pPr>
      <w:r w:rsidRPr="00E76FEA">
        <w:t>Ongoing engagement framework</w:t>
      </w:r>
    </w:p>
    <w:p w14:paraId="170EEBFE" w14:textId="77777777" w:rsidR="004A3882" w:rsidRPr="00E76FEA" w:rsidRDefault="004A3882" w:rsidP="004A3882">
      <w:pPr>
        <w:pStyle w:val="QIDANParagraph"/>
        <w:ind w:left="720"/>
      </w:pPr>
    </w:p>
    <w:p w14:paraId="2B0A1AEC" w14:textId="77777777" w:rsidR="00C749F7" w:rsidRPr="00871AB9" w:rsidRDefault="00C749F7" w:rsidP="00C749F7">
      <w:pPr>
        <w:pStyle w:val="QIDANParagraph"/>
        <w:rPr>
          <w:b/>
          <w:bCs/>
        </w:rPr>
      </w:pPr>
      <w:r w:rsidRPr="00871AB9">
        <w:rPr>
          <w:b/>
          <w:bCs/>
        </w:rPr>
        <w:t>Indicators of success</w:t>
      </w:r>
    </w:p>
    <w:p w14:paraId="3DB7A022" w14:textId="77777777" w:rsidR="00C749F7" w:rsidRPr="00E76FEA" w:rsidRDefault="00C749F7" w:rsidP="006A22DD">
      <w:pPr>
        <w:pStyle w:val="QIDANParagraph"/>
        <w:numPr>
          <w:ilvl w:val="0"/>
          <w:numId w:val="12"/>
        </w:numPr>
      </w:pPr>
      <w:r w:rsidRPr="00E76FEA">
        <w:t>Evidence of policy or practice change</w:t>
      </w:r>
    </w:p>
    <w:p w14:paraId="48870E5E" w14:textId="77777777" w:rsidR="00C749F7" w:rsidRPr="00E76FEA" w:rsidRDefault="00C749F7" w:rsidP="006A22DD">
      <w:pPr>
        <w:pStyle w:val="QIDANParagraph"/>
        <w:numPr>
          <w:ilvl w:val="0"/>
          <w:numId w:val="12"/>
        </w:numPr>
      </w:pPr>
      <w:r w:rsidRPr="00E76FEA">
        <w:t>Increased engagement with decision-makers</w:t>
      </w:r>
    </w:p>
    <w:p w14:paraId="003F1A13" w14:textId="77777777" w:rsidR="00C749F7" w:rsidRDefault="00C749F7" w:rsidP="006A22DD">
      <w:pPr>
        <w:pStyle w:val="QIDANParagraph"/>
        <w:numPr>
          <w:ilvl w:val="0"/>
          <w:numId w:val="12"/>
        </w:numPr>
      </w:pPr>
      <w:r w:rsidRPr="00E76FEA">
        <w:t>Recognition of QIDAN as a credible advocacy voice</w:t>
      </w:r>
    </w:p>
    <w:p w14:paraId="6EEA4407" w14:textId="77777777" w:rsidR="006C79B5" w:rsidRPr="00E76FEA" w:rsidRDefault="006C79B5" w:rsidP="004D7954">
      <w:pPr>
        <w:pStyle w:val="QIDANParagraph"/>
        <w:ind w:left="720"/>
      </w:pPr>
    </w:p>
    <w:p w14:paraId="594BA408" w14:textId="71A02636" w:rsidR="002C7902" w:rsidRPr="0024398D" w:rsidRDefault="002C7902" w:rsidP="004D7954">
      <w:pPr>
        <w:pStyle w:val="QIDANParagraph"/>
        <w:rPr>
          <w:b/>
          <w:bCs/>
          <w:color w:val="690048"/>
          <w:sz w:val="28"/>
          <w:szCs w:val="28"/>
        </w:rPr>
      </w:pPr>
      <w:r w:rsidRPr="0024398D">
        <w:rPr>
          <w:b/>
          <w:bCs/>
          <w:color w:val="690048"/>
          <w:sz w:val="28"/>
          <w:szCs w:val="28"/>
        </w:rPr>
        <w:t xml:space="preserve">Pillar 2 – Sustainable and Equitable Advocacy Sector </w:t>
      </w:r>
    </w:p>
    <w:p w14:paraId="45E09CED" w14:textId="77777777" w:rsidR="002C7902" w:rsidRPr="002C7902" w:rsidRDefault="002C7902" w:rsidP="002C7902">
      <w:pPr>
        <w:pStyle w:val="QIDANParagraph"/>
        <w:rPr>
          <w:b/>
          <w:bCs/>
        </w:rPr>
      </w:pPr>
      <w:r w:rsidRPr="002C7902">
        <w:rPr>
          <w:b/>
          <w:bCs/>
        </w:rPr>
        <w:t>Priority: Funding, equity and workforce sustainability</w:t>
      </w:r>
    </w:p>
    <w:p w14:paraId="54F0F7A7" w14:textId="77777777" w:rsidR="002C7902" w:rsidRPr="002C7902" w:rsidRDefault="002C7902" w:rsidP="002C7902">
      <w:pPr>
        <w:pStyle w:val="QIDANParagraph"/>
        <w:rPr>
          <w:b/>
          <w:bCs/>
        </w:rPr>
      </w:pPr>
      <w:r w:rsidRPr="002C7902">
        <w:rPr>
          <w:b/>
          <w:bCs/>
        </w:rPr>
        <w:t>Year 1 (2026) – Foundation</w:t>
      </w:r>
    </w:p>
    <w:p w14:paraId="3B59AD6A" w14:textId="77777777" w:rsidR="002C7902" w:rsidRPr="00E76FEA" w:rsidRDefault="002C7902" w:rsidP="006A22DD">
      <w:pPr>
        <w:pStyle w:val="QIDANParagraph"/>
        <w:numPr>
          <w:ilvl w:val="0"/>
          <w:numId w:val="13"/>
        </w:numPr>
      </w:pPr>
      <w:r w:rsidRPr="00E76FEA">
        <w:t>Develop shared evidence base on unmet demand and funding gaps</w:t>
      </w:r>
    </w:p>
    <w:p w14:paraId="7A5E9CFC" w14:textId="4B0419E6" w:rsidR="002C7902" w:rsidRPr="00E76FEA" w:rsidRDefault="002C7902" w:rsidP="006A22DD">
      <w:pPr>
        <w:pStyle w:val="QIDANParagraph"/>
        <w:numPr>
          <w:ilvl w:val="0"/>
          <w:numId w:val="13"/>
        </w:numPr>
      </w:pPr>
      <w:r w:rsidRPr="00E76FEA">
        <w:t>Coordinate State budget submissions</w:t>
      </w:r>
    </w:p>
    <w:p w14:paraId="58CFB599" w14:textId="73A29289" w:rsidR="002C7902" w:rsidRPr="00E76FEA" w:rsidRDefault="002C7902" w:rsidP="006A22DD">
      <w:pPr>
        <w:pStyle w:val="QIDANParagraph"/>
        <w:numPr>
          <w:ilvl w:val="0"/>
          <w:numId w:val="13"/>
        </w:numPr>
      </w:pPr>
      <w:r w:rsidRPr="00E76FEA">
        <w:t>Identify workforce challenges and opportunities</w:t>
      </w:r>
    </w:p>
    <w:p w14:paraId="078A33AB" w14:textId="77777777" w:rsidR="00AB039E" w:rsidRDefault="00AB039E" w:rsidP="002C7902">
      <w:pPr>
        <w:pStyle w:val="QIDANParagraph"/>
        <w:rPr>
          <w:b/>
          <w:bCs/>
        </w:rPr>
      </w:pPr>
    </w:p>
    <w:p w14:paraId="3376A306" w14:textId="5794EE63" w:rsidR="002C7902" w:rsidRPr="002C7902" w:rsidRDefault="002C7902" w:rsidP="002C7902">
      <w:pPr>
        <w:pStyle w:val="QIDANParagraph"/>
        <w:rPr>
          <w:b/>
          <w:bCs/>
        </w:rPr>
      </w:pPr>
      <w:r w:rsidRPr="002C7902">
        <w:rPr>
          <w:b/>
          <w:bCs/>
        </w:rPr>
        <w:lastRenderedPageBreak/>
        <w:t>Outputs</w:t>
      </w:r>
    </w:p>
    <w:p w14:paraId="6958DAFE" w14:textId="77777777" w:rsidR="002C7902" w:rsidRPr="00E76FEA" w:rsidRDefault="002C7902" w:rsidP="006A22DD">
      <w:pPr>
        <w:pStyle w:val="QIDANParagraph"/>
        <w:numPr>
          <w:ilvl w:val="0"/>
          <w:numId w:val="14"/>
        </w:numPr>
      </w:pPr>
      <w:r w:rsidRPr="00E76FEA">
        <w:t>Unmet demand summary</w:t>
      </w:r>
    </w:p>
    <w:p w14:paraId="10D63CDC" w14:textId="77777777" w:rsidR="002C7902" w:rsidRPr="00E76FEA" w:rsidRDefault="002C7902" w:rsidP="006A22DD">
      <w:pPr>
        <w:pStyle w:val="QIDANParagraph"/>
        <w:numPr>
          <w:ilvl w:val="0"/>
          <w:numId w:val="14"/>
        </w:numPr>
      </w:pPr>
      <w:r w:rsidRPr="00E76FEA">
        <w:t>Budget submission</w:t>
      </w:r>
    </w:p>
    <w:p w14:paraId="6987CADC" w14:textId="51878501" w:rsidR="002C7902" w:rsidRPr="00E76FEA" w:rsidRDefault="002C7902" w:rsidP="006A22DD">
      <w:pPr>
        <w:pStyle w:val="QIDANParagraph"/>
        <w:numPr>
          <w:ilvl w:val="0"/>
          <w:numId w:val="14"/>
        </w:numPr>
      </w:pPr>
      <w:r w:rsidRPr="00E76FEA">
        <w:t>Workforce issues paper</w:t>
      </w:r>
    </w:p>
    <w:p w14:paraId="1096DBB4" w14:textId="77777777" w:rsidR="00FE0D35" w:rsidRDefault="00FE0D35" w:rsidP="002C7902">
      <w:pPr>
        <w:pStyle w:val="QIDANParagraph"/>
        <w:rPr>
          <w:b/>
          <w:bCs/>
        </w:rPr>
      </w:pPr>
    </w:p>
    <w:p w14:paraId="197E58C7" w14:textId="79641C19" w:rsidR="002C7902" w:rsidRPr="002C7902" w:rsidRDefault="002C7902" w:rsidP="002C7902">
      <w:pPr>
        <w:pStyle w:val="QIDANParagraph"/>
        <w:rPr>
          <w:b/>
          <w:bCs/>
        </w:rPr>
      </w:pPr>
      <w:r w:rsidRPr="002C7902">
        <w:rPr>
          <w:b/>
          <w:bCs/>
        </w:rPr>
        <w:t>Year 2 (2027) – Delivery</w:t>
      </w:r>
    </w:p>
    <w:p w14:paraId="1F2091A1" w14:textId="77777777" w:rsidR="002C7902" w:rsidRPr="00E76FEA" w:rsidRDefault="002C7902" w:rsidP="006A22DD">
      <w:pPr>
        <w:pStyle w:val="QIDANParagraph"/>
        <w:numPr>
          <w:ilvl w:val="0"/>
          <w:numId w:val="15"/>
        </w:numPr>
      </w:pPr>
      <w:r w:rsidRPr="00E76FEA">
        <w:t>Advocate for multi-year, needs-based funding</w:t>
      </w:r>
    </w:p>
    <w:p w14:paraId="3F7F7DF8" w14:textId="77777777" w:rsidR="002C7902" w:rsidRPr="00E76FEA" w:rsidRDefault="002C7902" w:rsidP="006A22DD">
      <w:pPr>
        <w:pStyle w:val="QIDANParagraph"/>
        <w:numPr>
          <w:ilvl w:val="0"/>
          <w:numId w:val="15"/>
        </w:numPr>
      </w:pPr>
      <w:r w:rsidRPr="00E76FEA">
        <w:t>Promote equity in funding across regions and cohorts</w:t>
      </w:r>
    </w:p>
    <w:p w14:paraId="236F9E2F" w14:textId="2A539AAE" w:rsidR="002C7902" w:rsidRPr="00E76FEA" w:rsidRDefault="002C7902" w:rsidP="006A22DD">
      <w:pPr>
        <w:pStyle w:val="QIDANParagraph"/>
        <w:numPr>
          <w:ilvl w:val="0"/>
          <w:numId w:val="15"/>
        </w:numPr>
      </w:pPr>
      <w:r w:rsidRPr="00E76FEA">
        <w:t>Implement at least one shared workforce initiative (e.g. training, peer support)</w:t>
      </w:r>
    </w:p>
    <w:p w14:paraId="0C143051" w14:textId="77777777" w:rsidR="002C7902" w:rsidRPr="002C7902" w:rsidRDefault="002C7902" w:rsidP="002C7902">
      <w:pPr>
        <w:pStyle w:val="QIDANParagraph"/>
        <w:rPr>
          <w:b/>
          <w:bCs/>
        </w:rPr>
      </w:pPr>
      <w:r w:rsidRPr="002C7902">
        <w:rPr>
          <w:b/>
          <w:bCs/>
        </w:rPr>
        <w:t>Outputs</w:t>
      </w:r>
    </w:p>
    <w:p w14:paraId="7D8E5296" w14:textId="77777777" w:rsidR="002C7902" w:rsidRPr="00E76FEA" w:rsidRDefault="002C7902" w:rsidP="006A22DD">
      <w:pPr>
        <w:pStyle w:val="QIDANParagraph"/>
        <w:numPr>
          <w:ilvl w:val="0"/>
          <w:numId w:val="16"/>
        </w:numPr>
      </w:pPr>
      <w:r w:rsidRPr="00E76FEA">
        <w:t>Advocacy materials</w:t>
      </w:r>
    </w:p>
    <w:p w14:paraId="11244A57" w14:textId="6442412A" w:rsidR="002C7902" w:rsidRPr="00E76FEA" w:rsidRDefault="002C7902" w:rsidP="006A22DD">
      <w:pPr>
        <w:pStyle w:val="QIDANParagraph"/>
        <w:numPr>
          <w:ilvl w:val="0"/>
          <w:numId w:val="16"/>
        </w:numPr>
      </w:pPr>
      <w:r w:rsidRPr="00E76FEA">
        <w:t>Workforce initiative delivered</w:t>
      </w:r>
    </w:p>
    <w:p w14:paraId="64EF1FA0" w14:textId="77777777" w:rsidR="004A3882" w:rsidRDefault="004A3882" w:rsidP="002C7902">
      <w:pPr>
        <w:pStyle w:val="QIDANParagraph"/>
        <w:rPr>
          <w:b/>
          <w:bCs/>
        </w:rPr>
      </w:pPr>
    </w:p>
    <w:p w14:paraId="3844B57C" w14:textId="38EC8676" w:rsidR="002C7902" w:rsidRPr="002C7902" w:rsidRDefault="002C7902" w:rsidP="002C7902">
      <w:pPr>
        <w:pStyle w:val="QIDANParagraph"/>
        <w:rPr>
          <w:b/>
          <w:bCs/>
        </w:rPr>
      </w:pPr>
      <w:r w:rsidRPr="002C7902">
        <w:rPr>
          <w:b/>
          <w:bCs/>
        </w:rPr>
        <w:t>Year 3 (2028) – Consolidation</w:t>
      </w:r>
    </w:p>
    <w:p w14:paraId="3EF333A2" w14:textId="77777777" w:rsidR="002C7902" w:rsidRPr="00E76FEA" w:rsidRDefault="002C7902" w:rsidP="006A22DD">
      <w:pPr>
        <w:pStyle w:val="QIDANParagraph"/>
        <w:numPr>
          <w:ilvl w:val="0"/>
          <w:numId w:val="17"/>
        </w:numPr>
      </w:pPr>
      <w:r w:rsidRPr="00E76FEA">
        <w:t>Monitor funding outcomes and sector sustainability</w:t>
      </w:r>
    </w:p>
    <w:p w14:paraId="4F572D2C" w14:textId="3953EFDC" w:rsidR="002C7902" w:rsidRPr="00E76FEA" w:rsidRDefault="002C7902" w:rsidP="006A22DD">
      <w:pPr>
        <w:pStyle w:val="QIDANParagraph"/>
        <w:numPr>
          <w:ilvl w:val="0"/>
          <w:numId w:val="17"/>
        </w:numPr>
      </w:pPr>
      <w:r w:rsidRPr="00E76FEA">
        <w:t>Strengthen partnerships to support long-term sector capacity</w:t>
      </w:r>
    </w:p>
    <w:p w14:paraId="5E6CCC79" w14:textId="77777777" w:rsidR="002C7902" w:rsidRPr="002C7902" w:rsidRDefault="002C7902" w:rsidP="002C7902">
      <w:pPr>
        <w:pStyle w:val="QIDANParagraph"/>
        <w:rPr>
          <w:b/>
          <w:bCs/>
        </w:rPr>
      </w:pPr>
      <w:r w:rsidRPr="002C7902">
        <w:rPr>
          <w:b/>
          <w:bCs/>
        </w:rPr>
        <w:t>Outputs</w:t>
      </w:r>
    </w:p>
    <w:p w14:paraId="0EED1DDE" w14:textId="77777777" w:rsidR="002C7902" w:rsidRPr="00E76FEA" w:rsidRDefault="002C7902" w:rsidP="006A22DD">
      <w:pPr>
        <w:pStyle w:val="QIDANParagraph"/>
        <w:numPr>
          <w:ilvl w:val="0"/>
          <w:numId w:val="18"/>
        </w:numPr>
      </w:pPr>
      <w:r w:rsidRPr="00E76FEA">
        <w:t>Funding impact summary</w:t>
      </w:r>
    </w:p>
    <w:p w14:paraId="3A095931" w14:textId="17921728" w:rsidR="002C7902" w:rsidRPr="00E76FEA" w:rsidRDefault="002C7902" w:rsidP="006A22DD">
      <w:pPr>
        <w:pStyle w:val="QIDANParagraph"/>
        <w:numPr>
          <w:ilvl w:val="0"/>
          <w:numId w:val="18"/>
        </w:numPr>
      </w:pPr>
      <w:r w:rsidRPr="00E76FEA">
        <w:t>Partnership agreements or initiatives</w:t>
      </w:r>
    </w:p>
    <w:p w14:paraId="5E5DBBA9" w14:textId="77777777" w:rsidR="004A3882" w:rsidRDefault="004A3882" w:rsidP="002C7902">
      <w:pPr>
        <w:pStyle w:val="QIDANParagraph"/>
        <w:rPr>
          <w:b/>
          <w:bCs/>
        </w:rPr>
      </w:pPr>
    </w:p>
    <w:p w14:paraId="13AF7303" w14:textId="449D3742" w:rsidR="002C7902" w:rsidRPr="002C7902" w:rsidRDefault="002C7902" w:rsidP="002C7902">
      <w:pPr>
        <w:pStyle w:val="QIDANParagraph"/>
        <w:rPr>
          <w:b/>
          <w:bCs/>
        </w:rPr>
      </w:pPr>
      <w:r w:rsidRPr="002C7902">
        <w:rPr>
          <w:b/>
          <w:bCs/>
        </w:rPr>
        <w:t>Indicators of success</w:t>
      </w:r>
    </w:p>
    <w:p w14:paraId="4CDBF522" w14:textId="77777777" w:rsidR="002C7902" w:rsidRPr="00E76FEA" w:rsidRDefault="002C7902" w:rsidP="006A22DD">
      <w:pPr>
        <w:pStyle w:val="QIDANParagraph"/>
        <w:numPr>
          <w:ilvl w:val="0"/>
          <w:numId w:val="19"/>
        </w:numPr>
      </w:pPr>
      <w:r w:rsidRPr="00E76FEA">
        <w:t>Increased or more stable funding</w:t>
      </w:r>
    </w:p>
    <w:p w14:paraId="2D57F84A" w14:textId="77777777" w:rsidR="002C7902" w:rsidRPr="00E76FEA" w:rsidRDefault="002C7902" w:rsidP="006A22DD">
      <w:pPr>
        <w:pStyle w:val="QIDANParagraph"/>
        <w:numPr>
          <w:ilvl w:val="0"/>
          <w:numId w:val="19"/>
        </w:numPr>
      </w:pPr>
      <w:r w:rsidRPr="00E76FEA">
        <w:t>Improved workforce capability and retention</w:t>
      </w:r>
    </w:p>
    <w:p w14:paraId="22DCE7AE" w14:textId="77777777" w:rsidR="002C7902" w:rsidRPr="00E76FEA" w:rsidRDefault="002C7902" w:rsidP="006A22DD">
      <w:pPr>
        <w:pStyle w:val="QIDANParagraph"/>
        <w:numPr>
          <w:ilvl w:val="0"/>
          <w:numId w:val="19"/>
        </w:numPr>
      </w:pPr>
      <w:r w:rsidRPr="00E76FEA">
        <w:t>Greater equity in resource distribution</w:t>
      </w:r>
    </w:p>
    <w:p w14:paraId="3EF77633" w14:textId="77777777" w:rsidR="00C749F7" w:rsidRDefault="00C749F7" w:rsidP="0024398D">
      <w:pPr>
        <w:pStyle w:val="QIDANParagraph"/>
      </w:pPr>
    </w:p>
    <w:p w14:paraId="2AC9D764" w14:textId="77777777" w:rsidR="00AB039E" w:rsidRDefault="00AB039E" w:rsidP="0024398D">
      <w:pPr>
        <w:pStyle w:val="QIDANParagraph"/>
      </w:pPr>
    </w:p>
    <w:p w14:paraId="184EB125" w14:textId="77777777" w:rsidR="00AB039E" w:rsidRDefault="00AB039E" w:rsidP="0024398D">
      <w:pPr>
        <w:pStyle w:val="QIDANParagraph"/>
      </w:pPr>
    </w:p>
    <w:p w14:paraId="650CF5EF" w14:textId="77777777" w:rsidR="00AB039E" w:rsidRDefault="00AB039E" w:rsidP="0024398D">
      <w:pPr>
        <w:pStyle w:val="QIDANParagraph"/>
      </w:pPr>
    </w:p>
    <w:p w14:paraId="79140BE8" w14:textId="77777777" w:rsidR="0024398D" w:rsidRPr="0024398D" w:rsidRDefault="0024398D" w:rsidP="0024398D">
      <w:pPr>
        <w:pStyle w:val="QIDANParagraph"/>
        <w:rPr>
          <w:b/>
          <w:bCs/>
          <w:color w:val="690048"/>
          <w:sz w:val="28"/>
          <w:szCs w:val="28"/>
        </w:rPr>
      </w:pPr>
      <w:r w:rsidRPr="0024398D">
        <w:rPr>
          <w:b/>
          <w:bCs/>
          <w:color w:val="690048"/>
          <w:sz w:val="28"/>
          <w:szCs w:val="28"/>
        </w:rPr>
        <w:lastRenderedPageBreak/>
        <w:t>Pillar 3 – Evidence, data and impact</w:t>
      </w:r>
    </w:p>
    <w:p w14:paraId="1119B21A" w14:textId="77777777" w:rsidR="0024398D" w:rsidRPr="00E76FEA" w:rsidRDefault="0024398D" w:rsidP="0024398D">
      <w:pPr>
        <w:pStyle w:val="QIDANParagraph"/>
        <w:rPr>
          <w:b/>
          <w:bCs/>
          <w:color w:val="000000" w:themeColor="text1"/>
        </w:rPr>
      </w:pPr>
      <w:r w:rsidRPr="00E76FEA">
        <w:rPr>
          <w:b/>
          <w:bCs/>
          <w:color w:val="000000" w:themeColor="text1"/>
        </w:rPr>
        <w:t>Priority: Stronger data, outcomes and evidence base</w:t>
      </w:r>
    </w:p>
    <w:p w14:paraId="21D25BCD" w14:textId="77777777" w:rsidR="0024398D" w:rsidRPr="00E76FEA" w:rsidRDefault="0024398D" w:rsidP="0024398D">
      <w:pPr>
        <w:pStyle w:val="QIDANParagraph"/>
        <w:rPr>
          <w:b/>
          <w:bCs/>
          <w:color w:val="000000" w:themeColor="text1"/>
        </w:rPr>
      </w:pPr>
      <w:r w:rsidRPr="00E76FEA">
        <w:rPr>
          <w:b/>
          <w:bCs/>
          <w:color w:val="000000" w:themeColor="text1"/>
        </w:rPr>
        <w:t>Year 1 (2026) – Foundation</w:t>
      </w:r>
    </w:p>
    <w:p w14:paraId="1E187E79" w14:textId="77777777" w:rsidR="0024398D" w:rsidRPr="00E76FEA" w:rsidRDefault="0024398D" w:rsidP="006A22DD">
      <w:pPr>
        <w:pStyle w:val="QIDANParagraph"/>
        <w:numPr>
          <w:ilvl w:val="0"/>
          <w:numId w:val="20"/>
        </w:numPr>
        <w:rPr>
          <w:color w:val="000000" w:themeColor="text1"/>
        </w:rPr>
      </w:pPr>
      <w:r w:rsidRPr="00E76FEA">
        <w:rPr>
          <w:color w:val="000000" w:themeColor="text1"/>
        </w:rPr>
        <w:t>Agree shared approach to capturing data and outcomes</w:t>
      </w:r>
    </w:p>
    <w:p w14:paraId="2CB8A7DF" w14:textId="77777777" w:rsidR="0024398D" w:rsidRPr="00E76FEA" w:rsidRDefault="0024398D" w:rsidP="006A22DD">
      <w:pPr>
        <w:pStyle w:val="QIDANParagraph"/>
        <w:numPr>
          <w:ilvl w:val="0"/>
          <w:numId w:val="20"/>
        </w:numPr>
        <w:rPr>
          <w:color w:val="000000" w:themeColor="text1"/>
        </w:rPr>
      </w:pPr>
      <w:r w:rsidRPr="00E76FEA">
        <w:rPr>
          <w:color w:val="000000" w:themeColor="text1"/>
        </w:rPr>
        <w:t>Develop simple case study and outcomes framework</w:t>
      </w:r>
    </w:p>
    <w:p w14:paraId="620133E0" w14:textId="27763F93" w:rsidR="0024398D" w:rsidRPr="0024398D" w:rsidRDefault="0024398D" w:rsidP="006A22DD">
      <w:pPr>
        <w:pStyle w:val="QIDANParagraph"/>
        <w:numPr>
          <w:ilvl w:val="0"/>
          <w:numId w:val="20"/>
        </w:numPr>
        <w:rPr>
          <w:color w:val="000000" w:themeColor="text1"/>
        </w:rPr>
      </w:pPr>
      <w:r w:rsidRPr="00E76FEA">
        <w:rPr>
          <w:color w:val="000000" w:themeColor="text1"/>
        </w:rPr>
        <w:t>Establish data Community of Practice</w:t>
      </w:r>
    </w:p>
    <w:p w14:paraId="632FFE6D" w14:textId="77777777" w:rsidR="0024398D" w:rsidRPr="00E76FEA" w:rsidRDefault="0024398D" w:rsidP="0024398D">
      <w:pPr>
        <w:pStyle w:val="QIDANParagraph"/>
        <w:rPr>
          <w:color w:val="000000" w:themeColor="text1"/>
        </w:rPr>
      </w:pPr>
      <w:r w:rsidRPr="00E76FEA">
        <w:rPr>
          <w:b/>
          <w:bCs/>
          <w:color w:val="000000" w:themeColor="text1"/>
        </w:rPr>
        <w:t>Outputs</w:t>
      </w:r>
    </w:p>
    <w:p w14:paraId="43408493" w14:textId="77777777" w:rsidR="0024398D" w:rsidRPr="00E76FEA" w:rsidRDefault="0024398D" w:rsidP="006A22DD">
      <w:pPr>
        <w:pStyle w:val="QIDANParagraph"/>
        <w:numPr>
          <w:ilvl w:val="0"/>
          <w:numId w:val="21"/>
        </w:numPr>
        <w:rPr>
          <w:color w:val="000000" w:themeColor="text1"/>
        </w:rPr>
      </w:pPr>
      <w:r w:rsidRPr="00E76FEA">
        <w:rPr>
          <w:color w:val="000000" w:themeColor="text1"/>
        </w:rPr>
        <w:t>Agreed data framework</w:t>
      </w:r>
    </w:p>
    <w:p w14:paraId="1D2AC13D" w14:textId="77777777" w:rsidR="0024398D" w:rsidRPr="00E76FEA" w:rsidRDefault="0024398D" w:rsidP="006A22DD">
      <w:pPr>
        <w:pStyle w:val="QIDANParagraph"/>
        <w:numPr>
          <w:ilvl w:val="0"/>
          <w:numId w:val="21"/>
        </w:numPr>
        <w:rPr>
          <w:color w:val="000000" w:themeColor="text1"/>
        </w:rPr>
      </w:pPr>
      <w:r w:rsidRPr="00E76FEA">
        <w:rPr>
          <w:color w:val="000000" w:themeColor="text1"/>
        </w:rPr>
        <w:t>Case study template</w:t>
      </w:r>
    </w:p>
    <w:p w14:paraId="0C43FFBB" w14:textId="77777777" w:rsidR="0024398D" w:rsidRPr="00E76FEA" w:rsidRDefault="0024398D" w:rsidP="006A22DD">
      <w:pPr>
        <w:pStyle w:val="QIDANParagraph"/>
        <w:numPr>
          <w:ilvl w:val="0"/>
          <w:numId w:val="21"/>
        </w:numPr>
        <w:rPr>
          <w:color w:val="000000" w:themeColor="text1"/>
        </w:rPr>
      </w:pPr>
      <w:r w:rsidRPr="00E76FEA">
        <w:rPr>
          <w:color w:val="000000" w:themeColor="text1"/>
        </w:rPr>
        <w:t>CoP established</w:t>
      </w:r>
    </w:p>
    <w:p w14:paraId="6D926B93" w14:textId="77777777" w:rsidR="00AB039E" w:rsidRDefault="00AB039E" w:rsidP="0024398D">
      <w:pPr>
        <w:pStyle w:val="QIDANParagraph"/>
        <w:rPr>
          <w:b/>
          <w:bCs/>
          <w:color w:val="000000" w:themeColor="text1"/>
        </w:rPr>
      </w:pPr>
    </w:p>
    <w:p w14:paraId="181E2FAD" w14:textId="3D43D014" w:rsidR="0024398D" w:rsidRPr="00E76FEA" w:rsidRDefault="0024398D" w:rsidP="0024398D">
      <w:pPr>
        <w:pStyle w:val="QIDANParagraph"/>
        <w:rPr>
          <w:b/>
          <w:bCs/>
          <w:color w:val="000000" w:themeColor="text1"/>
        </w:rPr>
      </w:pPr>
      <w:r w:rsidRPr="00E76FEA">
        <w:rPr>
          <w:b/>
          <w:bCs/>
          <w:color w:val="000000" w:themeColor="text1"/>
        </w:rPr>
        <w:t>Year 2 (2027) – Delivery</w:t>
      </w:r>
    </w:p>
    <w:p w14:paraId="5917B8CB" w14:textId="77777777" w:rsidR="0024398D" w:rsidRPr="00E76FEA" w:rsidRDefault="0024398D" w:rsidP="006A22DD">
      <w:pPr>
        <w:pStyle w:val="QIDANParagraph"/>
        <w:numPr>
          <w:ilvl w:val="0"/>
          <w:numId w:val="22"/>
        </w:numPr>
        <w:rPr>
          <w:color w:val="000000" w:themeColor="text1"/>
        </w:rPr>
      </w:pPr>
      <w:r w:rsidRPr="00E76FEA">
        <w:rPr>
          <w:color w:val="000000" w:themeColor="text1"/>
        </w:rPr>
        <w:t>Improve consistency of data collection across organisations</w:t>
      </w:r>
    </w:p>
    <w:p w14:paraId="7E191F61" w14:textId="77777777" w:rsidR="0024398D" w:rsidRPr="00E76FEA" w:rsidRDefault="0024398D" w:rsidP="006A22DD">
      <w:pPr>
        <w:pStyle w:val="QIDANParagraph"/>
        <w:numPr>
          <w:ilvl w:val="0"/>
          <w:numId w:val="22"/>
        </w:numPr>
        <w:rPr>
          <w:color w:val="000000" w:themeColor="text1"/>
        </w:rPr>
      </w:pPr>
      <w:r w:rsidRPr="00E76FEA">
        <w:rPr>
          <w:color w:val="000000" w:themeColor="text1"/>
        </w:rPr>
        <w:t>Use data and case studies in advocacy and submissions</w:t>
      </w:r>
    </w:p>
    <w:p w14:paraId="39E8732C" w14:textId="7D0CD768" w:rsidR="0024398D" w:rsidRPr="0024398D" w:rsidRDefault="0024398D" w:rsidP="006A22DD">
      <w:pPr>
        <w:pStyle w:val="QIDANParagraph"/>
        <w:numPr>
          <w:ilvl w:val="0"/>
          <w:numId w:val="22"/>
        </w:numPr>
        <w:rPr>
          <w:color w:val="000000" w:themeColor="text1"/>
        </w:rPr>
      </w:pPr>
      <w:r w:rsidRPr="00E76FEA">
        <w:rPr>
          <w:color w:val="000000" w:themeColor="text1"/>
        </w:rPr>
        <w:t>Explore options for shared tools or systems (if appropriate)</w:t>
      </w:r>
    </w:p>
    <w:p w14:paraId="25974424" w14:textId="77777777" w:rsidR="0024398D" w:rsidRPr="00E76FEA" w:rsidRDefault="0024398D" w:rsidP="0024398D">
      <w:pPr>
        <w:pStyle w:val="QIDANParagraph"/>
        <w:rPr>
          <w:color w:val="000000" w:themeColor="text1"/>
        </w:rPr>
      </w:pPr>
      <w:r w:rsidRPr="00E76FEA">
        <w:rPr>
          <w:b/>
          <w:bCs/>
          <w:color w:val="000000" w:themeColor="text1"/>
        </w:rPr>
        <w:t>Outputs</w:t>
      </w:r>
    </w:p>
    <w:p w14:paraId="371DD4CC" w14:textId="77777777" w:rsidR="0024398D" w:rsidRPr="00E76FEA" w:rsidRDefault="0024398D" w:rsidP="006A22DD">
      <w:pPr>
        <w:pStyle w:val="QIDANParagraph"/>
        <w:numPr>
          <w:ilvl w:val="0"/>
          <w:numId w:val="23"/>
        </w:numPr>
        <w:rPr>
          <w:color w:val="000000" w:themeColor="text1"/>
        </w:rPr>
      </w:pPr>
      <w:r w:rsidRPr="00E76FEA">
        <w:rPr>
          <w:color w:val="000000" w:themeColor="text1"/>
        </w:rPr>
        <w:t>Improved data reporting</w:t>
      </w:r>
    </w:p>
    <w:p w14:paraId="62727E56" w14:textId="0BB33843" w:rsidR="0024398D" w:rsidRPr="0024398D" w:rsidRDefault="0024398D" w:rsidP="006A22DD">
      <w:pPr>
        <w:pStyle w:val="QIDANParagraph"/>
        <w:numPr>
          <w:ilvl w:val="0"/>
          <w:numId w:val="23"/>
        </w:numPr>
        <w:rPr>
          <w:color w:val="000000" w:themeColor="text1"/>
        </w:rPr>
      </w:pPr>
      <w:r w:rsidRPr="00E76FEA">
        <w:rPr>
          <w:color w:val="000000" w:themeColor="text1"/>
        </w:rPr>
        <w:t>Evidence used in advocacy</w:t>
      </w:r>
    </w:p>
    <w:p w14:paraId="1E9AA88B" w14:textId="77777777" w:rsidR="00AB039E" w:rsidRDefault="00AB039E" w:rsidP="0024398D">
      <w:pPr>
        <w:pStyle w:val="QIDANParagraph"/>
        <w:rPr>
          <w:b/>
          <w:bCs/>
          <w:color w:val="000000" w:themeColor="text1"/>
        </w:rPr>
      </w:pPr>
    </w:p>
    <w:p w14:paraId="5D65A0AD" w14:textId="2535DE37" w:rsidR="0024398D" w:rsidRPr="00E76FEA" w:rsidRDefault="0024398D" w:rsidP="0024398D">
      <w:pPr>
        <w:pStyle w:val="QIDANParagraph"/>
        <w:rPr>
          <w:b/>
          <w:bCs/>
          <w:color w:val="000000" w:themeColor="text1"/>
        </w:rPr>
      </w:pPr>
      <w:r w:rsidRPr="00E76FEA">
        <w:rPr>
          <w:b/>
          <w:bCs/>
          <w:color w:val="000000" w:themeColor="text1"/>
        </w:rPr>
        <w:t>Year 3 (2028) – Consolidation</w:t>
      </w:r>
    </w:p>
    <w:p w14:paraId="1ED1FB38" w14:textId="77777777" w:rsidR="0024398D" w:rsidRPr="00E76FEA" w:rsidRDefault="0024398D" w:rsidP="006A22DD">
      <w:pPr>
        <w:pStyle w:val="QIDANParagraph"/>
        <w:numPr>
          <w:ilvl w:val="0"/>
          <w:numId w:val="24"/>
        </w:numPr>
        <w:rPr>
          <w:color w:val="000000" w:themeColor="text1"/>
        </w:rPr>
      </w:pPr>
      <w:r w:rsidRPr="00E76FEA">
        <w:rPr>
          <w:color w:val="000000" w:themeColor="text1"/>
        </w:rPr>
        <w:t>Produce a QIDAN “State of the Sector” or impact report</w:t>
      </w:r>
    </w:p>
    <w:p w14:paraId="789F5C2C" w14:textId="77777777" w:rsidR="0024398D" w:rsidRPr="00E76FEA" w:rsidRDefault="0024398D" w:rsidP="006A22DD">
      <w:pPr>
        <w:pStyle w:val="QIDANParagraph"/>
        <w:numPr>
          <w:ilvl w:val="0"/>
          <w:numId w:val="24"/>
        </w:numPr>
        <w:rPr>
          <w:color w:val="000000" w:themeColor="text1"/>
        </w:rPr>
      </w:pPr>
      <w:r w:rsidRPr="00E76FEA">
        <w:rPr>
          <w:color w:val="000000" w:themeColor="text1"/>
        </w:rPr>
        <w:t>Strengthen use of data in influencing policy and funding</w:t>
      </w:r>
    </w:p>
    <w:p w14:paraId="149FF31B" w14:textId="77777777" w:rsidR="0024398D" w:rsidRPr="00E76FEA" w:rsidRDefault="0024398D" w:rsidP="0024398D">
      <w:pPr>
        <w:pStyle w:val="QIDANParagraph"/>
        <w:rPr>
          <w:color w:val="000000" w:themeColor="text1"/>
        </w:rPr>
      </w:pPr>
      <w:r w:rsidRPr="00E76FEA">
        <w:rPr>
          <w:b/>
          <w:bCs/>
          <w:color w:val="000000" w:themeColor="text1"/>
        </w:rPr>
        <w:t>Outputs</w:t>
      </w:r>
    </w:p>
    <w:p w14:paraId="573E14AB" w14:textId="77777777" w:rsidR="0024398D" w:rsidRPr="00E76FEA" w:rsidRDefault="0024398D" w:rsidP="006A22DD">
      <w:pPr>
        <w:pStyle w:val="QIDANParagraph"/>
        <w:numPr>
          <w:ilvl w:val="0"/>
          <w:numId w:val="25"/>
        </w:numPr>
        <w:rPr>
          <w:color w:val="000000" w:themeColor="text1"/>
        </w:rPr>
      </w:pPr>
      <w:r w:rsidRPr="00E76FEA">
        <w:rPr>
          <w:color w:val="000000" w:themeColor="text1"/>
        </w:rPr>
        <w:t>Published report</w:t>
      </w:r>
    </w:p>
    <w:p w14:paraId="7271CC32" w14:textId="09DB9239" w:rsidR="0024398D" w:rsidRPr="0024398D" w:rsidRDefault="0024398D" w:rsidP="006A22DD">
      <w:pPr>
        <w:pStyle w:val="QIDANParagraph"/>
        <w:numPr>
          <w:ilvl w:val="0"/>
          <w:numId w:val="25"/>
        </w:numPr>
        <w:rPr>
          <w:color w:val="000000" w:themeColor="text1"/>
        </w:rPr>
      </w:pPr>
      <w:r w:rsidRPr="00E76FEA">
        <w:rPr>
          <w:color w:val="000000" w:themeColor="text1"/>
        </w:rPr>
        <w:t>Improved data-driven advocacy</w:t>
      </w:r>
    </w:p>
    <w:p w14:paraId="7F0827CE" w14:textId="77777777" w:rsidR="00AB039E" w:rsidRDefault="00AB039E" w:rsidP="0024398D">
      <w:pPr>
        <w:pStyle w:val="QIDANParagraph"/>
        <w:rPr>
          <w:b/>
          <w:bCs/>
          <w:color w:val="000000" w:themeColor="text1"/>
          <w:szCs w:val="28"/>
        </w:rPr>
      </w:pPr>
    </w:p>
    <w:p w14:paraId="12B389F6" w14:textId="2E4097B1" w:rsidR="0024398D" w:rsidRPr="00E76FEA" w:rsidRDefault="0024398D" w:rsidP="0024398D">
      <w:pPr>
        <w:pStyle w:val="QIDANParagraph"/>
        <w:rPr>
          <w:b/>
          <w:bCs/>
          <w:color w:val="000000" w:themeColor="text1"/>
          <w:szCs w:val="28"/>
        </w:rPr>
      </w:pPr>
      <w:r w:rsidRPr="00E76FEA">
        <w:rPr>
          <w:b/>
          <w:bCs/>
          <w:color w:val="000000" w:themeColor="text1"/>
          <w:szCs w:val="28"/>
        </w:rPr>
        <w:t>Indicators of success</w:t>
      </w:r>
    </w:p>
    <w:p w14:paraId="0CC05625" w14:textId="77777777" w:rsidR="0024398D" w:rsidRPr="00E76FEA" w:rsidRDefault="0024398D" w:rsidP="006A22DD">
      <w:pPr>
        <w:pStyle w:val="QIDANParagraph"/>
        <w:numPr>
          <w:ilvl w:val="0"/>
          <w:numId w:val="26"/>
        </w:numPr>
        <w:rPr>
          <w:color w:val="000000" w:themeColor="text1"/>
        </w:rPr>
      </w:pPr>
      <w:r w:rsidRPr="00E76FEA">
        <w:rPr>
          <w:color w:val="000000" w:themeColor="text1"/>
        </w:rPr>
        <w:t>Consistent data across organisations</w:t>
      </w:r>
    </w:p>
    <w:p w14:paraId="49B5909F" w14:textId="77777777" w:rsidR="0024398D" w:rsidRPr="00E76FEA" w:rsidRDefault="0024398D" w:rsidP="006A22DD">
      <w:pPr>
        <w:pStyle w:val="QIDANParagraph"/>
        <w:numPr>
          <w:ilvl w:val="0"/>
          <w:numId w:val="26"/>
        </w:numPr>
        <w:rPr>
          <w:color w:val="000000" w:themeColor="text1"/>
        </w:rPr>
      </w:pPr>
      <w:r w:rsidRPr="00E76FEA">
        <w:rPr>
          <w:color w:val="000000" w:themeColor="text1"/>
        </w:rPr>
        <w:lastRenderedPageBreak/>
        <w:t>Increased use of evidence in advocacy</w:t>
      </w:r>
    </w:p>
    <w:p w14:paraId="4738E9A1" w14:textId="54006AEA" w:rsidR="0024398D" w:rsidRDefault="0024398D" w:rsidP="006A22DD">
      <w:pPr>
        <w:pStyle w:val="QIDANParagraph"/>
        <w:numPr>
          <w:ilvl w:val="0"/>
          <w:numId w:val="26"/>
        </w:numPr>
        <w:rPr>
          <w:color w:val="000000" w:themeColor="text1"/>
        </w:rPr>
      </w:pPr>
      <w:r w:rsidRPr="00E76FEA">
        <w:rPr>
          <w:color w:val="000000" w:themeColor="text1"/>
        </w:rPr>
        <w:t>Recognition of QIDAN’s data as credible and influential</w:t>
      </w:r>
    </w:p>
    <w:p w14:paraId="411A4048" w14:textId="77777777" w:rsidR="0024398D" w:rsidRPr="0024398D" w:rsidRDefault="0024398D" w:rsidP="0024398D">
      <w:pPr>
        <w:pStyle w:val="QIDANParagraph"/>
        <w:rPr>
          <w:color w:val="000000" w:themeColor="text1"/>
        </w:rPr>
      </w:pPr>
    </w:p>
    <w:p w14:paraId="6D67A984" w14:textId="77777777" w:rsidR="0024398D" w:rsidRPr="0024398D" w:rsidRDefault="0024398D" w:rsidP="0024398D">
      <w:pPr>
        <w:pStyle w:val="QIDANParagraph"/>
        <w:rPr>
          <w:b/>
          <w:bCs/>
          <w:color w:val="690048"/>
          <w:sz w:val="28"/>
          <w:szCs w:val="28"/>
        </w:rPr>
      </w:pPr>
      <w:r w:rsidRPr="0024398D">
        <w:rPr>
          <w:b/>
          <w:bCs/>
          <w:color w:val="690048"/>
          <w:sz w:val="28"/>
          <w:szCs w:val="28"/>
        </w:rPr>
        <w:t>Pillar 4 – Equity, inclusion and safeguarding</w:t>
      </w:r>
    </w:p>
    <w:p w14:paraId="3CDF199A" w14:textId="77777777" w:rsidR="0024398D" w:rsidRPr="00E76FEA" w:rsidRDefault="0024398D" w:rsidP="0024398D">
      <w:pPr>
        <w:pStyle w:val="QIDANParagraph"/>
        <w:rPr>
          <w:b/>
          <w:bCs/>
          <w:color w:val="000000" w:themeColor="text1"/>
          <w:szCs w:val="28"/>
        </w:rPr>
      </w:pPr>
      <w:r w:rsidRPr="00E76FEA">
        <w:rPr>
          <w:b/>
          <w:bCs/>
          <w:color w:val="000000" w:themeColor="text1"/>
          <w:szCs w:val="28"/>
        </w:rPr>
        <w:t>Priority: Addressing discrimination and strengthening safeguards</w:t>
      </w:r>
    </w:p>
    <w:p w14:paraId="55E5EB1B" w14:textId="77777777" w:rsidR="0024398D" w:rsidRPr="00E76FEA" w:rsidRDefault="0024398D" w:rsidP="0024398D">
      <w:pPr>
        <w:pStyle w:val="QIDANParagraph"/>
        <w:rPr>
          <w:b/>
          <w:bCs/>
          <w:color w:val="000000" w:themeColor="text1"/>
        </w:rPr>
      </w:pPr>
      <w:r w:rsidRPr="00E76FEA">
        <w:rPr>
          <w:b/>
          <w:bCs/>
          <w:color w:val="000000" w:themeColor="text1"/>
        </w:rPr>
        <w:t>Year 1 (2026) – Foundation</w:t>
      </w:r>
    </w:p>
    <w:p w14:paraId="7079538E" w14:textId="77777777" w:rsidR="0024398D" w:rsidRPr="00E76FEA" w:rsidRDefault="0024398D" w:rsidP="006A22DD">
      <w:pPr>
        <w:pStyle w:val="QIDANParagraph"/>
        <w:numPr>
          <w:ilvl w:val="0"/>
          <w:numId w:val="27"/>
        </w:numPr>
        <w:rPr>
          <w:color w:val="000000" w:themeColor="text1"/>
        </w:rPr>
      </w:pPr>
      <w:r w:rsidRPr="00E76FEA">
        <w:rPr>
          <w:color w:val="000000" w:themeColor="text1"/>
        </w:rPr>
        <w:t>Identify priority systems (e.g. police, justice, housing, education)</w:t>
      </w:r>
    </w:p>
    <w:p w14:paraId="79876C3D" w14:textId="77777777" w:rsidR="0024398D" w:rsidRPr="00E76FEA" w:rsidRDefault="0024398D" w:rsidP="006A22DD">
      <w:pPr>
        <w:pStyle w:val="QIDANParagraph"/>
        <w:numPr>
          <w:ilvl w:val="0"/>
          <w:numId w:val="27"/>
        </w:numPr>
        <w:rPr>
          <w:color w:val="000000" w:themeColor="text1"/>
        </w:rPr>
      </w:pPr>
      <w:r w:rsidRPr="00E76FEA">
        <w:rPr>
          <w:color w:val="000000" w:themeColor="text1"/>
        </w:rPr>
        <w:t>Gather evidence and case studies on discrimination and safeguarding issues</w:t>
      </w:r>
    </w:p>
    <w:p w14:paraId="33547B24" w14:textId="28F8C196" w:rsidR="0024398D" w:rsidRPr="0024398D" w:rsidRDefault="0024398D" w:rsidP="006A22DD">
      <w:pPr>
        <w:pStyle w:val="QIDANParagraph"/>
        <w:numPr>
          <w:ilvl w:val="0"/>
          <w:numId w:val="27"/>
        </w:numPr>
        <w:rPr>
          <w:color w:val="000000" w:themeColor="text1"/>
        </w:rPr>
      </w:pPr>
      <w:r w:rsidRPr="00E76FEA">
        <w:rPr>
          <w:color w:val="000000" w:themeColor="text1"/>
        </w:rPr>
        <w:t>Build partnerships with key organisations (e.g. QDN, peaks)</w:t>
      </w:r>
    </w:p>
    <w:p w14:paraId="4B04D86A" w14:textId="77777777" w:rsidR="0024398D" w:rsidRPr="00E76FEA" w:rsidRDefault="0024398D" w:rsidP="0024398D">
      <w:pPr>
        <w:pStyle w:val="QIDANParagraph"/>
        <w:rPr>
          <w:color w:val="000000" w:themeColor="text1"/>
        </w:rPr>
      </w:pPr>
      <w:r w:rsidRPr="00E76FEA">
        <w:rPr>
          <w:b/>
          <w:bCs/>
          <w:color w:val="000000" w:themeColor="text1"/>
        </w:rPr>
        <w:t>Outputs</w:t>
      </w:r>
    </w:p>
    <w:p w14:paraId="13EF272A" w14:textId="77777777" w:rsidR="0024398D" w:rsidRPr="00E76FEA" w:rsidRDefault="0024398D" w:rsidP="006A22DD">
      <w:pPr>
        <w:pStyle w:val="QIDANParagraph"/>
        <w:numPr>
          <w:ilvl w:val="0"/>
          <w:numId w:val="28"/>
        </w:numPr>
        <w:rPr>
          <w:color w:val="000000" w:themeColor="text1"/>
        </w:rPr>
      </w:pPr>
      <w:r w:rsidRPr="00E76FEA">
        <w:rPr>
          <w:color w:val="000000" w:themeColor="text1"/>
        </w:rPr>
        <w:t>Priority systems identified</w:t>
      </w:r>
    </w:p>
    <w:p w14:paraId="11488F00" w14:textId="5C3C59B4" w:rsidR="0024398D" w:rsidRPr="00FE0D35" w:rsidRDefault="0024398D" w:rsidP="006A22DD">
      <w:pPr>
        <w:pStyle w:val="QIDANParagraph"/>
        <w:numPr>
          <w:ilvl w:val="0"/>
          <w:numId w:val="28"/>
        </w:numPr>
        <w:rPr>
          <w:color w:val="000000" w:themeColor="text1"/>
        </w:rPr>
      </w:pPr>
      <w:r w:rsidRPr="00E76FEA">
        <w:rPr>
          <w:color w:val="000000" w:themeColor="text1"/>
        </w:rPr>
        <w:t>Evidence base established</w:t>
      </w:r>
    </w:p>
    <w:p w14:paraId="57D9D859" w14:textId="77777777" w:rsidR="00AB039E" w:rsidRDefault="00AB039E" w:rsidP="0024398D">
      <w:pPr>
        <w:pStyle w:val="QIDANParagraph"/>
        <w:rPr>
          <w:b/>
          <w:bCs/>
          <w:color w:val="000000" w:themeColor="text1"/>
        </w:rPr>
      </w:pPr>
    </w:p>
    <w:p w14:paraId="27A2A5A7" w14:textId="76EC071D" w:rsidR="0024398D" w:rsidRPr="00E76FEA" w:rsidRDefault="0024398D" w:rsidP="0024398D">
      <w:pPr>
        <w:pStyle w:val="QIDANParagraph"/>
        <w:rPr>
          <w:b/>
          <w:bCs/>
          <w:color w:val="000000" w:themeColor="text1"/>
        </w:rPr>
      </w:pPr>
      <w:r w:rsidRPr="00E76FEA">
        <w:rPr>
          <w:b/>
          <w:bCs/>
          <w:color w:val="000000" w:themeColor="text1"/>
        </w:rPr>
        <w:t>Year 2 (2027) – Delivery</w:t>
      </w:r>
    </w:p>
    <w:p w14:paraId="25B9C96B" w14:textId="77777777" w:rsidR="0024398D" w:rsidRPr="00E76FEA" w:rsidRDefault="0024398D" w:rsidP="006A22DD">
      <w:pPr>
        <w:pStyle w:val="QIDANParagraph"/>
        <w:numPr>
          <w:ilvl w:val="0"/>
          <w:numId w:val="29"/>
        </w:numPr>
        <w:rPr>
          <w:color w:val="000000" w:themeColor="text1"/>
        </w:rPr>
      </w:pPr>
      <w:r w:rsidRPr="00E76FEA">
        <w:rPr>
          <w:color w:val="000000" w:themeColor="text1"/>
        </w:rPr>
        <w:t>Deliver targeted advocacy on priority systems</w:t>
      </w:r>
    </w:p>
    <w:p w14:paraId="6370C7DD" w14:textId="77777777" w:rsidR="0024398D" w:rsidRPr="00E76FEA" w:rsidRDefault="0024398D" w:rsidP="006A22DD">
      <w:pPr>
        <w:pStyle w:val="QIDANParagraph"/>
        <w:numPr>
          <w:ilvl w:val="0"/>
          <w:numId w:val="29"/>
        </w:numPr>
        <w:rPr>
          <w:color w:val="000000" w:themeColor="text1"/>
        </w:rPr>
      </w:pPr>
      <w:r w:rsidRPr="00E76FEA">
        <w:rPr>
          <w:color w:val="000000" w:themeColor="text1"/>
        </w:rPr>
        <w:t>Promote awareness and education on disability rights and inclusion</w:t>
      </w:r>
    </w:p>
    <w:p w14:paraId="20700D3E" w14:textId="5139BDF9" w:rsidR="0024398D" w:rsidRPr="0024398D" w:rsidRDefault="0024398D" w:rsidP="006A22DD">
      <w:pPr>
        <w:pStyle w:val="QIDANParagraph"/>
        <w:numPr>
          <w:ilvl w:val="0"/>
          <w:numId w:val="29"/>
        </w:numPr>
        <w:rPr>
          <w:color w:val="000000" w:themeColor="text1"/>
        </w:rPr>
      </w:pPr>
      <w:r w:rsidRPr="00E76FEA">
        <w:rPr>
          <w:color w:val="000000" w:themeColor="text1"/>
        </w:rPr>
        <w:t>Advocate for improved safeguards and accountability</w:t>
      </w:r>
    </w:p>
    <w:p w14:paraId="05B8CBFC" w14:textId="77777777" w:rsidR="0024398D" w:rsidRPr="00E76FEA" w:rsidRDefault="0024398D" w:rsidP="0024398D">
      <w:pPr>
        <w:pStyle w:val="QIDANParagraph"/>
        <w:rPr>
          <w:color w:val="000000" w:themeColor="text1"/>
        </w:rPr>
      </w:pPr>
      <w:r w:rsidRPr="00E76FEA">
        <w:rPr>
          <w:b/>
          <w:bCs/>
          <w:color w:val="000000" w:themeColor="text1"/>
        </w:rPr>
        <w:t>Outputs</w:t>
      </w:r>
    </w:p>
    <w:p w14:paraId="1D762877" w14:textId="77777777" w:rsidR="0024398D" w:rsidRPr="00E76FEA" w:rsidRDefault="0024398D" w:rsidP="006A22DD">
      <w:pPr>
        <w:pStyle w:val="QIDANParagraph"/>
        <w:numPr>
          <w:ilvl w:val="0"/>
          <w:numId w:val="30"/>
        </w:numPr>
        <w:rPr>
          <w:color w:val="000000" w:themeColor="text1"/>
        </w:rPr>
      </w:pPr>
      <w:r w:rsidRPr="00E76FEA">
        <w:rPr>
          <w:color w:val="000000" w:themeColor="text1"/>
        </w:rPr>
        <w:t>Advocacy actions</w:t>
      </w:r>
    </w:p>
    <w:p w14:paraId="32388760" w14:textId="670E7FAD" w:rsidR="0024398D" w:rsidRPr="0024398D" w:rsidRDefault="0024398D" w:rsidP="006A22DD">
      <w:pPr>
        <w:pStyle w:val="QIDANParagraph"/>
        <w:numPr>
          <w:ilvl w:val="0"/>
          <w:numId w:val="30"/>
        </w:numPr>
        <w:rPr>
          <w:color w:val="000000" w:themeColor="text1"/>
        </w:rPr>
      </w:pPr>
      <w:r w:rsidRPr="00E76FEA">
        <w:rPr>
          <w:color w:val="000000" w:themeColor="text1"/>
        </w:rPr>
        <w:t>Education or awareness initiatives</w:t>
      </w:r>
    </w:p>
    <w:p w14:paraId="4E41E5C2" w14:textId="77777777" w:rsidR="00AB039E" w:rsidRDefault="00AB039E" w:rsidP="0024398D">
      <w:pPr>
        <w:pStyle w:val="QIDANParagraph"/>
        <w:rPr>
          <w:b/>
          <w:bCs/>
          <w:color w:val="000000" w:themeColor="text1"/>
        </w:rPr>
      </w:pPr>
    </w:p>
    <w:p w14:paraId="3DAE4504" w14:textId="5B4DAF10" w:rsidR="0024398D" w:rsidRPr="00E76FEA" w:rsidRDefault="0024398D" w:rsidP="0024398D">
      <w:pPr>
        <w:pStyle w:val="QIDANParagraph"/>
        <w:rPr>
          <w:b/>
          <w:bCs/>
          <w:color w:val="000000" w:themeColor="text1"/>
        </w:rPr>
      </w:pPr>
      <w:r w:rsidRPr="00E76FEA">
        <w:rPr>
          <w:b/>
          <w:bCs/>
          <w:color w:val="000000" w:themeColor="text1"/>
        </w:rPr>
        <w:t>Year 3 (2028) – Consolidation</w:t>
      </w:r>
    </w:p>
    <w:p w14:paraId="619A8DCE" w14:textId="77777777" w:rsidR="0024398D" w:rsidRPr="00E76FEA" w:rsidRDefault="0024398D" w:rsidP="006A22DD">
      <w:pPr>
        <w:pStyle w:val="QIDANParagraph"/>
        <w:numPr>
          <w:ilvl w:val="0"/>
          <w:numId w:val="31"/>
        </w:numPr>
        <w:rPr>
          <w:color w:val="000000" w:themeColor="text1"/>
        </w:rPr>
      </w:pPr>
      <w:r w:rsidRPr="00E76FEA">
        <w:rPr>
          <w:color w:val="000000" w:themeColor="text1"/>
        </w:rPr>
        <w:t>Monitor changes in systems and safeguarding practices</w:t>
      </w:r>
    </w:p>
    <w:p w14:paraId="6BB552DF" w14:textId="4E3A0D21" w:rsidR="0024398D" w:rsidRPr="0024398D" w:rsidRDefault="0024398D" w:rsidP="006A22DD">
      <w:pPr>
        <w:pStyle w:val="QIDANParagraph"/>
        <w:numPr>
          <w:ilvl w:val="0"/>
          <w:numId w:val="31"/>
        </w:numPr>
        <w:rPr>
          <w:color w:val="000000" w:themeColor="text1"/>
        </w:rPr>
      </w:pPr>
      <w:r w:rsidRPr="00E76FEA">
        <w:rPr>
          <w:color w:val="000000" w:themeColor="text1"/>
        </w:rPr>
        <w:t>Strengthen intersectional advocacy approaches</w:t>
      </w:r>
    </w:p>
    <w:p w14:paraId="263932D2" w14:textId="77777777" w:rsidR="0024398D" w:rsidRPr="00E76FEA" w:rsidRDefault="0024398D" w:rsidP="0024398D">
      <w:pPr>
        <w:pStyle w:val="QIDANParagraph"/>
        <w:rPr>
          <w:color w:val="000000" w:themeColor="text1"/>
        </w:rPr>
      </w:pPr>
      <w:r w:rsidRPr="00E76FEA">
        <w:rPr>
          <w:b/>
          <w:bCs/>
          <w:color w:val="000000" w:themeColor="text1"/>
        </w:rPr>
        <w:t>Outputs</w:t>
      </w:r>
    </w:p>
    <w:p w14:paraId="7B5F6067" w14:textId="77777777" w:rsidR="0024398D" w:rsidRPr="00E76FEA" w:rsidRDefault="0024398D" w:rsidP="006A22DD">
      <w:pPr>
        <w:pStyle w:val="QIDANParagraph"/>
        <w:numPr>
          <w:ilvl w:val="0"/>
          <w:numId w:val="32"/>
        </w:numPr>
        <w:rPr>
          <w:color w:val="000000" w:themeColor="text1"/>
        </w:rPr>
      </w:pPr>
      <w:r w:rsidRPr="00E76FEA">
        <w:rPr>
          <w:color w:val="000000" w:themeColor="text1"/>
        </w:rPr>
        <w:t>Progress summary</w:t>
      </w:r>
    </w:p>
    <w:p w14:paraId="124B543E" w14:textId="12B2F7FA" w:rsidR="0024398D" w:rsidRPr="0024398D" w:rsidRDefault="0024398D" w:rsidP="006A22DD">
      <w:pPr>
        <w:pStyle w:val="QIDANParagraph"/>
        <w:numPr>
          <w:ilvl w:val="0"/>
          <w:numId w:val="32"/>
        </w:numPr>
        <w:rPr>
          <w:color w:val="000000" w:themeColor="text1"/>
        </w:rPr>
      </w:pPr>
      <w:r w:rsidRPr="00E76FEA">
        <w:rPr>
          <w:color w:val="000000" w:themeColor="text1"/>
        </w:rPr>
        <w:t>Strengthened partnerships</w:t>
      </w:r>
    </w:p>
    <w:p w14:paraId="25C4B71E" w14:textId="77777777" w:rsidR="00AB039E" w:rsidRDefault="00AB039E" w:rsidP="0024398D">
      <w:pPr>
        <w:pStyle w:val="QIDANParagraph"/>
        <w:rPr>
          <w:b/>
          <w:bCs/>
          <w:color w:val="000000" w:themeColor="text1"/>
          <w:szCs w:val="28"/>
        </w:rPr>
      </w:pPr>
    </w:p>
    <w:p w14:paraId="6EEB8538" w14:textId="5118215C" w:rsidR="0024398D" w:rsidRPr="00E76FEA" w:rsidRDefault="0024398D" w:rsidP="0024398D">
      <w:pPr>
        <w:pStyle w:val="QIDANParagraph"/>
        <w:rPr>
          <w:b/>
          <w:bCs/>
          <w:color w:val="000000" w:themeColor="text1"/>
          <w:szCs w:val="28"/>
        </w:rPr>
      </w:pPr>
      <w:r w:rsidRPr="00E76FEA">
        <w:rPr>
          <w:b/>
          <w:bCs/>
          <w:color w:val="000000" w:themeColor="text1"/>
          <w:szCs w:val="28"/>
        </w:rPr>
        <w:lastRenderedPageBreak/>
        <w:t>Indicators of success</w:t>
      </w:r>
    </w:p>
    <w:p w14:paraId="5C62A61C" w14:textId="77777777" w:rsidR="0024398D" w:rsidRPr="00E76FEA" w:rsidRDefault="0024398D" w:rsidP="006A22DD">
      <w:pPr>
        <w:pStyle w:val="QIDANParagraph"/>
        <w:numPr>
          <w:ilvl w:val="0"/>
          <w:numId w:val="33"/>
        </w:numPr>
        <w:rPr>
          <w:color w:val="000000" w:themeColor="text1"/>
        </w:rPr>
      </w:pPr>
      <w:r w:rsidRPr="00E76FEA">
        <w:rPr>
          <w:color w:val="000000" w:themeColor="text1"/>
        </w:rPr>
        <w:t>Improved responses in priority systems</w:t>
      </w:r>
    </w:p>
    <w:p w14:paraId="4F8B683F" w14:textId="77777777" w:rsidR="0024398D" w:rsidRPr="00E76FEA" w:rsidRDefault="0024398D" w:rsidP="006A22DD">
      <w:pPr>
        <w:pStyle w:val="QIDANParagraph"/>
        <w:numPr>
          <w:ilvl w:val="0"/>
          <w:numId w:val="33"/>
        </w:numPr>
        <w:rPr>
          <w:color w:val="000000" w:themeColor="text1"/>
        </w:rPr>
      </w:pPr>
      <w:r w:rsidRPr="00E76FEA">
        <w:rPr>
          <w:color w:val="000000" w:themeColor="text1"/>
        </w:rPr>
        <w:t>Increased awareness of disability rights</w:t>
      </w:r>
    </w:p>
    <w:p w14:paraId="3B320775" w14:textId="614E6A8D" w:rsidR="0024398D" w:rsidRPr="00E325D8" w:rsidRDefault="0024398D" w:rsidP="00967637">
      <w:pPr>
        <w:pStyle w:val="QIDANParagraph"/>
        <w:numPr>
          <w:ilvl w:val="0"/>
          <w:numId w:val="33"/>
        </w:numPr>
        <w:rPr>
          <w:color w:val="000000" w:themeColor="text1"/>
        </w:rPr>
      </w:pPr>
      <w:r w:rsidRPr="00E76FEA">
        <w:rPr>
          <w:color w:val="000000" w:themeColor="text1"/>
        </w:rPr>
        <w:t>Stronger safeguarding practices</w:t>
      </w:r>
    </w:p>
    <w:p w14:paraId="6A690121" w14:textId="77777777" w:rsidR="00AB039E" w:rsidRDefault="00AB039E" w:rsidP="0024398D">
      <w:pPr>
        <w:pStyle w:val="QIDANParagraph"/>
        <w:rPr>
          <w:b/>
          <w:bCs/>
          <w:color w:val="690048"/>
          <w:sz w:val="28"/>
          <w:szCs w:val="28"/>
        </w:rPr>
      </w:pPr>
    </w:p>
    <w:p w14:paraId="0954DC30" w14:textId="06B1B492" w:rsidR="0024398D" w:rsidRPr="0024398D" w:rsidRDefault="0024398D" w:rsidP="0024398D">
      <w:pPr>
        <w:pStyle w:val="QIDANParagraph"/>
        <w:rPr>
          <w:b/>
          <w:bCs/>
          <w:color w:val="690048"/>
          <w:sz w:val="28"/>
          <w:szCs w:val="28"/>
        </w:rPr>
      </w:pPr>
      <w:r w:rsidRPr="0024398D">
        <w:rPr>
          <w:b/>
          <w:bCs/>
          <w:color w:val="690048"/>
          <w:sz w:val="28"/>
          <w:szCs w:val="28"/>
        </w:rPr>
        <w:t>Pillar 5 – Strengthening QIDAN</w:t>
      </w:r>
    </w:p>
    <w:p w14:paraId="178FD842" w14:textId="77777777" w:rsidR="0024398D" w:rsidRPr="00E76FEA" w:rsidRDefault="0024398D" w:rsidP="0024398D">
      <w:pPr>
        <w:pStyle w:val="QIDANParagraph"/>
        <w:rPr>
          <w:b/>
          <w:bCs/>
          <w:color w:val="000000" w:themeColor="text1"/>
          <w:szCs w:val="28"/>
        </w:rPr>
      </w:pPr>
      <w:r w:rsidRPr="00E76FEA">
        <w:rPr>
          <w:b/>
          <w:bCs/>
          <w:color w:val="000000" w:themeColor="text1"/>
          <w:szCs w:val="28"/>
        </w:rPr>
        <w:t>Priority: Governance, coordination and collective impact</w:t>
      </w:r>
    </w:p>
    <w:p w14:paraId="04682602" w14:textId="77777777" w:rsidR="0024398D" w:rsidRPr="00E76FEA" w:rsidRDefault="0024398D" w:rsidP="0024398D">
      <w:pPr>
        <w:pStyle w:val="QIDANParagraph"/>
        <w:rPr>
          <w:b/>
          <w:bCs/>
          <w:color w:val="000000" w:themeColor="text1"/>
        </w:rPr>
      </w:pPr>
      <w:r w:rsidRPr="00E76FEA">
        <w:rPr>
          <w:b/>
          <w:bCs/>
          <w:color w:val="000000" w:themeColor="text1"/>
        </w:rPr>
        <w:t>Year 1 (2026) – Foundation</w:t>
      </w:r>
    </w:p>
    <w:p w14:paraId="2A86DFE3" w14:textId="77777777" w:rsidR="0024398D" w:rsidRPr="00E76FEA" w:rsidRDefault="0024398D" w:rsidP="006A22DD">
      <w:pPr>
        <w:pStyle w:val="QIDANParagraph"/>
        <w:numPr>
          <w:ilvl w:val="0"/>
          <w:numId w:val="34"/>
        </w:numPr>
        <w:rPr>
          <w:color w:val="000000" w:themeColor="text1"/>
        </w:rPr>
      </w:pPr>
      <w:r w:rsidRPr="00E76FEA">
        <w:rPr>
          <w:color w:val="000000" w:themeColor="text1"/>
        </w:rPr>
        <w:t>Finalise Charter review and agreed governance arrangements</w:t>
      </w:r>
    </w:p>
    <w:p w14:paraId="1347D40B" w14:textId="77777777" w:rsidR="0024398D" w:rsidRDefault="0024398D" w:rsidP="006A22DD">
      <w:pPr>
        <w:pStyle w:val="QIDANParagraph"/>
        <w:numPr>
          <w:ilvl w:val="0"/>
          <w:numId w:val="34"/>
        </w:numPr>
        <w:rPr>
          <w:color w:val="000000" w:themeColor="text1"/>
        </w:rPr>
      </w:pPr>
      <w:r w:rsidRPr="00E76FEA">
        <w:rPr>
          <w:color w:val="000000" w:themeColor="text1"/>
        </w:rPr>
        <w:t>Clarify roles, decision-making and coordination processes</w:t>
      </w:r>
    </w:p>
    <w:p w14:paraId="6B1DD277" w14:textId="0BD9812A" w:rsidR="0024398D" w:rsidRPr="0024398D" w:rsidRDefault="0024398D" w:rsidP="006A22DD">
      <w:pPr>
        <w:pStyle w:val="QIDANParagraph"/>
        <w:numPr>
          <w:ilvl w:val="0"/>
          <w:numId w:val="34"/>
        </w:numPr>
        <w:rPr>
          <w:color w:val="000000" w:themeColor="text1"/>
        </w:rPr>
      </w:pPr>
      <w:r w:rsidRPr="00A45F78">
        <w:rPr>
          <w:color w:val="000000" w:themeColor="text1"/>
        </w:rPr>
        <w:t>Strengthen utilisation and consistency of existing communication and collaboration mechanisms</w:t>
      </w:r>
    </w:p>
    <w:p w14:paraId="72201E3B" w14:textId="6535A8CC" w:rsidR="0024398D" w:rsidRPr="00E76FEA" w:rsidRDefault="0024398D" w:rsidP="0024398D">
      <w:pPr>
        <w:pStyle w:val="QIDANParagraph"/>
        <w:rPr>
          <w:color w:val="000000" w:themeColor="text1"/>
        </w:rPr>
      </w:pPr>
      <w:r w:rsidRPr="00E76FEA">
        <w:rPr>
          <w:b/>
          <w:bCs/>
          <w:color w:val="000000" w:themeColor="text1"/>
        </w:rPr>
        <w:t>Output</w:t>
      </w:r>
      <w:r>
        <w:rPr>
          <w:b/>
          <w:bCs/>
          <w:color w:val="000000" w:themeColor="text1"/>
        </w:rPr>
        <w:t>s</w:t>
      </w:r>
    </w:p>
    <w:p w14:paraId="5534B924" w14:textId="77777777" w:rsidR="0024398D" w:rsidRPr="00E76FEA" w:rsidRDefault="0024398D" w:rsidP="006A22DD">
      <w:pPr>
        <w:pStyle w:val="QIDANParagraph"/>
        <w:numPr>
          <w:ilvl w:val="0"/>
          <w:numId w:val="35"/>
        </w:numPr>
        <w:rPr>
          <w:color w:val="000000" w:themeColor="text1"/>
        </w:rPr>
      </w:pPr>
      <w:r w:rsidRPr="00E76FEA">
        <w:rPr>
          <w:color w:val="000000" w:themeColor="text1"/>
        </w:rPr>
        <w:t>Updated Charter</w:t>
      </w:r>
    </w:p>
    <w:p w14:paraId="62AF6FB8" w14:textId="77777777" w:rsidR="0024398D" w:rsidRPr="00E76FEA" w:rsidRDefault="0024398D" w:rsidP="006A22DD">
      <w:pPr>
        <w:pStyle w:val="QIDANParagraph"/>
        <w:numPr>
          <w:ilvl w:val="0"/>
          <w:numId w:val="35"/>
        </w:numPr>
        <w:rPr>
          <w:color w:val="000000" w:themeColor="text1"/>
        </w:rPr>
      </w:pPr>
      <w:r w:rsidRPr="00E76FEA">
        <w:rPr>
          <w:color w:val="000000" w:themeColor="text1"/>
        </w:rPr>
        <w:t>Governance arrangements</w:t>
      </w:r>
    </w:p>
    <w:p w14:paraId="4E18E582" w14:textId="3194CA41" w:rsidR="0024398D" w:rsidRPr="0024398D" w:rsidRDefault="0024398D" w:rsidP="006A22DD">
      <w:pPr>
        <w:pStyle w:val="QIDANParagraph"/>
        <w:numPr>
          <w:ilvl w:val="0"/>
          <w:numId w:val="35"/>
        </w:numPr>
        <w:rPr>
          <w:color w:val="000000" w:themeColor="text1"/>
        </w:rPr>
      </w:pPr>
      <w:r w:rsidRPr="00E76FEA">
        <w:rPr>
          <w:color w:val="000000" w:themeColor="text1"/>
        </w:rPr>
        <w:t>Communication processes</w:t>
      </w:r>
    </w:p>
    <w:p w14:paraId="30BB273C" w14:textId="77777777" w:rsidR="006D77A5" w:rsidRDefault="006D77A5" w:rsidP="0024398D">
      <w:pPr>
        <w:pStyle w:val="QIDANParagraph"/>
        <w:rPr>
          <w:b/>
          <w:bCs/>
          <w:color w:val="000000" w:themeColor="text1"/>
        </w:rPr>
      </w:pPr>
    </w:p>
    <w:p w14:paraId="2C298BE9" w14:textId="4AC633B9" w:rsidR="0024398D" w:rsidRPr="00E76FEA" w:rsidRDefault="0024398D" w:rsidP="0024398D">
      <w:pPr>
        <w:pStyle w:val="QIDANParagraph"/>
        <w:rPr>
          <w:b/>
          <w:bCs/>
          <w:color w:val="000000" w:themeColor="text1"/>
        </w:rPr>
      </w:pPr>
      <w:r w:rsidRPr="00E76FEA">
        <w:rPr>
          <w:b/>
          <w:bCs/>
          <w:color w:val="000000" w:themeColor="text1"/>
        </w:rPr>
        <w:t>Year 2 (2027) – Delivery</w:t>
      </w:r>
    </w:p>
    <w:p w14:paraId="50E941C2" w14:textId="77777777" w:rsidR="0024398D" w:rsidRDefault="0024398D" w:rsidP="006A22DD">
      <w:pPr>
        <w:pStyle w:val="QIDANParagraph"/>
        <w:numPr>
          <w:ilvl w:val="0"/>
          <w:numId w:val="36"/>
        </w:numPr>
        <w:rPr>
          <w:color w:val="000000" w:themeColor="text1"/>
        </w:rPr>
      </w:pPr>
      <w:r w:rsidRPr="00A45F78">
        <w:rPr>
          <w:color w:val="000000" w:themeColor="text1"/>
        </w:rPr>
        <w:t>Strengthen active participation and collaboration across organisations</w:t>
      </w:r>
    </w:p>
    <w:p w14:paraId="1F8CA0B2" w14:textId="77777777" w:rsidR="0024398D" w:rsidRDefault="0024398D" w:rsidP="006A22DD">
      <w:pPr>
        <w:pStyle w:val="QIDANParagraph"/>
        <w:numPr>
          <w:ilvl w:val="0"/>
          <w:numId w:val="36"/>
        </w:numPr>
        <w:rPr>
          <w:color w:val="000000" w:themeColor="text1"/>
        </w:rPr>
      </w:pPr>
      <w:r w:rsidRPr="00A45F78">
        <w:rPr>
          <w:color w:val="000000" w:themeColor="text1"/>
        </w:rPr>
        <w:t>Increase utilisation of shared resources, tools and practice</w:t>
      </w:r>
    </w:p>
    <w:p w14:paraId="70FD91BF" w14:textId="77777777" w:rsidR="0024398D" w:rsidRPr="00E76FEA" w:rsidRDefault="0024398D" w:rsidP="006A22DD">
      <w:pPr>
        <w:pStyle w:val="QIDANParagraph"/>
        <w:numPr>
          <w:ilvl w:val="0"/>
          <w:numId w:val="36"/>
        </w:numPr>
        <w:rPr>
          <w:color w:val="000000" w:themeColor="text1"/>
        </w:rPr>
      </w:pPr>
      <w:r w:rsidRPr="00E76FEA">
        <w:rPr>
          <w:color w:val="000000" w:themeColor="text1"/>
        </w:rPr>
        <w:t>Develop QIDAN’s public profile and messaging</w:t>
      </w:r>
    </w:p>
    <w:p w14:paraId="3DF7F185" w14:textId="03C79064" w:rsidR="0024398D" w:rsidRPr="0024398D" w:rsidRDefault="0024398D" w:rsidP="006A22DD">
      <w:pPr>
        <w:pStyle w:val="QIDANParagraph"/>
        <w:numPr>
          <w:ilvl w:val="0"/>
          <w:numId w:val="36"/>
        </w:numPr>
        <w:rPr>
          <w:color w:val="000000" w:themeColor="text1"/>
        </w:rPr>
      </w:pPr>
      <w:r w:rsidRPr="00E76FEA">
        <w:rPr>
          <w:color w:val="000000" w:themeColor="text1"/>
        </w:rPr>
        <w:t>Explore options for coordination support (if required)</w:t>
      </w:r>
    </w:p>
    <w:p w14:paraId="6BF95BD2" w14:textId="77777777" w:rsidR="0024398D" w:rsidRPr="00E76FEA" w:rsidRDefault="0024398D" w:rsidP="0024398D">
      <w:pPr>
        <w:pStyle w:val="QIDANParagraph"/>
        <w:rPr>
          <w:color w:val="000000" w:themeColor="text1"/>
        </w:rPr>
      </w:pPr>
      <w:r w:rsidRPr="00E76FEA">
        <w:rPr>
          <w:b/>
          <w:bCs/>
          <w:color w:val="000000" w:themeColor="text1"/>
        </w:rPr>
        <w:t>Outputs</w:t>
      </w:r>
    </w:p>
    <w:p w14:paraId="584485B1" w14:textId="77777777" w:rsidR="0024398D" w:rsidRPr="00E76FEA" w:rsidRDefault="0024398D" w:rsidP="006A22DD">
      <w:pPr>
        <w:pStyle w:val="QIDANParagraph"/>
        <w:numPr>
          <w:ilvl w:val="0"/>
          <w:numId w:val="37"/>
        </w:numPr>
        <w:rPr>
          <w:color w:val="000000" w:themeColor="text1"/>
        </w:rPr>
      </w:pPr>
      <w:r w:rsidRPr="00E76FEA">
        <w:rPr>
          <w:color w:val="000000" w:themeColor="text1"/>
        </w:rPr>
        <w:t>Shared resources</w:t>
      </w:r>
    </w:p>
    <w:p w14:paraId="7215E74C" w14:textId="68AABEE4" w:rsidR="0024398D" w:rsidRDefault="0024398D" w:rsidP="006A22DD">
      <w:pPr>
        <w:pStyle w:val="QIDANParagraph"/>
        <w:numPr>
          <w:ilvl w:val="0"/>
          <w:numId w:val="37"/>
        </w:numPr>
        <w:rPr>
          <w:color w:val="000000" w:themeColor="text1"/>
        </w:rPr>
      </w:pPr>
      <w:r w:rsidRPr="00E76FEA">
        <w:rPr>
          <w:color w:val="000000" w:themeColor="text1"/>
        </w:rPr>
        <w:t>Communication materials</w:t>
      </w:r>
    </w:p>
    <w:p w14:paraId="69D6B1F0" w14:textId="77777777" w:rsidR="00AB039E" w:rsidRPr="0024398D" w:rsidRDefault="00AB039E" w:rsidP="00AB039E">
      <w:pPr>
        <w:pStyle w:val="QIDANParagraph"/>
        <w:ind w:left="720"/>
        <w:rPr>
          <w:color w:val="000000" w:themeColor="text1"/>
        </w:rPr>
      </w:pPr>
    </w:p>
    <w:p w14:paraId="4D573616" w14:textId="77777777" w:rsidR="0024398D" w:rsidRPr="00E76FEA" w:rsidRDefault="0024398D" w:rsidP="0024398D">
      <w:pPr>
        <w:pStyle w:val="QIDANParagraph"/>
        <w:rPr>
          <w:b/>
          <w:bCs/>
          <w:color w:val="000000" w:themeColor="text1"/>
        </w:rPr>
      </w:pPr>
      <w:r w:rsidRPr="00E76FEA">
        <w:rPr>
          <w:b/>
          <w:bCs/>
          <w:color w:val="000000" w:themeColor="text1"/>
        </w:rPr>
        <w:t>Year 3 (2028) – Consolidation</w:t>
      </w:r>
    </w:p>
    <w:p w14:paraId="25C2BDFD" w14:textId="77777777" w:rsidR="0024398D" w:rsidRPr="00E76FEA" w:rsidRDefault="0024398D" w:rsidP="006A22DD">
      <w:pPr>
        <w:pStyle w:val="QIDANParagraph"/>
        <w:numPr>
          <w:ilvl w:val="0"/>
          <w:numId w:val="38"/>
        </w:numPr>
        <w:rPr>
          <w:color w:val="000000" w:themeColor="text1"/>
        </w:rPr>
      </w:pPr>
      <w:r w:rsidRPr="00E76FEA">
        <w:rPr>
          <w:color w:val="000000" w:themeColor="text1"/>
        </w:rPr>
        <w:t>Review effectiveness of QIDAN structure and operations</w:t>
      </w:r>
    </w:p>
    <w:p w14:paraId="71CB4CA3" w14:textId="6ED7DC5C" w:rsidR="0024398D" w:rsidRPr="0024398D" w:rsidRDefault="0024398D" w:rsidP="006A22DD">
      <w:pPr>
        <w:pStyle w:val="QIDANParagraph"/>
        <w:numPr>
          <w:ilvl w:val="0"/>
          <w:numId w:val="38"/>
        </w:numPr>
        <w:rPr>
          <w:color w:val="000000" w:themeColor="text1"/>
        </w:rPr>
      </w:pPr>
      <w:r w:rsidRPr="00E76FEA">
        <w:rPr>
          <w:color w:val="000000" w:themeColor="text1"/>
        </w:rPr>
        <w:lastRenderedPageBreak/>
        <w:t>Strengthen long-term sustainability of the network</w:t>
      </w:r>
    </w:p>
    <w:p w14:paraId="1F4806F2" w14:textId="77777777" w:rsidR="0024398D" w:rsidRPr="00E76FEA" w:rsidRDefault="0024398D" w:rsidP="0024398D">
      <w:pPr>
        <w:pStyle w:val="QIDANParagraph"/>
        <w:rPr>
          <w:color w:val="000000" w:themeColor="text1"/>
        </w:rPr>
      </w:pPr>
      <w:r w:rsidRPr="00E76FEA">
        <w:rPr>
          <w:b/>
          <w:bCs/>
          <w:color w:val="000000" w:themeColor="text1"/>
        </w:rPr>
        <w:t>Outputs</w:t>
      </w:r>
    </w:p>
    <w:p w14:paraId="293F43F6" w14:textId="77777777" w:rsidR="0024398D" w:rsidRPr="00E76FEA" w:rsidRDefault="0024398D" w:rsidP="006A22DD">
      <w:pPr>
        <w:pStyle w:val="QIDANParagraph"/>
        <w:numPr>
          <w:ilvl w:val="0"/>
          <w:numId w:val="39"/>
        </w:numPr>
        <w:rPr>
          <w:color w:val="000000" w:themeColor="text1"/>
        </w:rPr>
      </w:pPr>
      <w:r w:rsidRPr="00E76FEA">
        <w:rPr>
          <w:color w:val="000000" w:themeColor="text1"/>
        </w:rPr>
        <w:t>Review findings</w:t>
      </w:r>
    </w:p>
    <w:p w14:paraId="70D87FC7" w14:textId="3D5125C0" w:rsidR="0024398D" w:rsidRPr="0024398D" w:rsidRDefault="0024398D" w:rsidP="006A22DD">
      <w:pPr>
        <w:pStyle w:val="QIDANParagraph"/>
        <w:numPr>
          <w:ilvl w:val="0"/>
          <w:numId w:val="39"/>
        </w:numPr>
        <w:rPr>
          <w:color w:val="000000" w:themeColor="text1"/>
        </w:rPr>
      </w:pPr>
      <w:r w:rsidRPr="00E76FEA">
        <w:rPr>
          <w:color w:val="000000" w:themeColor="text1"/>
        </w:rPr>
        <w:t>Future planning recommendations</w:t>
      </w:r>
    </w:p>
    <w:p w14:paraId="68C50DE5" w14:textId="77777777" w:rsidR="00AB039E" w:rsidRDefault="00AB039E" w:rsidP="0024398D">
      <w:pPr>
        <w:pStyle w:val="QIDANParagraph"/>
        <w:rPr>
          <w:b/>
          <w:bCs/>
          <w:color w:val="000000" w:themeColor="text1"/>
        </w:rPr>
      </w:pPr>
    </w:p>
    <w:p w14:paraId="3CAAE95C" w14:textId="6C753D7E" w:rsidR="0024398D" w:rsidRPr="00E76FEA" w:rsidRDefault="0024398D" w:rsidP="0024398D">
      <w:pPr>
        <w:pStyle w:val="QIDANParagraph"/>
        <w:rPr>
          <w:b/>
          <w:bCs/>
          <w:color w:val="000000" w:themeColor="text1"/>
        </w:rPr>
      </w:pPr>
      <w:r w:rsidRPr="00E76FEA">
        <w:rPr>
          <w:b/>
          <w:bCs/>
          <w:color w:val="000000" w:themeColor="text1"/>
        </w:rPr>
        <w:t>Indicators of success</w:t>
      </w:r>
    </w:p>
    <w:p w14:paraId="03C72FD7" w14:textId="77777777" w:rsidR="0024398D" w:rsidRPr="00E76FEA" w:rsidRDefault="0024398D" w:rsidP="006A22DD">
      <w:pPr>
        <w:pStyle w:val="QIDANParagraph"/>
        <w:numPr>
          <w:ilvl w:val="0"/>
          <w:numId w:val="40"/>
        </w:numPr>
        <w:rPr>
          <w:color w:val="000000" w:themeColor="text1"/>
        </w:rPr>
      </w:pPr>
      <w:r w:rsidRPr="00E76FEA">
        <w:rPr>
          <w:color w:val="000000" w:themeColor="text1"/>
        </w:rPr>
        <w:t>Clear and effective governance</w:t>
      </w:r>
    </w:p>
    <w:p w14:paraId="0B82EE2D" w14:textId="77777777" w:rsidR="0024398D" w:rsidRPr="00E76FEA" w:rsidRDefault="0024398D" w:rsidP="006A22DD">
      <w:pPr>
        <w:pStyle w:val="QIDANParagraph"/>
        <w:numPr>
          <w:ilvl w:val="0"/>
          <w:numId w:val="40"/>
        </w:numPr>
        <w:rPr>
          <w:color w:val="000000" w:themeColor="text1"/>
        </w:rPr>
      </w:pPr>
      <w:r w:rsidRPr="00E76FEA">
        <w:rPr>
          <w:color w:val="000000" w:themeColor="text1"/>
        </w:rPr>
        <w:t>Increased collaboration across members</w:t>
      </w:r>
    </w:p>
    <w:p w14:paraId="1990DACF" w14:textId="6D9DF3AC" w:rsidR="0024398D" w:rsidRDefault="0024398D" w:rsidP="006A22DD">
      <w:pPr>
        <w:pStyle w:val="QIDANParagraph"/>
        <w:numPr>
          <w:ilvl w:val="0"/>
          <w:numId w:val="40"/>
        </w:numPr>
        <w:rPr>
          <w:color w:val="000000" w:themeColor="text1"/>
        </w:rPr>
      </w:pPr>
      <w:r w:rsidRPr="00E76FEA">
        <w:rPr>
          <w:color w:val="000000" w:themeColor="text1"/>
        </w:rPr>
        <w:t>Stronger and more consistent public voice</w:t>
      </w:r>
    </w:p>
    <w:p w14:paraId="6E2D0DA6" w14:textId="77777777" w:rsidR="00270925" w:rsidRPr="0024398D" w:rsidRDefault="00270925" w:rsidP="00270925">
      <w:pPr>
        <w:pStyle w:val="QIDANParagraph"/>
        <w:rPr>
          <w:color w:val="000000" w:themeColor="text1"/>
        </w:rPr>
      </w:pPr>
    </w:p>
    <w:p w14:paraId="6527001A" w14:textId="29D6E2AA" w:rsidR="0024398D" w:rsidRPr="005C458A" w:rsidRDefault="005C458A" w:rsidP="0024398D">
      <w:pPr>
        <w:pStyle w:val="QIDANParagraph"/>
        <w:rPr>
          <w:b/>
          <w:bCs/>
          <w:color w:val="690048"/>
          <w:sz w:val="28"/>
          <w:szCs w:val="28"/>
        </w:rPr>
      </w:pPr>
      <w:r w:rsidRPr="005C458A">
        <w:rPr>
          <w:b/>
          <w:bCs/>
          <w:color w:val="690048"/>
          <w:sz w:val="28"/>
          <w:szCs w:val="28"/>
        </w:rPr>
        <w:t xml:space="preserve">Implementation Governance </w:t>
      </w:r>
    </w:p>
    <w:p w14:paraId="243BDB89" w14:textId="77777777" w:rsidR="0024398D" w:rsidRPr="00E76FEA" w:rsidRDefault="0024398D" w:rsidP="0024398D">
      <w:pPr>
        <w:pStyle w:val="QIDANParagraph"/>
        <w:rPr>
          <w:color w:val="000000" w:themeColor="text1"/>
        </w:rPr>
      </w:pPr>
      <w:r w:rsidRPr="00E76FEA">
        <w:rPr>
          <w:color w:val="000000" w:themeColor="text1"/>
        </w:rPr>
        <w:t>The implementation of this plan will be supported by:</w:t>
      </w:r>
    </w:p>
    <w:p w14:paraId="2761D470" w14:textId="77777777" w:rsidR="0024398D" w:rsidRPr="00E76FEA" w:rsidRDefault="0024398D" w:rsidP="006A22DD">
      <w:pPr>
        <w:pStyle w:val="QIDANParagraph"/>
        <w:numPr>
          <w:ilvl w:val="0"/>
          <w:numId w:val="41"/>
        </w:numPr>
        <w:rPr>
          <w:color w:val="000000" w:themeColor="text1"/>
        </w:rPr>
      </w:pPr>
      <w:r w:rsidRPr="00E76FEA">
        <w:rPr>
          <w:color w:val="000000" w:themeColor="text1"/>
        </w:rPr>
        <w:t>working groups aligned to each pillar</w:t>
      </w:r>
    </w:p>
    <w:p w14:paraId="6F1F92F8" w14:textId="77777777" w:rsidR="0024398D" w:rsidRPr="00E76FEA" w:rsidRDefault="0024398D" w:rsidP="006A22DD">
      <w:pPr>
        <w:pStyle w:val="QIDANParagraph"/>
        <w:numPr>
          <w:ilvl w:val="0"/>
          <w:numId w:val="41"/>
        </w:numPr>
        <w:rPr>
          <w:color w:val="000000" w:themeColor="text1"/>
        </w:rPr>
      </w:pPr>
      <w:r w:rsidRPr="00E76FEA">
        <w:rPr>
          <w:color w:val="000000" w:themeColor="text1"/>
        </w:rPr>
        <w:t>regular reporting at QIDAN meetings</w:t>
      </w:r>
    </w:p>
    <w:p w14:paraId="29561C78" w14:textId="77777777" w:rsidR="0024398D" w:rsidRPr="00E76FEA" w:rsidRDefault="0024398D" w:rsidP="006A22DD">
      <w:pPr>
        <w:pStyle w:val="QIDANParagraph"/>
        <w:numPr>
          <w:ilvl w:val="0"/>
          <w:numId w:val="41"/>
        </w:numPr>
        <w:rPr>
          <w:color w:val="000000" w:themeColor="text1"/>
        </w:rPr>
      </w:pPr>
      <w:r w:rsidRPr="00E76FEA">
        <w:rPr>
          <w:color w:val="000000" w:themeColor="text1"/>
        </w:rPr>
        <w:t>annual review and adjustment of priorities</w:t>
      </w:r>
    </w:p>
    <w:p w14:paraId="678F027B" w14:textId="77777777" w:rsidR="0024398D" w:rsidRPr="00E76FEA" w:rsidRDefault="0024398D" w:rsidP="006A22DD">
      <w:pPr>
        <w:pStyle w:val="QIDANParagraph"/>
        <w:numPr>
          <w:ilvl w:val="0"/>
          <w:numId w:val="41"/>
        </w:numPr>
        <w:rPr>
          <w:color w:val="000000" w:themeColor="text1"/>
        </w:rPr>
      </w:pPr>
      <w:r w:rsidRPr="00E76FEA">
        <w:rPr>
          <w:color w:val="000000" w:themeColor="text1"/>
        </w:rPr>
        <w:t>shared responsibility across member organisations</w:t>
      </w:r>
    </w:p>
    <w:p w14:paraId="5245EECF" w14:textId="5F50E700" w:rsidR="00270925" w:rsidRPr="004D7954" w:rsidRDefault="00270925" w:rsidP="00270925">
      <w:pPr>
        <w:pStyle w:val="Heading1"/>
        <w:rPr>
          <w:rFonts w:ascii="Nunito Sans" w:hAnsi="Nunito Sans" w:cs="Poppins SemiBold"/>
          <w:b/>
          <w:color w:val="690048"/>
          <w:sz w:val="28"/>
          <w:szCs w:val="28"/>
        </w:rPr>
      </w:pPr>
      <w:bookmarkStart w:id="7" w:name="_Toc231376997"/>
      <w:r w:rsidRPr="004D7954">
        <w:rPr>
          <w:rFonts w:ascii="Nunito Sans" w:hAnsi="Nunito Sans" w:cs="Poppins SemiBold"/>
          <w:b/>
          <w:color w:val="690048"/>
          <w:sz w:val="28"/>
          <w:szCs w:val="28"/>
        </w:rPr>
        <w:t xml:space="preserve">Implementation Plan </w:t>
      </w:r>
      <w:r>
        <w:rPr>
          <w:rFonts w:ascii="Nunito Sans" w:hAnsi="Nunito Sans" w:cs="Poppins SemiBold"/>
          <w:b/>
          <w:color w:val="690048"/>
          <w:sz w:val="28"/>
          <w:szCs w:val="28"/>
        </w:rPr>
        <w:t>(by year)</w:t>
      </w:r>
      <w:bookmarkEnd w:id="7"/>
    </w:p>
    <w:p w14:paraId="78F1EB74" w14:textId="7EFADD1B" w:rsidR="007F2907" w:rsidRPr="00882812" w:rsidRDefault="007F2907" w:rsidP="00882812">
      <w:pPr>
        <w:pStyle w:val="QIDANParagraph"/>
        <w:rPr>
          <w:b/>
          <w:bCs/>
          <w:color w:val="690048"/>
          <w:sz w:val="28"/>
          <w:szCs w:val="28"/>
        </w:rPr>
      </w:pPr>
      <w:r w:rsidRPr="00882812">
        <w:rPr>
          <w:b/>
          <w:bCs/>
          <w:color w:val="690048"/>
          <w:sz w:val="28"/>
          <w:szCs w:val="28"/>
        </w:rPr>
        <w:t>Y</w:t>
      </w:r>
      <w:r w:rsidR="00882812" w:rsidRPr="00882812">
        <w:rPr>
          <w:b/>
          <w:bCs/>
          <w:color w:val="690048"/>
          <w:sz w:val="28"/>
          <w:szCs w:val="28"/>
        </w:rPr>
        <w:t>ear</w:t>
      </w:r>
      <w:r w:rsidRPr="00882812">
        <w:rPr>
          <w:b/>
          <w:bCs/>
          <w:color w:val="690048"/>
          <w:sz w:val="28"/>
          <w:szCs w:val="28"/>
        </w:rPr>
        <w:t xml:space="preserve"> 1 – 2026 </w:t>
      </w:r>
      <w:r w:rsidR="00882812" w:rsidRPr="00882812">
        <w:rPr>
          <w:b/>
          <w:bCs/>
          <w:color w:val="690048"/>
          <w:sz w:val="28"/>
          <w:szCs w:val="28"/>
        </w:rPr>
        <w:t xml:space="preserve">Foundation and Alignment </w:t>
      </w:r>
    </w:p>
    <w:p w14:paraId="73E2C443" w14:textId="77777777" w:rsidR="007F2907" w:rsidRPr="00E76FEA" w:rsidRDefault="007F2907" w:rsidP="00882812">
      <w:pPr>
        <w:pStyle w:val="QIDANParagraph"/>
        <w:rPr>
          <w:rFonts w:cs="Calibri"/>
          <w:color w:val="000000" w:themeColor="text1"/>
        </w:rPr>
      </w:pPr>
      <w:r w:rsidRPr="00FE0D35">
        <w:rPr>
          <w:rFonts w:cs="Calibri"/>
          <w:b/>
          <w:bCs/>
          <w:color w:val="000000" w:themeColor="text1"/>
        </w:rPr>
        <w:t>Focus</w:t>
      </w:r>
      <w:r w:rsidRPr="00E76FEA">
        <w:rPr>
          <w:rFonts w:cs="Calibri"/>
          <w:color w:val="000000" w:themeColor="text1"/>
        </w:rPr>
        <w:t>: Establish shared direction, build foundations, and align the network.</w:t>
      </w:r>
    </w:p>
    <w:p w14:paraId="5D9039BF" w14:textId="77777777" w:rsidR="007F2907" w:rsidRPr="00FE0D35" w:rsidRDefault="007F2907" w:rsidP="00882812">
      <w:pPr>
        <w:pStyle w:val="QIDANParagraph"/>
        <w:rPr>
          <w:rFonts w:cs="Calibri"/>
          <w:b/>
          <w:bCs/>
          <w:color w:val="000000" w:themeColor="text1"/>
        </w:rPr>
      </w:pPr>
      <w:r w:rsidRPr="00FE0D35">
        <w:rPr>
          <w:rFonts w:cs="Calibri"/>
          <w:b/>
          <w:bCs/>
          <w:color w:val="000000" w:themeColor="text1"/>
        </w:rPr>
        <w:t>Key actions</w:t>
      </w:r>
    </w:p>
    <w:p w14:paraId="01043486" w14:textId="77777777" w:rsidR="007F2907" w:rsidRPr="00FE0D35" w:rsidRDefault="007F2907" w:rsidP="00882812">
      <w:pPr>
        <w:pStyle w:val="QIDANParagraph"/>
        <w:rPr>
          <w:rFonts w:cs="Calibri"/>
          <w:b/>
          <w:bCs/>
          <w:color w:val="000000" w:themeColor="text1"/>
        </w:rPr>
      </w:pPr>
      <w:r w:rsidRPr="00FE0D35">
        <w:rPr>
          <w:rFonts w:cs="Calibri"/>
          <w:b/>
          <w:bCs/>
          <w:color w:val="000000" w:themeColor="text1"/>
        </w:rPr>
        <w:t>1. System accountability and reform</w:t>
      </w:r>
    </w:p>
    <w:p w14:paraId="195FADE2" w14:textId="77777777" w:rsidR="007F2907" w:rsidRPr="00E76FEA" w:rsidRDefault="007F2907" w:rsidP="006A22DD">
      <w:pPr>
        <w:pStyle w:val="QIDANParagraph"/>
        <w:numPr>
          <w:ilvl w:val="0"/>
          <w:numId w:val="42"/>
        </w:numPr>
        <w:rPr>
          <w:rFonts w:cs="Calibri"/>
          <w:color w:val="000000" w:themeColor="text1"/>
        </w:rPr>
      </w:pPr>
      <w:r w:rsidRPr="00E76FEA">
        <w:rPr>
          <w:rFonts w:cs="Calibri"/>
          <w:color w:val="000000" w:themeColor="text1"/>
        </w:rPr>
        <w:t>Develop a coordinated QIDAN advocacy plan (3–5 priority reform areas)</w:t>
      </w:r>
    </w:p>
    <w:p w14:paraId="069E693C" w14:textId="77777777" w:rsidR="007F2907" w:rsidRPr="00E76FEA" w:rsidRDefault="007F2907" w:rsidP="006A22DD">
      <w:pPr>
        <w:pStyle w:val="QIDANParagraph"/>
        <w:numPr>
          <w:ilvl w:val="0"/>
          <w:numId w:val="42"/>
        </w:numPr>
        <w:rPr>
          <w:rFonts w:cs="Calibri"/>
          <w:color w:val="000000" w:themeColor="text1"/>
        </w:rPr>
      </w:pPr>
      <w:r w:rsidRPr="00E76FEA">
        <w:rPr>
          <w:rFonts w:cs="Calibri"/>
          <w:color w:val="000000" w:themeColor="text1"/>
        </w:rPr>
        <w:t>Map key stakeholders (Ministers, departments, agencies, peaks)</w:t>
      </w:r>
    </w:p>
    <w:p w14:paraId="0637CF45" w14:textId="77777777" w:rsidR="007F2907" w:rsidRPr="00E76FEA" w:rsidRDefault="007F2907" w:rsidP="006A22DD">
      <w:pPr>
        <w:pStyle w:val="QIDANParagraph"/>
        <w:numPr>
          <w:ilvl w:val="0"/>
          <w:numId w:val="42"/>
        </w:numPr>
        <w:rPr>
          <w:rFonts w:cs="Calibri"/>
          <w:color w:val="000000" w:themeColor="text1"/>
        </w:rPr>
      </w:pPr>
      <w:r w:rsidRPr="00E76FEA">
        <w:rPr>
          <w:rFonts w:cs="Calibri"/>
          <w:color w:val="000000" w:themeColor="text1"/>
        </w:rPr>
        <w:t>Agree shared advocacy positions (e.g. DRC, restrictive practices, inclusive education</w:t>
      </w:r>
    </w:p>
    <w:p w14:paraId="665FCB0E" w14:textId="76801375" w:rsidR="007F2907" w:rsidRPr="00FE0D35" w:rsidRDefault="007F2907" w:rsidP="006A22DD">
      <w:pPr>
        <w:pStyle w:val="QIDANParagraph"/>
        <w:numPr>
          <w:ilvl w:val="0"/>
          <w:numId w:val="42"/>
        </w:numPr>
        <w:rPr>
          <w:rFonts w:cs="Calibri"/>
          <w:color w:val="000000" w:themeColor="text1"/>
        </w:rPr>
      </w:pPr>
      <w:r w:rsidRPr="00E76FEA">
        <w:rPr>
          <w:rFonts w:cs="Calibri"/>
          <w:color w:val="000000" w:themeColor="text1"/>
        </w:rPr>
        <w:t>Establish a small advocacy working group</w:t>
      </w:r>
    </w:p>
    <w:p w14:paraId="03FDD003" w14:textId="77777777" w:rsidR="007F2907" w:rsidRPr="00FE0D35" w:rsidRDefault="007F2907" w:rsidP="00882812">
      <w:pPr>
        <w:pStyle w:val="QIDANParagraph"/>
        <w:rPr>
          <w:rFonts w:cs="Calibri"/>
          <w:b/>
          <w:bCs/>
          <w:color w:val="000000" w:themeColor="text1"/>
        </w:rPr>
      </w:pPr>
      <w:r w:rsidRPr="00FE0D35">
        <w:rPr>
          <w:rFonts w:cs="Calibri"/>
          <w:b/>
          <w:bCs/>
          <w:color w:val="000000" w:themeColor="text1"/>
        </w:rPr>
        <w:t>2. Sustainable advocacy sector</w:t>
      </w:r>
    </w:p>
    <w:p w14:paraId="3B21BEE2" w14:textId="77777777" w:rsidR="007F2907" w:rsidRPr="00E76FEA" w:rsidRDefault="007F2907" w:rsidP="006A22DD">
      <w:pPr>
        <w:pStyle w:val="QIDANParagraph"/>
        <w:numPr>
          <w:ilvl w:val="0"/>
          <w:numId w:val="43"/>
        </w:numPr>
        <w:rPr>
          <w:rFonts w:cs="Calibri"/>
          <w:color w:val="000000" w:themeColor="text1"/>
        </w:rPr>
      </w:pPr>
      <w:r w:rsidRPr="00E76FEA">
        <w:rPr>
          <w:rFonts w:cs="Calibri"/>
          <w:color w:val="000000" w:themeColor="text1"/>
        </w:rPr>
        <w:t>Develop a shared evidence base on unmet demand and funding gaps</w:t>
      </w:r>
    </w:p>
    <w:p w14:paraId="18A4BBFF" w14:textId="2F10F0F5" w:rsidR="007F2907" w:rsidRPr="00E76FEA" w:rsidRDefault="007F2907" w:rsidP="006A22DD">
      <w:pPr>
        <w:pStyle w:val="QIDANParagraph"/>
        <w:numPr>
          <w:ilvl w:val="0"/>
          <w:numId w:val="43"/>
        </w:numPr>
        <w:rPr>
          <w:rFonts w:cs="Calibri"/>
          <w:color w:val="000000" w:themeColor="text1"/>
        </w:rPr>
      </w:pPr>
      <w:r w:rsidRPr="00E76FEA">
        <w:rPr>
          <w:rFonts w:cs="Calibri"/>
          <w:color w:val="000000" w:themeColor="text1"/>
        </w:rPr>
        <w:lastRenderedPageBreak/>
        <w:t>Coordinate State budget submissions</w:t>
      </w:r>
    </w:p>
    <w:p w14:paraId="0810DAF1" w14:textId="60772E55" w:rsidR="007F2907" w:rsidRPr="00FE0D35" w:rsidRDefault="007F2907" w:rsidP="006A22DD">
      <w:pPr>
        <w:pStyle w:val="QIDANParagraph"/>
        <w:numPr>
          <w:ilvl w:val="0"/>
          <w:numId w:val="43"/>
        </w:numPr>
        <w:rPr>
          <w:rFonts w:cs="Calibri"/>
          <w:color w:val="000000" w:themeColor="text1"/>
        </w:rPr>
      </w:pPr>
      <w:r w:rsidRPr="00E76FEA">
        <w:rPr>
          <w:rFonts w:cs="Calibri"/>
          <w:color w:val="000000" w:themeColor="text1"/>
        </w:rPr>
        <w:t>Identify key workforce challenges and opportunities</w:t>
      </w:r>
    </w:p>
    <w:p w14:paraId="09AC140B" w14:textId="77777777" w:rsidR="007F2907" w:rsidRPr="00FE0D35" w:rsidRDefault="007F2907" w:rsidP="00882812">
      <w:pPr>
        <w:pStyle w:val="QIDANParagraph"/>
        <w:rPr>
          <w:rFonts w:cs="Calibri"/>
          <w:b/>
          <w:bCs/>
          <w:color w:val="000000" w:themeColor="text1"/>
        </w:rPr>
      </w:pPr>
      <w:r w:rsidRPr="00FE0D35">
        <w:rPr>
          <w:rFonts w:cs="Calibri"/>
          <w:b/>
          <w:bCs/>
          <w:color w:val="000000" w:themeColor="text1"/>
        </w:rPr>
        <w:t>3. Evidence, data and impact</w:t>
      </w:r>
    </w:p>
    <w:p w14:paraId="29898EDA" w14:textId="77777777" w:rsidR="007F2907" w:rsidRPr="00E76FEA" w:rsidRDefault="007F2907" w:rsidP="006A22DD">
      <w:pPr>
        <w:pStyle w:val="QIDANParagraph"/>
        <w:numPr>
          <w:ilvl w:val="0"/>
          <w:numId w:val="44"/>
        </w:numPr>
        <w:rPr>
          <w:rFonts w:cs="Calibri"/>
          <w:color w:val="000000" w:themeColor="text1"/>
        </w:rPr>
      </w:pPr>
      <w:r w:rsidRPr="00E76FEA">
        <w:rPr>
          <w:rFonts w:cs="Calibri"/>
          <w:color w:val="000000" w:themeColor="text1"/>
        </w:rPr>
        <w:t>Agree a shared approach to capturing data and outcomes</w:t>
      </w:r>
    </w:p>
    <w:p w14:paraId="1D3A19DE" w14:textId="77777777" w:rsidR="007F2907" w:rsidRPr="00E76FEA" w:rsidRDefault="007F2907" w:rsidP="006A22DD">
      <w:pPr>
        <w:pStyle w:val="QIDANParagraph"/>
        <w:numPr>
          <w:ilvl w:val="0"/>
          <w:numId w:val="44"/>
        </w:numPr>
        <w:rPr>
          <w:rFonts w:cs="Calibri"/>
          <w:color w:val="000000" w:themeColor="text1"/>
        </w:rPr>
      </w:pPr>
      <w:r w:rsidRPr="00E76FEA">
        <w:rPr>
          <w:rFonts w:cs="Calibri"/>
          <w:color w:val="000000" w:themeColor="text1"/>
        </w:rPr>
        <w:t>Develop a simple case study and outcomes framework</w:t>
      </w:r>
    </w:p>
    <w:p w14:paraId="4C149162" w14:textId="2023DAA0" w:rsidR="007F2907" w:rsidRPr="00FE0D35" w:rsidRDefault="007F2907" w:rsidP="006A22DD">
      <w:pPr>
        <w:pStyle w:val="QIDANParagraph"/>
        <w:numPr>
          <w:ilvl w:val="0"/>
          <w:numId w:val="44"/>
        </w:numPr>
        <w:rPr>
          <w:rFonts w:cs="Calibri"/>
          <w:color w:val="000000" w:themeColor="text1"/>
        </w:rPr>
      </w:pPr>
      <w:r w:rsidRPr="00E76FEA">
        <w:rPr>
          <w:rFonts w:cs="Calibri"/>
          <w:color w:val="000000" w:themeColor="text1"/>
        </w:rPr>
        <w:t>Establish a data Community of Practice</w:t>
      </w:r>
    </w:p>
    <w:p w14:paraId="4C1A32D8" w14:textId="77777777" w:rsidR="007F2907" w:rsidRPr="00FE0D35" w:rsidRDefault="007F2907" w:rsidP="00882812">
      <w:pPr>
        <w:pStyle w:val="QIDANParagraph"/>
        <w:rPr>
          <w:rFonts w:cs="Calibri"/>
          <w:b/>
          <w:bCs/>
          <w:color w:val="000000" w:themeColor="text1"/>
        </w:rPr>
      </w:pPr>
      <w:r w:rsidRPr="00FE0D35">
        <w:rPr>
          <w:rFonts w:cs="Calibri"/>
          <w:b/>
          <w:bCs/>
          <w:color w:val="000000" w:themeColor="text1"/>
        </w:rPr>
        <w:t>4. Equity, inclusion and safeguarding</w:t>
      </w:r>
    </w:p>
    <w:p w14:paraId="241D64EF" w14:textId="77777777" w:rsidR="007F2907" w:rsidRPr="00E76FEA" w:rsidRDefault="007F2907" w:rsidP="006A22DD">
      <w:pPr>
        <w:pStyle w:val="QIDANParagraph"/>
        <w:numPr>
          <w:ilvl w:val="0"/>
          <w:numId w:val="45"/>
        </w:numPr>
        <w:rPr>
          <w:rFonts w:cs="Calibri"/>
          <w:color w:val="000000" w:themeColor="text1"/>
        </w:rPr>
      </w:pPr>
      <w:r w:rsidRPr="00E76FEA">
        <w:rPr>
          <w:rFonts w:cs="Calibri"/>
          <w:color w:val="000000" w:themeColor="text1"/>
        </w:rPr>
        <w:t>Identify priority systems (e.g. police, justice, housing, education)</w:t>
      </w:r>
    </w:p>
    <w:p w14:paraId="16B5DDD9" w14:textId="77777777" w:rsidR="007F2907" w:rsidRPr="00E76FEA" w:rsidRDefault="007F2907" w:rsidP="006A22DD">
      <w:pPr>
        <w:pStyle w:val="QIDANParagraph"/>
        <w:numPr>
          <w:ilvl w:val="0"/>
          <w:numId w:val="45"/>
        </w:numPr>
        <w:rPr>
          <w:rFonts w:cs="Calibri"/>
          <w:color w:val="000000" w:themeColor="text1"/>
        </w:rPr>
      </w:pPr>
      <w:r w:rsidRPr="00E76FEA">
        <w:rPr>
          <w:rFonts w:cs="Calibri"/>
          <w:color w:val="000000" w:themeColor="text1"/>
        </w:rPr>
        <w:t>Collect case studies and evidence of discrimination and safeguarding issues</w:t>
      </w:r>
    </w:p>
    <w:p w14:paraId="2E19D63E" w14:textId="668D5520" w:rsidR="007F2907" w:rsidRPr="00FE0D35" w:rsidRDefault="007F2907" w:rsidP="006A22DD">
      <w:pPr>
        <w:pStyle w:val="QIDANParagraph"/>
        <w:numPr>
          <w:ilvl w:val="0"/>
          <w:numId w:val="45"/>
        </w:numPr>
        <w:rPr>
          <w:rFonts w:cs="Calibri"/>
          <w:color w:val="000000" w:themeColor="text1"/>
        </w:rPr>
      </w:pPr>
      <w:r w:rsidRPr="00E76FEA">
        <w:rPr>
          <w:rFonts w:cs="Calibri"/>
          <w:color w:val="000000" w:themeColor="text1"/>
        </w:rPr>
        <w:t>Build partnerships with key organisations</w:t>
      </w:r>
    </w:p>
    <w:p w14:paraId="303CCC1C" w14:textId="77777777" w:rsidR="007F2907" w:rsidRPr="00FE0D35" w:rsidRDefault="007F2907" w:rsidP="00882812">
      <w:pPr>
        <w:pStyle w:val="QIDANParagraph"/>
        <w:rPr>
          <w:rFonts w:cs="Calibri"/>
          <w:b/>
          <w:bCs/>
          <w:color w:val="000000" w:themeColor="text1"/>
        </w:rPr>
      </w:pPr>
      <w:r w:rsidRPr="00FE0D35">
        <w:rPr>
          <w:rFonts w:cs="Calibri"/>
          <w:b/>
          <w:bCs/>
          <w:color w:val="000000" w:themeColor="text1"/>
        </w:rPr>
        <w:t>5. Strengthening QIDAN</w:t>
      </w:r>
    </w:p>
    <w:p w14:paraId="276F21DE" w14:textId="77777777" w:rsidR="007F2907" w:rsidRPr="00E76FEA" w:rsidRDefault="007F2907" w:rsidP="006A22DD">
      <w:pPr>
        <w:pStyle w:val="QIDANParagraph"/>
        <w:numPr>
          <w:ilvl w:val="0"/>
          <w:numId w:val="46"/>
        </w:numPr>
        <w:rPr>
          <w:rFonts w:cs="Calibri"/>
          <w:color w:val="000000" w:themeColor="text1"/>
        </w:rPr>
      </w:pPr>
      <w:r w:rsidRPr="00E76FEA">
        <w:rPr>
          <w:rFonts w:cs="Calibri"/>
          <w:color w:val="000000" w:themeColor="text1"/>
        </w:rPr>
        <w:t>Finalise Charter review and governance arrangements</w:t>
      </w:r>
    </w:p>
    <w:p w14:paraId="6D73175D" w14:textId="77777777" w:rsidR="007F2907" w:rsidRPr="00E76FEA" w:rsidRDefault="007F2907" w:rsidP="006A22DD">
      <w:pPr>
        <w:pStyle w:val="QIDANParagraph"/>
        <w:numPr>
          <w:ilvl w:val="0"/>
          <w:numId w:val="46"/>
        </w:numPr>
        <w:rPr>
          <w:rFonts w:cs="Calibri"/>
          <w:color w:val="000000" w:themeColor="text1"/>
        </w:rPr>
      </w:pPr>
      <w:r w:rsidRPr="00E76FEA">
        <w:rPr>
          <w:rFonts w:cs="Calibri"/>
          <w:color w:val="000000" w:themeColor="text1"/>
        </w:rPr>
        <w:t>Clarify roles, decision-making and coordination processes</w:t>
      </w:r>
    </w:p>
    <w:p w14:paraId="3DCDA5EF" w14:textId="1FF1D4F6" w:rsidR="00FE0D35" w:rsidRPr="00E76FEA" w:rsidRDefault="007F2907" w:rsidP="00882812">
      <w:pPr>
        <w:pStyle w:val="QIDANParagraph"/>
        <w:numPr>
          <w:ilvl w:val="0"/>
          <w:numId w:val="46"/>
        </w:numPr>
        <w:rPr>
          <w:rFonts w:cs="Calibri"/>
          <w:color w:val="000000" w:themeColor="text1"/>
        </w:rPr>
      </w:pPr>
      <w:r w:rsidRPr="00E76FEA">
        <w:rPr>
          <w:rFonts w:cs="Calibri"/>
          <w:color w:val="000000" w:themeColor="text1"/>
        </w:rPr>
        <w:t>Establish communication and collaboration mechanisms</w:t>
      </w:r>
    </w:p>
    <w:p w14:paraId="2B1D5042" w14:textId="77777777" w:rsidR="00AB039E" w:rsidRDefault="00AB039E" w:rsidP="00882812">
      <w:pPr>
        <w:pStyle w:val="QIDANParagraph"/>
        <w:rPr>
          <w:rFonts w:cs="Calibri"/>
          <w:b/>
          <w:bCs/>
          <w:color w:val="000000" w:themeColor="text1"/>
          <w:szCs w:val="32"/>
        </w:rPr>
      </w:pPr>
    </w:p>
    <w:p w14:paraId="358B11D6" w14:textId="149B767D" w:rsidR="007F2907" w:rsidRPr="00FE0D35" w:rsidRDefault="007F2907" w:rsidP="00882812">
      <w:pPr>
        <w:pStyle w:val="QIDANParagraph"/>
        <w:rPr>
          <w:rFonts w:cs="Calibri"/>
          <w:b/>
          <w:bCs/>
          <w:color w:val="000000" w:themeColor="text1"/>
          <w:szCs w:val="32"/>
        </w:rPr>
      </w:pPr>
      <w:r w:rsidRPr="00FE0D35">
        <w:rPr>
          <w:rFonts w:cs="Calibri"/>
          <w:b/>
          <w:bCs/>
          <w:color w:val="000000" w:themeColor="text1"/>
          <w:szCs w:val="32"/>
        </w:rPr>
        <w:t>What success looks like in Year 1</w:t>
      </w:r>
    </w:p>
    <w:p w14:paraId="33380F38" w14:textId="77777777" w:rsidR="007F2907" w:rsidRPr="00E76FEA" w:rsidRDefault="007F2907" w:rsidP="006A22DD">
      <w:pPr>
        <w:pStyle w:val="QIDANParagraph"/>
        <w:numPr>
          <w:ilvl w:val="0"/>
          <w:numId w:val="47"/>
        </w:numPr>
        <w:rPr>
          <w:rFonts w:cs="Calibri"/>
          <w:color w:val="000000" w:themeColor="text1"/>
        </w:rPr>
      </w:pPr>
      <w:r w:rsidRPr="00E76FEA">
        <w:rPr>
          <w:rFonts w:cs="Calibri"/>
          <w:color w:val="000000" w:themeColor="text1"/>
        </w:rPr>
        <w:t>Clear, agreed advocacy priorities</w:t>
      </w:r>
    </w:p>
    <w:p w14:paraId="08ACA4F9" w14:textId="77777777" w:rsidR="007F2907" w:rsidRPr="00E76FEA" w:rsidRDefault="007F2907" w:rsidP="006A22DD">
      <w:pPr>
        <w:pStyle w:val="QIDANParagraph"/>
        <w:numPr>
          <w:ilvl w:val="0"/>
          <w:numId w:val="47"/>
        </w:numPr>
        <w:rPr>
          <w:rFonts w:cs="Calibri"/>
          <w:color w:val="000000" w:themeColor="text1"/>
        </w:rPr>
      </w:pPr>
      <w:r w:rsidRPr="00E76FEA">
        <w:rPr>
          <w:rFonts w:cs="Calibri"/>
          <w:color w:val="000000" w:themeColor="text1"/>
        </w:rPr>
        <w:t>Stronger alignment across the network</w:t>
      </w:r>
    </w:p>
    <w:p w14:paraId="62419ED3" w14:textId="77777777" w:rsidR="007F2907" w:rsidRPr="00E76FEA" w:rsidRDefault="007F2907" w:rsidP="006A22DD">
      <w:pPr>
        <w:pStyle w:val="QIDANParagraph"/>
        <w:numPr>
          <w:ilvl w:val="0"/>
          <w:numId w:val="47"/>
        </w:numPr>
        <w:rPr>
          <w:rFonts w:cs="Calibri"/>
          <w:color w:val="000000" w:themeColor="text1"/>
        </w:rPr>
      </w:pPr>
      <w:r w:rsidRPr="00E76FEA">
        <w:rPr>
          <w:rFonts w:cs="Calibri"/>
          <w:color w:val="000000" w:themeColor="text1"/>
        </w:rPr>
        <w:t>Foundations in place for data, advocacy and governance</w:t>
      </w:r>
    </w:p>
    <w:p w14:paraId="1D91BDED" w14:textId="04B44DA4" w:rsidR="007F2907" w:rsidRPr="00E76FEA" w:rsidRDefault="007F2907" w:rsidP="00882812">
      <w:pPr>
        <w:pStyle w:val="QIDANParagraph"/>
        <w:numPr>
          <w:ilvl w:val="0"/>
          <w:numId w:val="47"/>
        </w:numPr>
        <w:rPr>
          <w:rFonts w:cs="Calibri"/>
          <w:color w:val="000000" w:themeColor="text1"/>
        </w:rPr>
      </w:pPr>
      <w:r w:rsidRPr="00E76FEA">
        <w:rPr>
          <w:rFonts w:cs="Calibri"/>
          <w:color w:val="000000" w:themeColor="text1"/>
        </w:rPr>
        <w:t>Increased clarity about QIDAN’s role and direction</w:t>
      </w:r>
    </w:p>
    <w:p w14:paraId="00571F30" w14:textId="77777777" w:rsidR="00AB039E" w:rsidRDefault="00AB039E" w:rsidP="00882812">
      <w:pPr>
        <w:pStyle w:val="QIDANParagraph"/>
        <w:rPr>
          <w:b/>
          <w:bCs/>
          <w:color w:val="690048"/>
          <w:sz w:val="28"/>
          <w:szCs w:val="28"/>
        </w:rPr>
      </w:pPr>
    </w:p>
    <w:p w14:paraId="7B2FE7C3" w14:textId="1E9CCC52" w:rsidR="007F2907" w:rsidRPr="00FE0D35" w:rsidRDefault="007F2907" w:rsidP="00882812">
      <w:pPr>
        <w:pStyle w:val="QIDANParagraph"/>
        <w:rPr>
          <w:b/>
          <w:bCs/>
          <w:color w:val="690048"/>
          <w:sz w:val="28"/>
          <w:szCs w:val="28"/>
        </w:rPr>
      </w:pPr>
      <w:r w:rsidRPr="00FE0D35">
        <w:rPr>
          <w:b/>
          <w:bCs/>
          <w:color w:val="690048"/>
          <w:sz w:val="28"/>
          <w:szCs w:val="28"/>
        </w:rPr>
        <w:t>Y</w:t>
      </w:r>
      <w:r w:rsidR="00FE0D35" w:rsidRPr="00FE0D35">
        <w:rPr>
          <w:b/>
          <w:bCs/>
          <w:color w:val="690048"/>
          <w:sz w:val="28"/>
          <w:szCs w:val="28"/>
        </w:rPr>
        <w:t>ear</w:t>
      </w:r>
      <w:r w:rsidRPr="00FE0D35">
        <w:rPr>
          <w:b/>
          <w:bCs/>
          <w:color w:val="690048"/>
          <w:sz w:val="28"/>
          <w:szCs w:val="28"/>
        </w:rPr>
        <w:t xml:space="preserve"> 2 – 2027 </w:t>
      </w:r>
      <w:r w:rsidR="00FE0D35" w:rsidRPr="00FE0D35">
        <w:rPr>
          <w:b/>
          <w:bCs/>
          <w:color w:val="690048"/>
          <w:sz w:val="28"/>
          <w:szCs w:val="28"/>
        </w:rPr>
        <w:t xml:space="preserve">Delivery and Influence </w:t>
      </w:r>
    </w:p>
    <w:p w14:paraId="77DB2CA8" w14:textId="77777777" w:rsidR="007F2907" w:rsidRPr="00E76FEA" w:rsidRDefault="007F2907" w:rsidP="00882812">
      <w:pPr>
        <w:pStyle w:val="QIDANParagraph"/>
        <w:rPr>
          <w:rFonts w:cs="Calibri"/>
          <w:color w:val="000000" w:themeColor="text1"/>
        </w:rPr>
      </w:pPr>
      <w:r w:rsidRPr="00FE0D35">
        <w:rPr>
          <w:rFonts w:cs="Calibri"/>
          <w:b/>
          <w:bCs/>
          <w:color w:val="000000" w:themeColor="text1"/>
        </w:rPr>
        <w:t>Focus</w:t>
      </w:r>
      <w:r w:rsidRPr="00E76FEA">
        <w:rPr>
          <w:rFonts w:cs="Calibri"/>
          <w:color w:val="000000" w:themeColor="text1"/>
        </w:rPr>
        <w:t>: Act collectively, increase visibility, and drive influence.</w:t>
      </w:r>
    </w:p>
    <w:p w14:paraId="2E4D1CF2" w14:textId="77777777" w:rsidR="007F2907" w:rsidRPr="00FE0D35" w:rsidRDefault="007F2907" w:rsidP="00882812">
      <w:pPr>
        <w:pStyle w:val="QIDANParagraph"/>
        <w:rPr>
          <w:rFonts w:cs="Calibri"/>
          <w:b/>
          <w:bCs/>
          <w:color w:val="000000" w:themeColor="text1"/>
        </w:rPr>
      </w:pPr>
      <w:r w:rsidRPr="00FE0D35">
        <w:rPr>
          <w:rFonts w:cs="Calibri"/>
          <w:b/>
          <w:bCs/>
          <w:color w:val="000000" w:themeColor="text1"/>
        </w:rPr>
        <w:t>Key actions</w:t>
      </w:r>
    </w:p>
    <w:p w14:paraId="5F5C49C0" w14:textId="77777777" w:rsidR="007F2907" w:rsidRPr="00FE0D35" w:rsidRDefault="007F2907" w:rsidP="00882812">
      <w:pPr>
        <w:pStyle w:val="QIDANParagraph"/>
        <w:rPr>
          <w:rFonts w:cs="Calibri"/>
          <w:b/>
          <w:bCs/>
          <w:color w:val="000000" w:themeColor="text1"/>
        </w:rPr>
      </w:pPr>
      <w:r w:rsidRPr="00FE0D35">
        <w:rPr>
          <w:rFonts w:cs="Calibri"/>
          <w:b/>
          <w:bCs/>
          <w:color w:val="000000" w:themeColor="text1"/>
        </w:rPr>
        <w:t>1. System accountability and reform</w:t>
      </w:r>
    </w:p>
    <w:p w14:paraId="728642C8" w14:textId="77777777" w:rsidR="007F2907" w:rsidRPr="00E76FEA" w:rsidRDefault="007F2907" w:rsidP="006A22DD">
      <w:pPr>
        <w:pStyle w:val="QIDANParagraph"/>
        <w:numPr>
          <w:ilvl w:val="0"/>
          <w:numId w:val="48"/>
        </w:numPr>
        <w:rPr>
          <w:rFonts w:cs="Calibri"/>
          <w:color w:val="000000" w:themeColor="text1"/>
        </w:rPr>
      </w:pPr>
      <w:r w:rsidRPr="00E76FEA">
        <w:rPr>
          <w:rFonts w:cs="Calibri"/>
          <w:color w:val="000000" w:themeColor="text1"/>
        </w:rPr>
        <w:t>Deliver coordinated advocacy campaigns (minimum two)</w:t>
      </w:r>
    </w:p>
    <w:p w14:paraId="23BCF269" w14:textId="77777777" w:rsidR="007F2907" w:rsidRPr="00E76FEA" w:rsidRDefault="007F2907" w:rsidP="006A22DD">
      <w:pPr>
        <w:pStyle w:val="QIDANParagraph"/>
        <w:numPr>
          <w:ilvl w:val="0"/>
          <w:numId w:val="48"/>
        </w:numPr>
        <w:rPr>
          <w:rFonts w:cs="Calibri"/>
          <w:color w:val="000000" w:themeColor="text1"/>
        </w:rPr>
      </w:pPr>
      <w:r w:rsidRPr="00E76FEA">
        <w:rPr>
          <w:rFonts w:cs="Calibri"/>
          <w:color w:val="000000" w:themeColor="text1"/>
        </w:rPr>
        <w:t>Engage regularly with decision-makers (meetings, submissions, briefings)</w:t>
      </w:r>
    </w:p>
    <w:p w14:paraId="4CFC0C22" w14:textId="6CD53AA1" w:rsidR="007F2907" w:rsidRPr="00FE0D35" w:rsidRDefault="007F2907" w:rsidP="006A22DD">
      <w:pPr>
        <w:pStyle w:val="QIDANParagraph"/>
        <w:numPr>
          <w:ilvl w:val="0"/>
          <w:numId w:val="48"/>
        </w:numPr>
        <w:rPr>
          <w:rFonts w:cs="Calibri"/>
          <w:color w:val="000000" w:themeColor="text1"/>
        </w:rPr>
      </w:pPr>
      <w:r w:rsidRPr="00E76FEA">
        <w:rPr>
          <w:rFonts w:cs="Calibri"/>
          <w:color w:val="000000" w:themeColor="text1"/>
        </w:rPr>
        <w:t>Increase media presence and public advocacy</w:t>
      </w:r>
    </w:p>
    <w:p w14:paraId="7C6A6291" w14:textId="77777777" w:rsidR="007F2907" w:rsidRPr="00FE0D35" w:rsidRDefault="007F2907" w:rsidP="00882812">
      <w:pPr>
        <w:pStyle w:val="QIDANParagraph"/>
        <w:rPr>
          <w:rFonts w:cs="Calibri"/>
          <w:b/>
          <w:bCs/>
          <w:color w:val="000000" w:themeColor="text1"/>
        </w:rPr>
      </w:pPr>
      <w:r w:rsidRPr="00FE0D35">
        <w:rPr>
          <w:rFonts w:cs="Calibri"/>
          <w:b/>
          <w:bCs/>
          <w:color w:val="000000" w:themeColor="text1"/>
        </w:rPr>
        <w:lastRenderedPageBreak/>
        <w:t>2. Sustainable advocacy sector</w:t>
      </w:r>
    </w:p>
    <w:p w14:paraId="18545C4C" w14:textId="77777777" w:rsidR="007F2907" w:rsidRPr="00E76FEA" w:rsidRDefault="007F2907" w:rsidP="006A22DD">
      <w:pPr>
        <w:pStyle w:val="QIDANParagraph"/>
        <w:numPr>
          <w:ilvl w:val="0"/>
          <w:numId w:val="49"/>
        </w:numPr>
        <w:rPr>
          <w:rFonts w:cs="Calibri"/>
          <w:color w:val="000000" w:themeColor="text1"/>
        </w:rPr>
      </w:pPr>
      <w:r w:rsidRPr="00E76FEA">
        <w:rPr>
          <w:rFonts w:cs="Calibri"/>
          <w:color w:val="000000" w:themeColor="text1"/>
        </w:rPr>
        <w:t>Advocate for multi-year, needs-based funding</w:t>
      </w:r>
    </w:p>
    <w:p w14:paraId="7765A0C1" w14:textId="77777777" w:rsidR="007F2907" w:rsidRPr="00E76FEA" w:rsidRDefault="007F2907" w:rsidP="006A22DD">
      <w:pPr>
        <w:pStyle w:val="QIDANParagraph"/>
        <w:numPr>
          <w:ilvl w:val="0"/>
          <w:numId w:val="49"/>
        </w:numPr>
        <w:rPr>
          <w:rFonts w:cs="Calibri"/>
          <w:color w:val="000000" w:themeColor="text1"/>
        </w:rPr>
      </w:pPr>
      <w:r w:rsidRPr="00E76FEA">
        <w:rPr>
          <w:rFonts w:cs="Calibri"/>
          <w:color w:val="000000" w:themeColor="text1"/>
        </w:rPr>
        <w:t>Promote equity in funding distribution</w:t>
      </w:r>
    </w:p>
    <w:p w14:paraId="56A58400" w14:textId="083FF536" w:rsidR="007F2907" w:rsidRPr="00FE0D35" w:rsidRDefault="007F2907" w:rsidP="006A22DD">
      <w:pPr>
        <w:pStyle w:val="QIDANParagraph"/>
        <w:numPr>
          <w:ilvl w:val="0"/>
          <w:numId w:val="49"/>
        </w:numPr>
        <w:rPr>
          <w:rFonts w:cs="Calibri"/>
          <w:color w:val="000000" w:themeColor="text1"/>
        </w:rPr>
      </w:pPr>
      <w:r w:rsidRPr="00E76FEA">
        <w:rPr>
          <w:rFonts w:cs="Calibri"/>
          <w:color w:val="000000" w:themeColor="text1"/>
        </w:rPr>
        <w:t>Implement at least one shared workforce initiative</w:t>
      </w:r>
    </w:p>
    <w:p w14:paraId="26C5CB12" w14:textId="77777777" w:rsidR="007F2907" w:rsidRPr="00FE0D35" w:rsidRDefault="007F2907" w:rsidP="00882812">
      <w:pPr>
        <w:pStyle w:val="QIDANParagraph"/>
        <w:rPr>
          <w:rFonts w:cs="Calibri"/>
          <w:b/>
          <w:bCs/>
          <w:color w:val="000000" w:themeColor="text1"/>
        </w:rPr>
      </w:pPr>
      <w:r w:rsidRPr="00FE0D35">
        <w:rPr>
          <w:rFonts w:cs="Calibri"/>
          <w:b/>
          <w:bCs/>
          <w:color w:val="000000" w:themeColor="text1"/>
        </w:rPr>
        <w:t>3. Evidence, data and impact</w:t>
      </w:r>
    </w:p>
    <w:p w14:paraId="0D0C2791" w14:textId="77777777" w:rsidR="007F2907" w:rsidRPr="00E76FEA" w:rsidRDefault="007F2907" w:rsidP="006A22DD">
      <w:pPr>
        <w:pStyle w:val="QIDANParagraph"/>
        <w:numPr>
          <w:ilvl w:val="0"/>
          <w:numId w:val="50"/>
        </w:numPr>
        <w:rPr>
          <w:rFonts w:cs="Calibri"/>
          <w:color w:val="000000" w:themeColor="text1"/>
        </w:rPr>
      </w:pPr>
      <w:r w:rsidRPr="00E76FEA">
        <w:rPr>
          <w:rFonts w:cs="Calibri"/>
          <w:color w:val="000000" w:themeColor="text1"/>
        </w:rPr>
        <w:t>Improve consistency of data collection across organisations</w:t>
      </w:r>
    </w:p>
    <w:p w14:paraId="265697BB" w14:textId="77777777" w:rsidR="007F2907" w:rsidRPr="00E76FEA" w:rsidRDefault="007F2907" w:rsidP="006A22DD">
      <w:pPr>
        <w:pStyle w:val="QIDANParagraph"/>
        <w:numPr>
          <w:ilvl w:val="0"/>
          <w:numId w:val="50"/>
        </w:numPr>
        <w:rPr>
          <w:rFonts w:cs="Calibri"/>
          <w:color w:val="000000" w:themeColor="text1"/>
        </w:rPr>
      </w:pPr>
      <w:r w:rsidRPr="00E76FEA">
        <w:rPr>
          <w:rFonts w:cs="Calibri"/>
          <w:color w:val="000000" w:themeColor="text1"/>
        </w:rPr>
        <w:t>Use data and case studies in advocacy and submissions</w:t>
      </w:r>
    </w:p>
    <w:p w14:paraId="36C3BB93" w14:textId="6113F6B5" w:rsidR="007F2907" w:rsidRPr="00FE0D35" w:rsidRDefault="007F2907" w:rsidP="006A22DD">
      <w:pPr>
        <w:pStyle w:val="QIDANParagraph"/>
        <w:numPr>
          <w:ilvl w:val="0"/>
          <w:numId w:val="50"/>
        </w:numPr>
        <w:rPr>
          <w:rFonts w:cs="Calibri"/>
          <w:color w:val="000000" w:themeColor="text1"/>
        </w:rPr>
      </w:pPr>
      <w:r w:rsidRPr="00E76FEA">
        <w:rPr>
          <w:rFonts w:cs="Calibri"/>
          <w:color w:val="000000" w:themeColor="text1"/>
        </w:rPr>
        <w:t>Explore shared tools or systems (if appropriate)</w:t>
      </w:r>
    </w:p>
    <w:p w14:paraId="0DFFBD83" w14:textId="77777777" w:rsidR="007F2907" w:rsidRPr="00FE0D35" w:rsidRDefault="007F2907" w:rsidP="00882812">
      <w:pPr>
        <w:pStyle w:val="QIDANParagraph"/>
        <w:rPr>
          <w:rFonts w:cs="Calibri"/>
          <w:b/>
          <w:bCs/>
          <w:color w:val="000000" w:themeColor="text1"/>
        </w:rPr>
      </w:pPr>
      <w:r w:rsidRPr="00FE0D35">
        <w:rPr>
          <w:rFonts w:cs="Calibri"/>
          <w:b/>
          <w:bCs/>
          <w:color w:val="000000" w:themeColor="text1"/>
        </w:rPr>
        <w:t>4. Equity, inclusion and safeguarding</w:t>
      </w:r>
    </w:p>
    <w:p w14:paraId="27160C87" w14:textId="77777777" w:rsidR="007F2907" w:rsidRPr="00E76FEA" w:rsidRDefault="007F2907" w:rsidP="006A22DD">
      <w:pPr>
        <w:pStyle w:val="QIDANParagraph"/>
        <w:numPr>
          <w:ilvl w:val="0"/>
          <w:numId w:val="51"/>
        </w:numPr>
        <w:rPr>
          <w:rFonts w:cs="Calibri"/>
          <w:color w:val="000000" w:themeColor="text1"/>
        </w:rPr>
      </w:pPr>
      <w:r w:rsidRPr="00E76FEA">
        <w:rPr>
          <w:rFonts w:cs="Calibri"/>
          <w:color w:val="000000" w:themeColor="text1"/>
        </w:rPr>
        <w:t>Deliver targeted advocacy on priority systems</w:t>
      </w:r>
    </w:p>
    <w:p w14:paraId="13EB6AE4" w14:textId="77777777" w:rsidR="007F2907" w:rsidRPr="00E76FEA" w:rsidRDefault="007F2907" w:rsidP="006A22DD">
      <w:pPr>
        <w:pStyle w:val="QIDANParagraph"/>
        <w:numPr>
          <w:ilvl w:val="0"/>
          <w:numId w:val="51"/>
        </w:numPr>
        <w:rPr>
          <w:rFonts w:cs="Calibri"/>
          <w:color w:val="000000" w:themeColor="text1"/>
        </w:rPr>
      </w:pPr>
      <w:r w:rsidRPr="00E76FEA">
        <w:rPr>
          <w:rFonts w:cs="Calibri"/>
          <w:color w:val="000000" w:themeColor="text1"/>
        </w:rPr>
        <w:t>Promote awareness of disability rights and inclusion</w:t>
      </w:r>
    </w:p>
    <w:p w14:paraId="78A3F110" w14:textId="18C8B641" w:rsidR="007F2907" w:rsidRPr="00FE0D35" w:rsidRDefault="007F2907" w:rsidP="006A22DD">
      <w:pPr>
        <w:pStyle w:val="QIDANParagraph"/>
        <w:numPr>
          <w:ilvl w:val="0"/>
          <w:numId w:val="51"/>
        </w:numPr>
        <w:rPr>
          <w:rFonts w:cs="Calibri"/>
          <w:color w:val="000000" w:themeColor="text1"/>
        </w:rPr>
      </w:pPr>
      <w:r w:rsidRPr="00E76FEA">
        <w:rPr>
          <w:rFonts w:cs="Calibri"/>
          <w:color w:val="000000" w:themeColor="text1"/>
        </w:rPr>
        <w:t>Advocate for improved safeguards and accountability</w:t>
      </w:r>
    </w:p>
    <w:p w14:paraId="4463EFCB" w14:textId="77777777" w:rsidR="007F2907" w:rsidRPr="00FE0D35" w:rsidRDefault="007F2907" w:rsidP="00882812">
      <w:pPr>
        <w:pStyle w:val="QIDANParagraph"/>
        <w:rPr>
          <w:rFonts w:cs="Calibri"/>
          <w:b/>
          <w:bCs/>
          <w:color w:val="000000" w:themeColor="text1"/>
        </w:rPr>
      </w:pPr>
      <w:r w:rsidRPr="00FE0D35">
        <w:rPr>
          <w:rFonts w:cs="Calibri"/>
          <w:b/>
          <w:bCs/>
          <w:color w:val="000000" w:themeColor="text1"/>
        </w:rPr>
        <w:t>5. Strengthening QIDAN</w:t>
      </w:r>
    </w:p>
    <w:p w14:paraId="48F317B0" w14:textId="77777777" w:rsidR="007F2907" w:rsidRPr="00E76FEA" w:rsidRDefault="007F2907" w:rsidP="006A22DD">
      <w:pPr>
        <w:pStyle w:val="QIDANParagraph"/>
        <w:numPr>
          <w:ilvl w:val="0"/>
          <w:numId w:val="52"/>
        </w:numPr>
        <w:rPr>
          <w:rFonts w:cs="Calibri"/>
          <w:color w:val="000000" w:themeColor="text1"/>
        </w:rPr>
      </w:pPr>
      <w:r w:rsidRPr="00E76FEA">
        <w:rPr>
          <w:rFonts w:cs="Calibri"/>
          <w:color w:val="000000" w:themeColor="text1"/>
        </w:rPr>
        <w:t>Strengthen collaboration across organisations</w:t>
      </w:r>
    </w:p>
    <w:p w14:paraId="30E085B8" w14:textId="77777777" w:rsidR="007F2907" w:rsidRPr="00E76FEA" w:rsidRDefault="007F2907" w:rsidP="006A22DD">
      <w:pPr>
        <w:pStyle w:val="QIDANParagraph"/>
        <w:numPr>
          <w:ilvl w:val="0"/>
          <w:numId w:val="52"/>
        </w:numPr>
        <w:rPr>
          <w:rFonts w:cs="Calibri"/>
          <w:color w:val="000000" w:themeColor="text1"/>
        </w:rPr>
      </w:pPr>
      <w:r w:rsidRPr="00E76FEA">
        <w:rPr>
          <w:rFonts w:cs="Calibri"/>
          <w:color w:val="000000" w:themeColor="text1"/>
        </w:rPr>
        <w:t>Share resources, tools and practice</w:t>
      </w:r>
    </w:p>
    <w:p w14:paraId="52302419" w14:textId="3FAA3429" w:rsidR="007F2907" w:rsidRPr="00E76FEA" w:rsidRDefault="007F2907" w:rsidP="00882812">
      <w:pPr>
        <w:pStyle w:val="QIDANParagraph"/>
        <w:numPr>
          <w:ilvl w:val="0"/>
          <w:numId w:val="52"/>
        </w:numPr>
        <w:rPr>
          <w:rFonts w:cs="Calibri"/>
          <w:color w:val="000000" w:themeColor="text1"/>
        </w:rPr>
      </w:pPr>
      <w:r w:rsidRPr="00E76FEA">
        <w:rPr>
          <w:rFonts w:cs="Calibri"/>
          <w:color w:val="000000" w:themeColor="text1"/>
        </w:rPr>
        <w:t>Develop QIDAN’s public messaging and profile</w:t>
      </w:r>
    </w:p>
    <w:p w14:paraId="1D5544A1" w14:textId="77777777" w:rsidR="00AB039E" w:rsidRDefault="00AB039E" w:rsidP="00882812">
      <w:pPr>
        <w:pStyle w:val="QIDANParagraph"/>
        <w:rPr>
          <w:rFonts w:cs="Calibri"/>
          <w:b/>
          <w:bCs/>
          <w:color w:val="000000" w:themeColor="text1"/>
          <w:szCs w:val="32"/>
        </w:rPr>
      </w:pPr>
    </w:p>
    <w:p w14:paraId="1BE5A2BC" w14:textId="29542D29" w:rsidR="007F2907" w:rsidRPr="00FE0D35" w:rsidRDefault="007F2907" w:rsidP="00882812">
      <w:pPr>
        <w:pStyle w:val="QIDANParagraph"/>
        <w:rPr>
          <w:rFonts w:cs="Calibri"/>
          <w:b/>
          <w:bCs/>
          <w:color w:val="000000" w:themeColor="text1"/>
          <w:szCs w:val="32"/>
        </w:rPr>
      </w:pPr>
      <w:r w:rsidRPr="00FE0D35">
        <w:rPr>
          <w:rFonts w:cs="Calibri"/>
          <w:b/>
          <w:bCs/>
          <w:color w:val="000000" w:themeColor="text1"/>
          <w:szCs w:val="32"/>
        </w:rPr>
        <w:t>What success looks like in Year 2</w:t>
      </w:r>
    </w:p>
    <w:p w14:paraId="53A0BCFE" w14:textId="77777777" w:rsidR="007F2907" w:rsidRPr="00E76FEA" w:rsidRDefault="007F2907" w:rsidP="006A22DD">
      <w:pPr>
        <w:pStyle w:val="QIDANParagraph"/>
        <w:numPr>
          <w:ilvl w:val="0"/>
          <w:numId w:val="53"/>
        </w:numPr>
        <w:rPr>
          <w:rFonts w:cs="Calibri"/>
          <w:color w:val="000000" w:themeColor="text1"/>
        </w:rPr>
      </w:pPr>
      <w:r w:rsidRPr="00E76FEA">
        <w:rPr>
          <w:rFonts w:cs="Calibri"/>
          <w:color w:val="000000" w:themeColor="text1"/>
        </w:rPr>
        <w:t>Visible, coordinated advocacy activity</w:t>
      </w:r>
    </w:p>
    <w:p w14:paraId="587F4D0A" w14:textId="77777777" w:rsidR="007F2907" w:rsidRPr="00E76FEA" w:rsidRDefault="007F2907" w:rsidP="006A22DD">
      <w:pPr>
        <w:pStyle w:val="QIDANParagraph"/>
        <w:numPr>
          <w:ilvl w:val="0"/>
          <w:numId w:val="53"/>
        </w:numPr>
        <w:rPr>
          <w:rFonts w:cs="Calibri"/>
          <w:color w:val="000000" w:themeColor="text1"/>
        </w:rPr>
      </w:pPr>
      <w:r w:rsidRPr="00E76FEA">
        <w:rPr>
          <w:rFonts w:cs="Calibri"/>
          <w:color w:val="000000" w:themeColor="text1"/>
        </w:rPr>
        <w:t>Increased influence with government and stakeholders</w:t>
      </w:r>
    </w:p>
    <w:p w14:paraId="26BB60A3" w14:textId="77777777" w:rsidR="007F2907" w:rsidRPr="00E76FEA" w:rsidRDefault="007F2907" w:rsidP="006A22DD">
      <w:pPr>
        <w:pStyle w:val="QIDANParagraph"/>
        <w:numPr>
          <w:ilvl w:val="0"/>
          <w:numId w:val="53"/>
        </w:numPr>
        <w:rPr>
          <w:rFonts w:cs="Calibri"/>
          <w:color w:val="000000" w:themeColor="text1"/>
        </w:rPr>
      </w:pPr>
      <w:r w:rsidRPr="00E76FEA">
        <w:rPr>
          <w:rFonts w:cs="Calibri"/>
          <w:color w:val="000000" w:themeColor="text1"/>
        </w:rPr>
        <w:t>Stronger collaboration across the network</w:t>
      </w:r>
    </w:p>
    <w:p w14:paraId="60A2641F" w14:textId="1C17B5BF" w:rsidR="007F2907" w:rsidRPr="00E76FEA" w:rsidRDefault="007F2907" w:rsidP="00882812">
      <w:pPr>
        <w:pStyle w:val="QIDANParagraph"/>
        <w:numPr>
          <w:ilvl w:val="0"/>
          <w:numId w:val="53"/>
        </w:numPr>
        <w:rPr>
          <w:rFonts w:cs="Calibri"/>
          <w:color w:val="000000" w:themeColor="text1"/>
        </w:rPr>
      </w:pPr>
      <w:r w:rsidRPr="00E76FEA">
        <w:rPr>
          <w:rFonts w:cs="Calibri"/>
          <w:color w:val="000000" w:themeColor="text1"/>
        </w:rPr>
        <w:t>Greater use of data and evidence in advocacy</w:t>
      </w:r>
    </w:p>
    <w:p w14:paraId="2AE4A889" w14:textId="77777777" w:rsidR="00AB039E" w:rsidRDefault="00AB039E" w:rsidP="00882812">
      <w:pPr>
        <w:pStyle w:val="QIDANParagraph"/>
        <w:rPr>
          <w:b/>
          <w:bCs/>
          <w:color w:val="690048"/>
          <w:sz w:val="28"/>
          <w:szCs w:val="28"/>
        </w:rPr>
      </w:pPr>
    </w:p>
    <w:p w14:paraId="50E7E3A9" w14:textId="6B36A855" w:rsidR="007F2907" w:rsidRPr="00FE0D35" w:rsidRDefault="007F2907" w:rsidP="00882812">
      <w:pPr>
        <w:pStyle w:val="QIDANParagraph"/>
        <w:rPr>
          <w:b/>
          <w:bCs/>
          <w:color w:val="690048"/>
          <w:sz w:val="28"/>
          <w:szCs w:val="28"/>
        </w:rPr>
      </w:pPr>
      <w:r w:rsidRPr="00FE0D35">
        <w:rPr>
          <w:b/>
          <w:bCs/>
          <w:color w:val="690048"/>
          <w:sz w:val="28"/>
          <w:szCs w:val="28"/>
        </w:rPr>
        <w:t xml:space="preserve">Year 3 – 2028 Consolidation </w:t>
      </w:r>
      <w:r w:rsidR="00FE0D35" w:rsidRPr="00FE0D35">
        <w:rPr>
          <w:b/>
          <w:bCs/>
          <w:color w:val="690048"/>
          <w:sz w:val="28"/>
          <w:szCs w:val="28"/>
        </w:rPr>
        <w:t>and</w:t>
      </w:r>
      <w:r w:rsidRPr="00FE0D35">
        <w:rPr>
          <w:b/>
          <w:bCs/>
          <w:color w:val="690048"/>
          <w:sz w:val="28"/>
          <w:szCs w:val="28"/>
        </w:rPr>
        <w:t xml:space="preserve"> Impact</w:t>
      </w:r>
    </w:p>
    <w:p w14:paraId="6B15A189" w14:textId="77777777" w:rsidR="007F2907" w:rsidRPr="00E76FEA" w:rsidRDefault="007F2907" w:rsidP="00882812">
      <w:pPr>
        <w:pStyle w:val="QIDANParagraph"/>
        <w:rPr>
          <w:rFonts w:cs="Calibri"/>
          <w:color w:val="000000" w:themeColor="text1"/>
        </w:rPr>
      </w:pPr>
      <w:r w:rsidRPr="00FE0D35">
        <w:rPr>
          <w:rFonts w:cs="Calibri"/>
          <w:b/>
          <w:bCs/>
          <w:color w:val="000000" w:themeColor="text1"/>
        </w:rPr>
        <w:t>Focus:</w:t>
      </w:r>
      <w:r w:rsidRPr="00E76FEA">
        <w:rPr>
          <w:rFonts w:cs="Calibri"/>
          <w:color w:val="000000" w:themeColor="text1"/>
        </w:rPr>
        <w:t xml:space="preserve"> Embed impact, demonstrate outcomes, and position QIDAN for the future.</w:t>
      </w:r>
    </w:p>
    <w:p w14:paraId="37E2E820" w14:textId="77777777" w:rsidR="007F2907" w:rsidRPr="00FE0D35" w:rsidRDefault="007F2907" w:rsidP="00882812">
      <w:pPr>
        <w:pStyle w:val="QIDANParagraph"/>
        <w:rPr>
          <w:rFonts w:cs="Calibri"/>
          <w:b/>
          <w:bCs/>
          <w:color w:val="000000" w:themeColor="text1"/>
        </w:rPr>
      </w:pPr>
      <w:r w:rsidRPr="00FE0D35">
        <w:rPr>
          <w:rFonts w:cs="Calibri"/>
          <w:b/>
          <w:bCs/>
          <w:color w:val="000000" w:themeColor="text1"/>
        </w:rPr>
        <w:t>Key actions</w:t>
      </w:r>
    </w:p>
    <w:p w14:paraId="16EFE812" w14:textId="77777777" w:rsidR="007F2907" w:rsidRPr="00FE0D35" w:rsidRDefault="007F2907" w:rsidP="00882812">
      <w:pPr>
        <w:pStyle w:val="QIDANParagraph"/>
        <w:rPr>
          <w:rFonts w:cs="Calibri"/>
          <w:b/>
          <w:bCs/>
          <w:color w:val="000000" w:themeColor="text1"/>
        </w:rPr>
      </w:pPr>
      <w:r w:rsidRPr="00FE0D35">
        <w:rPr>
          <w:rFonts w:cs="Calibri"/>
          <w:b/>
          <w:bCs/>
          <w:color w:val="000000" w:themeColor="text1"/>
        </w:rPr>
        <w:t>1. System accountability and reform</w:t>
      </w:r>
    </w:p>
    <w:p w14:paraId="0CA6C938" w14:textId="77777777" w:rsidR="007F2907" w:rsidRPr="00E76FEA" w:rsidRDefault="007F2907" w:rsidP="006A22DD">
      <w:pPr>
        <w:pStyle w:val="QIDANParagraph"/>
        <w:numPr>
          <w:ilvl w:val="0"/>
          <w:numId w:val="54"/>
        </w:numPr>
        <w:rPr>
          <w:rFonts w:cs="Calibri"/>
          <w:color w:val="000000" w:themeColor="text1"/>
        </w:rPr>
      </w:pPr>
      <w:r w:rsidRPr="00E76FEA">
        <w:rPr>
          <w:rFonts w:cs="Calibri"/>
          <w:color w:val="000000" w:themeColor="text1"/>
        </w:rPr>
        <w:t>Track and report on reform progress (e.g. DRC implementation)</w:t>
      </w:r>
    </w:p>
    <w:p w14:paraId="7582122D" w14:textId="77777777" w:rsidR="007F2907" w:rsidRPr="00E76FEA" w:rsidRDefault="007F2907" w:rsidP="006A22DD">
      <w:pPr>
        <w:pStyle w:val="QIDANParagraph"/>
        <w:numPr>
          <w:ilvl w:val="0"/>
          <w:numId w:val="54"/>
        </w:numPr>
        <w:rPr>
          <w:rFonts w:cs="Calibri"/>
          <w:color w:val="000000" w:themeColor="text1"/>
        </w:rPr>
      </w:pPr>
      <w:r w:rsidRPr="00E76FEA">
        <w:rPr>
          <w:rFonts w:cs="Calibri"/>
          <w:color w:val="000000" w:themeColor="text1"/>
        </w:rPr>
        <w:lastRenderedPageBreak/>
        <w:t>Strengthen long-term relationships with decision-makers</w:t>
      </w:r>
    </w:p>
    <w:p w14:paraId="17E37B49" w14:textId="3CA7530E" w:rsidR="007F2907" w:rsidRPr="00FE0D35" w:rsidRDefault="007F2907" w:rsidP="006A22DD">
      <w:pPr>
        <w:pStyle w:val="QIDANParagraph"/>
        <w:numPr>
          <w:ilvl w:val="0"/>
          <w:numId w:val="54"/>
        </w:numPr>
        <w:rPr>
          <w:rFonts w:cs="Calibri"/>
          <w:color w:val="000000" w:themeColor="text1"/>
        </w:rPr>
      </w:pPr>
      <w:r w:rsidRPr="00E76FEA">
        <w:rPr>
          <w:rFonts w:cs="Calibri"/>
          <w:color w:val="000000" w:themeColor="text1"/>
        </w:rPr>
        <w:t>Position QIDAN as a leading advocacy voice</w:t>
      </w:r>
    </w:p>
    <w:p w14:paraId="0CFD5EEA" w14:textId="77777777" w:rsidR="007F2907" w:rsidRPr="00FE0D35" w:rsidRDefault="007F2907" w:rsidP="00882812">
      <w:pPr>
        <w:pStyle w:val="QIDANParagraph"/>
        <w:rPr>
          <w:rFonts w:cs="Calibri"/>
          <w:b/>
          <w:bCs/>
          <w:color w:val="000000" w:themeColor="text1"/>
        </w:rPr>
      </w:pPr>
      <w:r w:rsidRPr="00FE0D35">
        <w:rPr>
          <w:rFonts w:cs="Calibri"/>
          <w:b/>
          <w:bCs/>
          <w:color w:val="000000" w:themeColor="text1"/>
        </w:rPr>
        <w:t>2. Sustainable advocacy sector</w:t>
      </w:r>
    </w:p>
    <w:p w14:paraId="6F2EDDBE" w14:textId="77777777" w:rsidR="007F2907" w:rsidRPr="00E76FEA" w:rsidRDefault="007F2907" w:rsidP="006A22DD">
      <w:pPr>
        <w:pStyle w:val="QIDANParagraph"/>
        <w:numPr>
          <w:ilvl w:val="0"/>
          <w:numId w:val="55"/>
        </w:numPr>
        <w:rPr>
          <w:rFonts w:cs="Calibri"/>
          <w:color w:val="000000" w:themeColor="text1"/>
        </w:rPr>
      </w:pPr>
      <w:r w:rsidRPr="00E76FEA">
        <w:rPr>
          <w:rFonts w:cs="Calibri"/>
          <w:color w:val="000000" w:themeColor="text1"/>
        </w:rPr>
        <w:t>Monitor funding outcomes and sector sustainability</w:t>
      </w:r>
    </w:p>
    <w:p w14:paraId="6889E2D1" w14:textId="6C9860FB" w:rsidR="007F2907" w:rsidRPr="00E76FEA" w:rsidRDefault="007F2907" w:rsidP="006A22DD">
      <w:pPr>
        <w:pStyle w:val="QIDANParagraph"/>
        <w:numPr>
          <w:ilvl w:val="0"/>
          <w:numId w:val="55"/>
        </w:numPr>
        <w:rPr>
          <w:rFonts w:cs="Calibri"/>
          <w:color w:val="000000" w:themeColor="text1"/>
        </w:rPr>
      </w:pPr>
      <w:r w:rsidRPr="00E76FEA">
        <w:rPr>
          <w:rFonts w:cs="Calibri"/>
          <w:color w:val="000000" w:themeColor="text1"/>
        </w:rPr>
        <w:t>Strengthen partnerships to support long-term capacity</w:t>
      </w:r>
    </w:p>
    <w:p w14:paraId="0CCF6DA1" w14:textId="77777777" w:rsidR="007F2907" w:rsidRPr="00FE0D35" w:rsidRDefault="007F2907" w:rsidP="00882812">
      <w:pPr>
        <w:pStyle w:val="QIDANParagraph"/>
        <w:rPr>
          <w:rFonts w:cs="Calibri"/>
          <w:b/>
          <w:bCs/>
          <w:color w:val="000000" w:themeColor="text1"/>
        </w:rPr>
      </w:pPr>
      <w:r w:rsidRPr="00FE0D35">
        <w:rPr>
          <w:rFonts w:cs="Calibri"/>
          <w:b/>
          <w:bCs/>
          <w:color w:val="000000" w:themeColor="text1"/>
        </w:rPr>
        <w:t>3. Evidence, data and impact</w:t>
      </w:r>
    </w:p>
    <w:p w14:paraId="0CAD7D14" w14:textId="77777777" w:rsidR="007F2907" w:rsidRPr="00E76FEA" w:rsidRDefault="007F2907" w:rsidP="006A22DD">
      <w:pPr>
        <w:pStyle w:val="QIDANParagraph"/>
        <w:numPr>
          <w:ilvl w:val="0"/>
          <w:numId w:val="56"/>
        </w:numPr>
        <w:rPr>
          <w:rFonts w:cs="Calibri"/>
          <w:color w:val="000000" w:themeColor="text1"/>
        </w:rPr>
      </w:pPr>
      <w:r w:rsidRPr="00E76FEA">
        <w:rPr>
          <w:rFonts w:cs="Calibri"/>
          <w:color w:val="000000" w:themeColor="text1"/>
        </w:rPr>
        <w:t>Produce a QIDAN “State of the Sector” or impact report</w:t>
      </w:r>
    </w:p>
    <w:p w14:paraId="0FDD644E" w14:textId="502ED12B" w:rsidR="007F2907" w:rsidRPr="00FE0D35" w:rsidRDefault="007F2907" w:rsidP="006A22DD">
      <w:pPr>
        <w:pStyle w:val="QIDANParagraph"/>
        <w:numPr>
          <w:ilvl w:val="0"/>
          <w:numId w:val="56"/>
        </w:numPr>
        <w:rPr>
          <w:rFonts w:cs="Calibri"/>
          <w:color w:val="000000" w:themeColor="text1"/>
        </w:rPr>
      </w:pPr>
      <w:r w:rsidRPr="00E76FEA">
        <w:rPr>
          <w:rFonts w:cs="Calibri"/>
          <w:color w:val="000000" w:themeColor="text1"/>
        </w:rPr>
        <w:t>Strengthen data-driven advocacy</w:t>
      </w:r>
    </w:p>
    <w:p w14:paraId="3B5DB005" w14:textId="77777777" w:rsidR="007F2907" w:rsidRPr="00FE0D35" w:rsidRDefault="007F2907" w:rsidP="00882812">
      <w:pPr>
        <w:pStyle w:val="QIDANParagraph"/>
        <w:rPr>
          <w:rFonts w:cs="Calibri"/>
          <w:b/>
          <w:bCs/>
          <w:color w:val="000000" w:themeColor="text1"/>
        </w:rPr>
      </w:pPr>
      <w:r w:rsidRPr="00FE0D35">
        <w:rPr>
          <w:rFonts w:cs="Calibri"/>
          <w:b/>
          <w:bCs/>
          <w:color w:val="000000" w:themeColor="text1"/>
        </w:rPr>
        <w:t>4. Equity, inclusion and safeguarding</w:t>
      </w:r>
    </w:p>
    <w:p w14:paraId="143685B0" w14:textId="77777777" w:rsidR="007F2907" w:rsidRPr="00E76FEA" w:rsidRDefault="007F2907" w:rsidP="006A22DD">
      <w:pPr>
        <w:pStyle w:val="QIDANParagraph"/>
        <w:numPr>
          <w:ilvl w:val="0"/>
          <w:numId w:val="57"/>
        </w:numPr>
        <w:rPr>
          <w:rFonts w:cs="Calibri"/>
          <w:color w:val="000000" w:themeColor="text1"/>
        </w:rPr>
      </w:pPr>
      <w:r w:rsidRPr="00E76FEA">
        <w:rPr>
          <w:rFonts w:cs="Calibri"/>
          <w:color w:val="000000" w:themeColor="text1"/>
        </w:rPr>
        <w:t>Monitor changes in priority systems</w:t>
      </w:r>
    </w:p>
    <w:p w14:paraId="200BBD94" w14:textId="04640976" w:rsidR="007F2907" w:rsidRPr="00FE0D35" w:rsidRDefault="007F2907" w:rsidP="006A22DD">
      <w:pPr>
        <w:pStyle w:val="QIDANParagraph"/>
        <w:numPr>
          <w:ilvl w:val="0"/>
          <w:numId w:val="57"/>
        </w:numPr>
        <w:rPr>
          <w:rFonts w:cs="Calibri"/>
          <w:color w:val="000000" w:themeColor="text1"/>
        </w:rPr>
      </w:pPr>
      <w:r w:rsidRPr="00E76FEA">
        <w:rPr>
          <w:rFonts w:cs="Calibri"/>
          <w:color w:val="000000" w:themeColor="text1"/>
        </w:rPr>
        <w:t>Strengthen intersectional approaches and partnerships</w:t>
      </w:r>
    </w:p>
    <w:p w14:paraId="7D749122" w14:textId="77777777" w:rsidR="007F2907" w:rsidRPr="00FE0D35" w:rsidRDefault="007F2907" w:rsidP="00882812">
      <w:pPr>
        <w:pStyle w:val="QIDANParagraph"/>
        <w:rPr>
          <w:rFonts w:cs="Calibri"/>
          <w:b/>
          <w:bCs/>
          <w:color w:val="000000" w:themeColor="text1"/>
        </w:rPr>
      </w:pPr>
      <w:r w:rsidRPr="00FE0D35">
        <w:rPr>
          <w:rFonts w:cs="Calibri"/>
          <w:b/>
          <w:bCs/>
          <w:color w:val="000000" w:themeColor="text1"/>
        </w:rPr>
        <w:t>5. Strengthening QIDAN</w:t>
      </w:r>
    </w:p>
    <w:p w14:paraId="7BF0B24B" w14:textId="77777777" w:rsidR="007F2907" w:rsidRPr="00E76FEA" w:rsidRDefault="007F2907" w:rsidP="006A22DD">
      <w:pPr>
        <w:pStyle w:val="QIDANParagraph"/>
        <w:numPr>
          <w:ilvl w:val="0"/>
          <w:numId w:val="58"/>
        </w:numPr>
        <w:rPr>
          <w:rFonts w:cs="Calibri"/>
          <w:color w:val="000000" w:themeColor="text1"/>
        </w:rPr>
      </w:pPr>
      <w:r w:rsidRPr="00E76FEA">
        <w:rPr>
          <w:rFonts w:cs="Calibri"/>
          <w:color w:val="000000" w:themeColor="text1"/>
        </w:rPr>
        <w:t>Review effectiveness of QIDAN’s structure and operations</w:t>
      </w:r>
    </w:p>
    <w:p w14:paraId="5E00F148" w14:textId="2DC26109" w:rsidR="007F2907" w:rsidRPr="00E76FEA" w:rsidRDefault="007F2907" w:rsidP="00882812">
      <w:pPr>
        <w:pStyle w:val="QIDANParagraph"/>
        <w:numPr>
          <w:ilvl w:val="0"/>
          <w:numId w:val="58"/>
        </w:numPr>
        <w:rPr>
          <w:rFonts w:cs="Calibri"/>
          <w:color w:val="000000" w:themeColor="text1"/>
        </w:rPr>
      </w:pPr>
      <w:r w:rsidRPr="00E76FEA">
        <w:rPr>
          <w:rFonts w:cs="Calibri"/>
          <w:color w:val="000000" w:themeColor="text1"/>
        </w:rPr>
        <w:t>Identify priorities for the next strategic cycle</w:t>
      </w:r>
    </w:p>
    <w:p w14:paraId="3DD8F2C3" w14:textId="77777777" w:rsidR="00AB039E" w:rsidRDefault="00AB039E" w:rsidP="00882812">
      <w:pPr>
        <w:pStyle w:val="QIDANParagraph"/>
        <w:rPr>
          <w:rFonts w:cs="Calibri"/>
          <w:b/>
          <w:bCs/>
          <w:color w:val="000000" w:themeColor="text1"/>
          <w:szCs w:val="32"/>
        </w:rPr>
      </w:pPr>
    </w:p>
    <w:p w14:paraId="653536EA" w14:textId="212259BA" w:rsidR="007F2907" w:rsidRPr="00FE0D35" w:rsidRDefault="007F2907" w:rsidP="00882812">
      <w:pPr>
        <w:pStyle w:val="QIDANParagraph"/>
        <w:rPr>
          <w:rFonts w:cs="Calibri"/>
          <w:b/>
          <w:bCs/>
          <w:color w:val="000000" w:themeColor="text1"/>
          <w:szCs w:val="32"/>
        </w:rPr>
      </w:pPr>
      <w:r w:rsidRPr="00FE0D35">
        <w:rPr>
          <w:rFonts w:cs="Calibri"/>
          <w:b/>
          <w:bCs/>
          <w:color w:val="000000" w:themeColor="text1"/>
          <w:szCs w:val="32"/>
        </w:rPr>
        <w:t>What success looks like in Year 3</w:t>
      </w:r>
    </w:p>
    <w:p w14:paraId="45888E18" w14:textId="77777777" w:rsidR="007F2907" w:rsidRPr="00FE0D35" w:rsidRDefault="007F2907" w:rsidP="006A22DD">
      <w:pPr>
        <w:pStyle w:val="QIDANParagraph"/>
        <w:numPr>
          <w:ilvl w:val="0"/>
          <w:numId w:val="59"/>
        </w:numPr>
        <w:rPr>
          <w:rFonts w:cs="Calibri"/>
          <w:color w:val="000000" w:themeColor="text1"/>
        </w:rPr>
      </w:pPr>
      <w:r w:rsidRPr="00FE0D35">
        <w:rPr>
          <w:rFonts w:cs="Calibri"/>
          <w:color w:val="000000" w:themeColor="text1"/>
        </w:rPr>
        <w:t>Demonstrated system-level influence</w:t>
      </w:r>
    </w:p>
    <w:p w14:paraId="22BFF574" w14:textId="77777777" w:rsidR="007F2907" w:rsidRPr="00FE0D35" w:rsidRDefault="007F2907" w:rsidP="006A22DD">
      <w:pPr>
        <w:pStyle w:val="QIDANParagraph"/>
        <w:numPr>
          <w:ilvl w:val="0"/>
          <w:numId w:val="59"/>
        </w:numPr>
        <w:rPr>
          <w:rFonts w:cs="Calibri"/>
          <w:color w:val="000000" w:themeColor="text1"/>
        </w:rPr>
      </w:pPr>
      <w:r w:rsidRPr="00FE0D35">
        <w:rPr>
          <w:rFonts w:cs="Calibri"/>
          <w:color w:val="000000" w:themeColor="text1"/>
        </w:rPr>
        <w:t>Stronger and more sustainable advocacy sector</w:t>
      </w:r>
    </w:p>
    <w:p w14:paraId="3938289A" w14:textId="77777777" w:rsidR="007F2907" w:rsidRPr="00FE0D35" w:rsidRDefault="007F2907" w:rsidP="006A22DD">
      <w:pPr>
        <w:pStyle w:val="QIDANParagraph"/>
        <w:numPr>
          <w:ilvl w:val="0"/>
          <w:numId w:val="59"/>
        </w:numPr>
        <w:rPr>
          <w:rFonts w:cs="Calibri"/>
          <w:color w:val="000000" w:themeColor="text1"/>
        </w:rPr>
      </w:pPr>
      <w:r w:rsidRPr="00FE0D35">
        <w:rPr>
          <w:rFonts w:cs="Calibri"/>
          <w:color w:val="000000" w:themeColor="text1"/>
        </w:rPr>
        <w:t>Recognised evidence base and impact</w:t>
      </w:r>
    </w:p>
    <w:p w14:paraId="2692DDC4" w14:textId="7B8D682E" w:rsidR="00270925" w:rsidRPr="00AB039E" w:rsidRDefault="007F2907" w:rsidP="00836816">
      <w:pPr>
        <w:pStyle w:val="QIDANParagraph"/>
        <w:numPr>
          <w:ilvl w:val="0"/>
          <w:numId w:val="59"/>
        </w:numPr>
        <w:rPr>
          <w:rFonts w:cs="Calibri"/>
          <w:color w:val="000000" w:themeColor="text1"/>
        </w:rPr>
      </w:pPr>
      <w:r w:rsidRPr="00FE0D35">
        <w:rPr>
          <w:rFonts w:cs="Calibri"/>
          <w:color w:val="000000" w:themeColor="text1"/>
        </w:rPr>
        <w:t>A mature, coordinated and influential QIDAN network</w:t>
      </w:r>
    </w:p>
    <w:sectPr w:rsidR="00270925" w:rsidRPr="00AB039E" w:rsidSect="00F11451">
      <w:headerReference w:type="default" r:id="rId10"/>
      <w:footerReference w:type="even" r:id="rId11"/>
      <w:footerReference w:type="default" r:id="rId12"/>
      <w:headerReference w:type="first" r:id="rId13"/>
      <w:footerReference w:type="first" r:id="rId14"/>
      <w:pgSz w:w="11901" w:h="16817"/>
      <w:pgMar w:top="1440" w:right="1080" w:bottom="1440" w:left="1080" w:header="0" w:footer="74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11BCF" w14:textId="77777777" w:rsidR="00B12818" w:rsidRDefault="00B12818" w:rsidP="003A4839">
      <w:r>
        <w:separator/>
      </w:r>
    </w:p>
  </w:endnote>
  <w:endnote w:type="continuationSeparator" w:id="0">
    <w:p w14:paraId="07756933" w14:textId="77777777" w:rsidR="00B12818" w:rsidRDefault="00B12818" w:rsidP="003A4839">
      <w:r>
        <w:continuationSeparator/>
      </w:r>
    </w:p>
  </w:endnote>
  <w:endnote w:type="continuationNotice" w:id="1">
    <w:p w14:paraId="57F31880" w14:textId="77777777" w:rsidR="00B12818" w:rsidRDefault="00B1281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Poppins SemiBold">
    <w:panose1 w:val="00000700000000000000"/>
    <w:charset w:val="00"/>
    <w:family w:val="auto"/>
    <w:pitch w:val="variable"/>
    <w:sig w:usb0="00008007" w:usb1="00000000" w:usb2="00000000" w:usb3="00000000" w:csb0="00000093" w:csb1="00000000"/>
  </w:font>
  <w:font w:name="Nunito Sans">
    <w:charset w:val="00"/>
    <w:family w:val="auto"/>
    <w:pitch w:val="variable"/>
    <w:sig w:usb0="A00002FF" w:usb1="5000204B" w:usb2="00000000" w:usb3="00000000" w:csb0="00000197" w:csb1="00000000"/>
  </w:font>
  <w:font w:name="Nunito">
    <w:charset w:val="00"/>
    <w:family w:val="auto"/>
    <w:pitch w:val="variable"/>
    <w:sig w:usb0="A00002FF" w:usb1="5000204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623757904"/>
      <w:docPartObj>
        <w:docPartGallery w:val="Page Numbers (Bottom of Page)"/>
        <w:docPartUnique/>
      </w:docPartObj>
    </w:sdtPr>
    <w:sdtEndPr>
      <w:rPr>
        <w:rStyle w:val="PageNumber"/>
      </w:rPr>
    </w:sdtEndPr>
    <w:sdtContent>
      <w:p w14:paraId="0EA8B7E5" w14:textId="77777777" w:rsidR="002C77FC" w:rsidRDefault="002C77F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9A37360" w14:textId="77777777" w:rsidR="002C77FC" w:rsidRDefault="002C77FC" w:rsidP="002C77F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Nunito Sans" w:hAnsi="Nunito Sans"/>
        <w:color w:val="690048"/>
        <w:sz w:val="20"/>
        <w:szCs w:val="20"/>
      </w:rPr>
      <w:id w:val="2107300553"/>
      <w:docPartObj>
        <w:docPartGallery w:val="Page Numbers (Bottom of Page)"/>
        <w:docPartUnique/>
      </w:docPartObj>
    </w:sdtPr>
    <w:sdtEndPr>
      <w:rPr>
        <w:rStyle w:val="PageNumber"/>
      </w:rPr>
    </w:sdtEndPr>
    <w:sdtContent>
      <w:p w14:paraId="7EEE3337" w14:textId="77777777" w:rsidR="002C77FC" w:rsidRPr="00C2622E" w:rsidRDefault="002C77FC">
        <w:pPr>
          <w:pStyle w:val="Footer"/>
          <w:framePr w:wrap="none" w:vAnchor="text" w:hAnchor="margin" w:xAlign="right" w:y="1"/>
          <w:rPr>
            <w:rStyle w:val="PageNumber"/>
            <w:rFonts w:ascii="Nunito Sans" w:hAnsi="Nunito Sans"/>
            <w:color w:val="690048"/>
            <w:sz w:val="20"/>
            <w:szCs w:val="20"/>
          </w:rPr>
        </w:pPr>
        <w:r w:rsidRPr="00C2622E">
          <w:rPr>
            <w:rStyle w:val="PageNumber"/>
            <w:rFonts w:ascii="Nunito Sans" w:hAnsi="Nunito Sans"/>
            <w:color w:val="690048"/>
            <w:sz w:val="20"/>
            <w:szCs w:val="20"/>
          </w:rPr>
          <w:fldChar w:fldCharType="begin"/>
        </w:r>
        <w:r w:rsidRPr="00C2622E">
          <w:rPr>
            <w:rStyle w:val="PageNumber"/>
            <w:rFonts w:ascii="Nunito Sans" w:hAnsi="Nunito Sans"/>
            <w:color w:val="690048"/>
            <w:sz w:val="20"/>
            <w:szCs w:val="20"/>
          </w:rPr>
          <w:instrText xml:space="preserve"> PAGE </w:instrText>
        </w:r>
        <w:r w:rsidRPr="00C2622E">
          <w:rPr>
            <w:rStyle w:val="PageNumber"/>
            <w:rFonts w:ascii="Nunito Sans" w:hAnsi="Nunito Sans"/>
            <w:color w:val="690048"/>
            <w:sz w:val="20"/>
            <w:szCs w:val="20"/>
          </w:rPr>
          <w:fldChar w:fldCharType="separate"/>
        </w:r>
        <w:r w:rsidRPr="00C2622E">
          <w:rPr>
            <w:rStyle w:val="PageNumber"/>
            <w:rFonts w:ascii="Nunito Sans" w:hAnsi="Nunito Sans"/>
            <w:noProof/>
            <w:color w:val="690048"/>
            <w:sz w:val="20"/>
            <w:szCs w:val="20"/>
          </w:rPr>
          <w:t>2</w:t>
        </w:r>
        <w:r w:rsidRPr="00C2622E">
          <w:rPr>
            <w:rStyle w:val="PageNumber"/>
            <w:rFonts w:ascii="Nunito Sans" w:hAnsi="Nunito Sans"/>
            <w:color w:val="690048"/>
            <w:sz w:val="20"/>
            <w:szCs w:val="20"/>
          </w:rPr>
          <w:fldChar w:fldCharType="end"/>
        </w:r>
      </w:p>
    </w:sdtContent>
  </w:sdt>
  <w:p w14:paraId="132FB06E" w14:textId="6FB0ADF2" w:rsidR="002C77FC" w:rsidRPr="002C77FC" w:rsidRDefault="002C77FC" w:rsidP="002C77FC">
    <w:pPr>
      <w:ind w:right="360"/>
      <w:jc w:val="right"/>
      <w:rPr>
        <w:rFonts w:ascii="Nunito Sans" w:hAnsi="Nunito Sans"/>
        <w:color w:val="690048"/>
        <w:sz w:val="20"/>
        <w:szCs w:val="20"/>
        <w:lang w:val="en-AU"/>
      </w:rPr>
    </w:pPr>
    <w:r w:rsidRPr="002C77FC">
      <w:rPr>
        <w:rFonts w:ascii="Nunito Sans" w:hAnsi="Nunito Sans"/>
        <w:color w:val="690048"/>
        <w:sz w:val="20"/>
        <w:szCs w:val="20"/>
        <w:lang w:val="en-AU"/>
      </w:rPr>
      <w:t>QIDAN</w:t>
    </w:r>
    <w:r w:rsidR="007F2907">
      <w:rPr>
        <w:rFonts w:ascii="Nunito Sans" w:hAnsi="Nunito Sans"/>
        <w:color w:val="690048"/>
        <w:sz w:val="20"/>
        <w:szCs w:val="20"/>
        <w:lang w:val="en-AU"/>
      </w:rPr>
      <w:t xml:space="preserve"> Strategic Plan 2-26-2028</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9CA44" w14:textId="77777777" w:rsidR="00E55601" w:rsidRPr="00E55601" w:rsidRDefault="00E55601">
    <w:pPr>
      <w:pStyle w:val="Footer"/>
      <w:rPr>
        <w:rFonts w:ascii="Nunito Sans" w:hAnsi="Nunito Sans"/>
        <w:b/>
        <w:bCs/>
        <w:color w:val="FFFFFF" w:themeColor="background1"/>
        <w:sz w:val="20"/>
        <w:szCs w:val="20"/>
        <w:lang w:val="en-US"/>
      </w:rPr>
    </w:pPr>
    <w:r w:rsidRPr="00E55601">
      <w:rPr>
        <w:rFonts w:ascii="Nunito Sans" w:hAnsi="Nunito Sans"/>
        <w:b/>
        <w:bCs/>
        <w:color w:val="FAC2A7"/>
        <w:sz w:val="20"/>
        <w:szCs w:val="20"/>
        <w:lang w:val="en-US"/>
      </w:rPr>
      <w:t>Working together</w:t>
    </w:r>
    <w:r w:rsidRPr="00E55601">
      <w:rPr>
        <w:rFonts w:ascii="Nunito Sans" w:hAnsi="Nunito Sans"/>
        <w:b/>
        <w:bCs/>
        <w:color w:val="F26722"/>
        <w:sz w:val="20"/>
        <w:szCs w:val="20"/>
        <w:lang w:val="en-US"/>
      </w:rPr>
      <w:t xml:space="preserve"> </w:t>
    </w:r>
    <w:r w:rsidRPr="00E55601">
      <w:rPr>
        <w:rFonts w:ascii="Nunito Sans" w:hAnsi="Nunito Sans"/>
        <w:b/>
        <w:bCs/>
        <w:color w:val="FFFFFF" w:themeColor="background1"/>
        <w:sz w:val="20"/>
        <w:szCs w:val="20"/>
        <w:lang w:val="en-US"/>
      </w:rPr>
      <w:t>to achieve positive change for people with disability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6924A2" w14:textId="77777777" w:rsidR="00B12818" w:rsidRDefault="00B12818" w:rsidP="003A4839">
      <w:r>
        <w:separator/>
      </w:r>
    </w:p>
  </w:footnote>
  <w:footnote w:type="continuationSeparator" w:id="0">
    <w:p w14:paraId="5F687D44" w14:textId="77777777" w:rsidR="00B12818" w:rsidRDefault="00B12818" w:rsidP="003A4839">
      <w:r>
        <w:continuationSeparator/>
      </w:r>
    </w:p>
  </w:footnote>
  <w:footnote w:type="continuationNotice" w:id="1">
    <w:p w14:paraId="2EAB6908" w14:textId="77777777" w:rsidR="00B12818" w:rsidRDefault="00B1281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D80BBC" w14:textId="77777777" w:rsidR="003A4839" w:rsidRDefault="003A4839">
    <w:pPr>
      <w:pStyle w:val="Header"/>
    </w:pPr>
    <w:r>
      <w:rPr>
        <w:noProof/>
      </w:rPr>
      <w:drawing>
        <wp:anchor distT="0" distB="0" distL="114300" distR="114300" simplePos="0" relativeHeight="251658241" behindDoc="1" locked="0" layoutInCell="1" allowOverlap="0" wp14:anchorId="076856E1" wp14:editId="793D028D">
          <wp:simplePos x="0" y="0"/>
          <wp:positionH relativeFrom="page">
            <wp:posOffset>279779</wp:posOffset>
          </wp:positionH>
          <wp:positionV relativeFrom="page">
            <wp:posOffset>-286603</wp:posOffset>
          </wp:positionV>
          <wp:extent cx="7559400" cy="10684800"/>
          <wp:effectExtent l="0" t="0" r="0" b="0"/>
          <wp:wrapNone/>
          <wp:docPr id="21444204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4420414"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559400" cy="106848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03DCD" w14:textId="77777777" w:rsidR="003A4839" w:rsidRDefault="003A4839">
    <w:pPr>
      <w:pStyle w:val="Header"/>
    </w:pPr>
    <w:r>
      <w:rPr>
        <w:noProof/>
      </w:rPr>
      <w:drawing>
        <wp:anchor distT="0" distB="0" distL="114300" distR="114300" simplePos="0" relativeHeight="251658240" behindDoc="1" locked="0" layoutInCell="1" allowOverlap="0" wp14:anchorId="5F210CF7" wp14:editId="11FB409E">
          <wp:simplePos x="0" y="0"/>
          <wp:positionH relativeFrom="page">
            <wp:align>left</wp:align>
          </wp:positionH>
          <wp:positionV relativeFrom="page">
            <wp:align>top</wp:align>
          </wp:positionV>
          <wp:extent cx="7559400" cy="10684800"/>
          <wp:effectExtent l="0" t="0" r="0" b="0"/>
          <wp:wrapNone/>
          <wp:docPr id="181508781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087812"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7559400" cy="106848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F7547"/>
    <w:multiLevelType w:val="hybridMultilevel"/>
    <w:tmpl w:val="0C7EAD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2BA3B96"/>
    <w:multiLevelType w:val="hybridMultilevel"/>
    <w:tmpl w:val="377029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656374A"/>
    <w:multiLevelType w:val="hybridMultilevel"/>
    <w:tmpl w:val="B2222E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A841516"/>
    <w:multiLevelType w:val="hybridMultilevel"/>
    <w:tmpl w:val="2284A6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ACC7057"/>
    <w:multiLevelType w:val="hybridMultilevel"/>
    <w:tmpl w:val="F8D483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B4E581C"/>
    <w:multiLevelType w:val="hybridMultilevel"/>
    <w:tmpl w:val="E12850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D7F03BC"/>
    <w:multiLevelType w:val="hybridMultilevel"/>
    <w:tmpl w:val="C792CC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F4D3C28"/>
    <w:multiLevelType w:val="hybridMultilevel"/>
    <w:tmpl w:val="F71CA3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0E37B70"/>
    <w:multiLevelType w:val="hybridMultilevel"/>
    <w:tmpl w:val="99CEF7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2573E3E"/>
    <w:multiLevelType w:val="hybridMultilevel"/>
    <w:tmpl w:val="2F9CC8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31F4931"/>
    <w:multiLevelType w:val="hybridMultilevel"/>
    <w:tmpl w:val="57B097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34B4A80"/>
    <w:multiLevelType w:val="hybridMultilevel"/>
    <w:tmpl w:val="88CA23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360083D"/>
    <w:multiLevelType w:val="hybridMultilevel"/>
    <w:tmpl w:val="99D050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4454B72"/>
    <w:multiLevelType w:val="hybridMultilevel"/>
    <w:tmpl w:val="B8DA13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55224D7"/>
    <w:multiLevelType w:val="hybridMultilevel"/>
    <w:tmpl w:val="26C0F9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6614278"/>
    <w:multiLevelType w:val="hybridMultilevel"/>
    <w:tmpl w:val="8D427E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B1643BD"/>
    <w:multiLevelType w:val="hybridMultilevel"/>
    <w:tmpl w:val="DBEA42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1E0F4BEC"/>
    <w:multiLevelType w:val="hybridMultilevel"/>
    <w:tmpl w:val="B87043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19D367D"/>
    <w:multiLevelType w:val="hybridMultilevel"/>
    <w:tmpl w:val="91BE9038"/>
    <w:lvl w:ilvl="0" w:tplc="D7C67D18">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3D730E5"/>
    <w:multiLevelType w:val="hybridMultilevel"/>
    <w:tmpl w:val="DD361A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60D690D"/>
    <w:multiLevelType w:val="hybridMultilevel"/>
    <w:tmpl w:val="D80021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2BAA42D6"/>
    <w:multiLevelType w:val="hybridMultilevel"/>
    <w:tmpl w:val="AA7029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2EA1173E"/>
    <w:multiLevelType w:val="hybridMultilevel"/>
    <w:tmpl w:val="C92EA1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1901D39"/>
    <w:multiLevelType w:val="hybridMultilevel"/>
    <w:tmpl w:val="94B8DD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3345222D"/>
    <w:multiLevelType w:val="hybridMultilevel"/>
    <w:tmpl w:val="BD24BF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352505AD"/>
    <w:multiLevelType w:val="hybridMultilevel"/>
    <w:tmpl w:val="F3C20B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3B887E54"/>
    <w:multiLevelType w:val="hybridMultilevel"/>
    <w:tmpl w:val="587600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3C1942B3"/>
    <w:multiLevelType w:val="hybridMultilevel"/>
    <w:tmpl w:val="98F80D92"/>
    <w:lvl w:ilvl="0" w:tplc="D7C67D18">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3F851581"/>
    <w:multiLevelType w:val="hybridMultilevel"/>
    <w:tmpl w:val="325C65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4321098E"/>
    <w:multiLevelType w:val="hybridMultilevel"/>
    <w:tmpl w:val="634CD0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46945EAE"/>
    <w:multiLevelType w:val="hybridMultilevel"/>
    <w:tmpl w:val="2C6E03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46987B60"/>
    <w:multiLevelType w:val="hybridMultilevel"/>
    <w:tmpl w:val="D78EDF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47914567"/>
    <w:multiLevelType w:val="hybridMultilevel"/>
    <w:tmpl w:val="7CA2F6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486638B4"/>
    <w:multiLevelType w:val="hybridMultilevel"/>
    <w:tmpl w:val="0E343B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489F3F89"/>
    <w:multiLevelType w:val="hybridMultilevel"/>
    <w:tmpl w:val="4E0A57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490041CE"/>
    <w:multiLevelType w:val="hybridMultilevel"/>
    <w:tmpl w:val="82AEB3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4AF844BE"/>
    <w:multiLevelType w:val="hybridMultilevel"/>
    <w:tmpl w:val="E3F822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50214627"/>
    <w:multiLevelType w:val="hybridMultilevel"/>
    <w:tmpl w:val="0D54A8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51E46297"/>
    <w:multiLevelType w:val="hybridMultilevel"/>
    <w:tmpl w:val="27347C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52DF0784"/>
    <w:multiLevelType w:val="hybridMultilevel"/>
    <w:tmpl w:val="7E1EE5B8"/>
    <w:lvl w:ilvl="0" w:tplc="D7C67D18">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53373347"/>
    <w:multiLevelType w:val="hybridMultilevel"/>
    <w:tmpl w:val="C5DC09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54021496"/>
    <w:multiLevelType w:val="hybridMultilevel"/>
    <w:tmpl w:val="C01EEF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5A1E7D45"/>
    <w:multiLevelType w:val="hybridMultilevel"/>
    <w:tmpl w:val="168441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5E937FCF"/>
    <w:multiLevelType w:val="hybridMultilevel"/>
    <w:tmpl w:val="07F6E1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61195534"/>
    <w:multiLevelType w:val="hybridMultilevel"/>
    <w:tmpl w:val="F6C69B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65EE313B"/>
    <w:multiLevelType w:val="hybridMultilevel"/>
    <w:tmpl w:val="D85E15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684B46B1"/>
    <w:multiLevelType w:val="hybridMultilevel"/>
    <w:tmpl w:val="B73863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6E5B7714"/>
    <w:multiLevelType w:val="hybridMultilevel"/>
    <w:tmpl w:val="09BE11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6F056DE6"/>
    <w:multiLevelType w:val="hybridMultilevel"/>
    <w:tmpl w:val="BB265B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6FC64C23"/>
    <w:multiLevelType w:val="hybridMultilevel"/>
    <w:tmpl w:val="1FAE98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15:restartNumberingAfterBreak="0">
    <w:nsid w:val="710524EA"/>
    <w:multiLevelType w:val="hybridMultilevel"/>
    <w:tmpl w:val="C896B8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1" w15:restartNumberingAfterBreak="0">
    <w:nsid w:val="710F1720"/>
    <w:multiLevelType w:val="hybridMultilevel"/>
    <w:tmpl w:val="1DDE4E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15:restartNumberingAfterBreak="0">
    <w:nsid w:val="7129714B"/>
    <w:multiLevelType w:val="hybridMultilevel"/>
    <w:tmpl w:val="33A6F2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3" w15:restartNumberingAfterBreak="0">
    <w:nsid w:val="73671203"/>
    <w:multiLevelType w:val="hybridMultilevel"/>
    <w:tmpl w:val="855EDC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4" w15:restartNumberingAfterBreak="0">
    <w:nsid w:val="73B37567"/>
    <w:multiLevelType w:val="hybridMultilevel"/>
    <w:tmpl w:val="951021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5" w15:restartNumberingAfterBreak="0">
    <w:nsid w:val="73C10940"/>
    <w:multiLevelType w:val="hybridMultilevel"/>
    <w:tmpl w:val="3EE089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6" w15:restartNumberingAfterBreak="0">
    <w:nsid w:val="776827CE"/>
    <w:multiLevelType w:val="hybridMultilevel"/>
    <w:tmpl w:val="6BAAE6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7" w15:restartNumberingAfterBreak="0">
    <w:nsid w:val="7A1552C2"/>
    <w:multiLevelType w:val="hybridMultilevel"/>
    <w:tmpl w:val="30EE80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8" w15:restartNumberingAfterBreak="0">
    <w:nsid w:val="7A20014F"/>
    <w:multiLevelType w:val="hybridMultilevel"/>
    <w:tmpl w:val="AF7A58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9" w15:restartNumberingAfterBreak="0">
    <w:nsid w:val="7DD65781"/>
    <w:multiLevelType w:val="hybridMultilevel"/>
    <w:tmpl w:val="593A94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0" w15:restartNumberingAfterBreak="0">
    <w:nsid w:val="7E81613E"/>
    <w:multiLevelType w:val="hybridMultilevel"/>
    <w:tmpl w:val="AE4C26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1" w15:restartNumberingAfterBreak="0">
    <w:nsid w:val="7EBD5AD9"/>
    <w:multiLevelType w:val="hybridMultilevel"/>
    <w:tmpl w:val="DB26FC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2" w15:restartNumberingAfterBreak="0">
    <w:nsid w:val="7EFC4BC7"/>
    <w:multiLevelType w:val="hybridMultilevel"/>
    <w:tmpl w:val="B518E0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394236783">
    <w:abstractNumId w:val="21"/>
  </w:num>
  <w:num w:numId="2" w16cid:durableId="699009425">
    <w:abstractNumId w:val="17"/>
  </w:num>
  <w:num w:numId="3" w16cid:durableId="445659765">
    <w:abstractNumId w:val="46"/>
  </w:num>
  <w:num w:numId="4" w16cid:durableId="1296569444">
    <w:abstractNumId w:val="0"/>
  </w:num>
  <w:num w:numId="5" w16cid:durableId="1680237272">
    <w:abstractNumId w:val="24"/>
  </w:num>
  <w:num w:numId="6" w16cid:durableId="927890323">
    <w:abstractNumId w:val="5"/>
  </w:num>
  <w:num w:numId="7" w16cid:durableId="2041398826">
    <w:abstractNumId w:val="58"/>
  </w:num>
  <w:num w:numId="8" w16cid:durableId="901603690">
    <w:abstractNumId w:val="51"/>
  </w:num>
  <w:num w:numId="9" w16cid:durableId="473110529">
    <w:abstractNumId w:val="2"/>
  </w:num>
  <w:num w:numId="10" w16cid:durableId="519316832">
    <w:abstractNumId w:val="1"/>
  </w:num>
  <w:num w:numId="11" w16cid:durableId="1602955052">
    <w:abstractNumId w:val="62"/>
  </w:num>
  <w:num w:numId="12" w16cid:durableId="40175137">
    <w:abstractNumId w:val="38"/>
  </w:num>
  <w:num w:numId="13" w16cid:durableId="1446579269">
    <w:abstractNumId w:val="40"/>
  </w:num>
  <w:num w:numId="14" w16cid:durableId="1790011128">
    <w:abstractNumId w:val="59"/>
  </w:num>
  <w:num w:numId="15" w16cid:durableId="867062984">
    <w:abstractNumId w:val="29"/>
  </w:num>
  <w:num w:numId="16" w16cid:durableId="1727949219">
    <w:abstractNumId w:val="48"/>
  </w:num>
  <w:num w:numId="17" w16cid:durableId="1803376217">
    <w:abstractNumId w:val="42"/>
  </w:num>
  <w:num w:numId="18" w16cid:durableId="1263562902">
    <w:abstractNumId w:val="3"/>
  </w:num>
  <w:num w:numId="19" w16cid:durableId="1982271484">
    <w:abstractNumId w:val="45"/>
  </w:num>
  <w:num w:numId="20" w16cid:durableId="1304459890">
    <w:abstractNumId w:val="22"/>
  </w:num>
  <w:num w:numId="21" w16cid:durableId="1544320500">
    <w:abstractNumId w:val="44"/>
  </w:num>
  <w:num w:numId="22" w16cid:durableId="790249058">
    <w:abstractNumId w:val="52"/>
  </w:num>
  <w:num w:numId="23" w16cid:durableId="2980418">
    <w:abstractNumId w:val="56"/>
  </w:num>
  <w:num w:numId="24" w16cid:durableId="1203403808">
    <w:abstractNumId w:val="16"/>
  </w:num>
  <w:num w:numId="25" w16cid:durableId="925453793">
    <w:abstractNumId w:val="55"/>
  </w:num>
  <w:num w:numId="26" w16cid:durableId="1905725284">
    <w:abstractNumId w:val="15"/>
  </w:num>
  <w:num w:numId="27" w16cid:durableId="1202398543">
    <w:abstractNumId w:val="6"/>
  </w:num>
  <w:num w:numId="28" w16cid:durableId="417557701">
    <w:abstractNumId w:val="7"/>
  </w:num>
  <w:num w:numId="29" w16cid:durableId="566262054">
    <w:abstractNumId w:val="54"/>
  </w:num>
  <w:num w:numId="30" w16cid:durableId="1037004497">
    <w:abstractNumId w:val="11"/>
  </w:num>
  <w:num w:numId="31" w16cid:durableId="923076195">
    <w:abstractNumId w:val="26"/>
  </w:num>
  <w:num w:numId="32" w16cid:durableId="45643844">
    <w:abstractNumId w:val="8"/>
  </w:num>
  <w:num w:numId="33" w16cid:durableId="1787501323">
    <w:abstractNumId w:val="23"/>
  </w:num>
  <w:num w:numId="34" w16cid:durableId="637301821">
    <w:abstractNumId w:val="9"/>
  </w:num>
  <w:num w:numId="35" w16cid:durableId="396174596">
    <w:abstractNumId w:val="32"/>
  </w:num>
  <w:num w:numId="36" w16cid:durableId="111366898">
    <w:abstractNumId w:val="43"/>
  </w:num>
  <w:num w:numId="37" w16cid:durableId="1261765221">
    <w:abstractNumId w:val="57"/>
  </w:num>
  <w:num w:numId="38" w16cid:durableId="815687035">
    <w:abstractNumId w:val="60"/>
  </w:num>
  <w:num w:numId="39" w16cid:durableId="1074282891">
    <w:abstractNumId w:val="20"/>
  </w:num>
  <w:num w:numId="40" w16cid:durableId="1394427096">
    <w:abstractNumId w:val="41"/>
  </w:num>
  <w:num w:numId="41" w16cid:durableId="756946699">
    <w:abstractNumId w:val="25"/>
  </w:num>
  <w:num w:numId="42" w16cid:durableId="1792479433">
    <w:abstractNumId w:val="19"/>
  </w:num>
  <w:num w:numId="43" w16cid:durableId="592786403">
    <w:abstractNumId w:val="34"/>
  </w:num>
  <w:num w:numId="44" w16cid:durableId="1095638631">
    <w:abstractNumId w:val="4"/>
  </w:num>
  <w:num w:numId="45" w16cid:durableId="631256016">
    <w:abstractNumId w:val="50"/>
  </w:num>
  <w:num w:numId="46" w16cid:durableId="1780829887">
    <w:abstractNumId w:val="28"/>
  </w:num>
  <w:num w:numId="47" w16cid:durableId="767119248">
    <w:abstractNumId w:val="61"/>
  </w:num>
  <w:num w:numId="48" w16cid:durableId="1659964614">
    <w:abstractNumId w:val="35"/>
  </w:num>
  <w:num w:numId="49" w16cid:durableId="1330207654">
    <w:abstractNumId w:val="36"/>
  </w:num>
  <w:num w:numId="50" w16cid:durableId="714474567">
    <w:abstractNumId w:val="37"/>
  </w:num>
  <w:num w:numId="51" w16cid:durableId="685642980">
    <w:abstractNumId w:val="14"/>
  </w:num>
  <w:num w:numId="52" w16cid:durableId="910193561">
    <w:abstractNumId w:val="13"/>
  </w:num>
  <w:num w:numId="53" w16cid:durableId="1450971567">
    <w:abstractNumId w:val="10"/>
  </w:num>
  <w:num w:numId="54" w16cid:durableId="2025549454">
    <w:abstractNumId w:val="12"/>
  </w:num>
  <w:num w:numId="55" w16cid:durableId="45567196">
    <w:abstractNumId w:val="30"/>
  </w:num>
  <w:num w:numId="56" w16cid:durableId="173039016">
    <w:abstractNumId w:val="31"/>
  </w:num>
  <w:num w:numId="57" w16cid:durableId="181824011">
    <w:abstractNumId w:val="47"/>
  </w:num>
  <w:num w:numId="58" w16cid:durableId="525486524">
    <w:abstractNumId w:val="49"/>
  </w:num>
  <w:num w:numId="59" w16cid:durableId="5986551">
    <w:abstractNumId w:val="33"/>
  </w:num>
  <w:num w:numId="60" w16cid:durableId="1268849498">
    <w:abstractNumId w:val="53"/>
  </w:num>
  <w:num w:numId="61" w16cid:durableId="877426390">
    <w:abstractNumId w:val="18"/>
  </w:num>
  <w:num w:numId="62" w16cid:durableId="1385906135">
    <w:abstractNumId w:val="39"/>
  </w:num>
  <w:num w:numId="63" w16cid:durableId="1691645734">
    <w:abstractNumId w:val="27"/>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1451"/>
    <w:rsid w:val="00006E7C"/>
    <w:rsid w:val="000739E3"/>
    <w:rsid w:val="0008610A"/>
    <w:rsid w:val="000865F5"/>
    <w:rsid w:val="000A7774"/>
    <w:rsid w:val="000B5A61"/>
    <w:rsid w:val="000B7CD4"/>
    <w:rsid w:val="000C446F"/>
    <w:rsid w:val="000D22F3"/>
    <w:rsid w:val="000D56EA"/>
    <w:rsid w:val="00110320"/>
    <w:rsid w:val="00120EAF"/>
    <w:rsid w:val="001325E3"/>
    <w:rsid w:val="001526B7"/>
    <w:rsid w:val="001709D8"/>
    <w:rsid w:val="00174172"/>
    <w:rsid w:val="00187735"/>
    <w:rsid w:val="00187CBB"/>
    <w:rsid w:val="001964B4"/>
    <w:rsid w:val="001B7BAE"/>
    <w:rsid w:val="002042B4"/>
    <w:rsid w:val="00212229"/>
    <w:rsid w:val="002314DD"/>
    <w:rsid w:val="0024398D"/>
    <w:rsid w:val="002544F6"/>
    <w:rsid w:val="002665BE"/>
    <w:rsid w:val="00270925"/>
    <w:rsid w:val="00273FF5"/>
    <w:rsid w:val="002C1247"/>
    <w:rsid w:val="002C77FC"/>
    <w:rsid w:val="002C7902"/>
    <w:rsid w:val="002D7108"/>
    <w:rsid w:val="002E1815"/>
    <w:rsid w:val="003024FD"/>
    <w:rsid w:val="00306B1E"/>
    <w:rsid w:val="00313D08"/>
    <w:rsid w:val="00320416"/>
    <w:rsid w:val="00376450"/>
    <w:rsid w:val="003802E6"/>
    <w:rsid w:val="00380B2D"/>
    <w:rsid w:val="00393882"/>
    <w:rsid w:val="00393F87"/>
    <w:rsid w:val="003A0AB3"/>
    <w:rsid w:val="003A4839"/>
    <w:rsid w:val="004601F1"/>
    <w:rsid w:val="00467FA0"/>
    <w:rsid w:val="0048584F"/>
    <w:rsid w:val="004A086C"/>
    <w:rsid w:val="004A3882"/>
    <w:rsid w:val="004B67A5"/>
    <w:rsid w:val="004D7954"/>
    <w:rsid w:val="005214B5"/>
    <w:rsid w:val="00522ECA"/>
    <w:rsid w:val="005254BA"/>
    <w:rsid w:val="00546886"/>
    <w:rsid w:val="005865B9"/>
    <w:rsid w:val="00592B07"/>
    <w:rsid w:val="005A5614"/>
    <w:rsid w:val="005C05C8"/>
    <w:rsid w:val="005C2A3B"/>
    <w:rsid w:val="005C458A"/>
    <w:rsid w:val="005D0A33"/>
    <w:rsid w:val="005D7153"/>
    <w:rsid w:val="006279FC"/>
    <w:rsid w:val="0065670A"/>
    <w:rsid w:val="00662C94"/>
    <w:rsid w:val="00670F40"/>
    <w:rsid w:val="006A22DD"/>
    <w:rsid w:val="006A3452"/>
    <w:rsid w:val="006B770F"/>
    <w:rsid w:val="006C79B5"/>
    <w:rsid w:val="006D47BA"/>
    <w:rsid w:val="006D77A5"/>
    <w:rsid w:val="006E0CB8"/>
    <w:rsid w:val="006E1ACE"/>
    <w:rsid w:val="007051A9"/>
    <w:rsid w:val="00711621"/>
    <w:rsid w:val="0073795C"/>
    <w:rsid w:val="007414BD"/>
    <w:rsid w:val="00750919"/>
    <w:rsid w:val="00761265"/>
    <w:rsid w:val="007911FB"/>
    <w:rsid w:val="007913CC"/>
    <w:rsid w:val="007A772F"/>
    <w:rsid w:val="007B008E"/>
    <w:rsid w:val="007F2907"/>
    <w:rsid w:val="00836816"/>
    <w:rsid w:val="00871AB9"/>
    <w:rsid w:val="008731CA"/>
    <w:rsid w:val="00882812"/>
    <w:rsid w:val="008A7696"/>
    <w:rsid w:val="008D7047"/>
    <w:rsid w:val="00910376"/>
    <w:rsid w:val="009508B0"/>
    <w:rsid w:val="00967637"/>
    <w:rsid w:val="0098003D"/>
    <w:rsid w:val="009C2365"/>
    <w:rsid w:val="009F68F0"/>
    <w:rsid w:val="00A844A3"/>
    <w:rsid w:val="00A84B0A"/>
    <w:rsid w:val="00A979A3"/>
    <w:rsid w:val="00A97D3C"/>
    <w:rsid w:val="00AB039E"/>
    <w:rsid w:val="00AD59D1"/>
    <w:rsid w:val="00AE0FEF"/>
    <w:rsid w:val="00AE796C"/>
    <w:rsid w:val="00AF1C46"/>
    <w:rsid w:val="00B05DB7"/>
    <w:rsid w:val="00B12818"/>
    <w:rsid w:val="00B1459E"/>
    <w:rsid w:val="00B17C76"/>
    <w:rsid w:val="00B52176"/>
    <w:rsid w:val="00B6451B"/>
    <w:rsid w:val="00BC4FD6"/>
    <w:rsid w:val="00BC511D"/>
    <w:rsid w:val="00BF0FBF"/>
    <w:rsid w:val="00C11615"/>
    <w:rsid w:val="00C24C62"/>
    <w:rsid w:val="00C2622E"/>
    <w:rsid w:val="00C3004F"/>
    <w:rsid w:val="00C35BE3"/>
    <w:rsid w:val="00C749F7"/>
    <w:rsid w:val="00C8226E"/>
    <w:rsid w:val="00C94218"/>
    <w:rsid w:val="00CA4C47"/>
    <w:rsid w:val="00CA69CE"/>
    <w:rsid w:val="00CB7B24"/>
    <w:rsid w:val="00CB7B98"/>
    <w:rsid w:val="00CE18C9"/>
    <w:rsid w:val="00CF4F43"/>
    <w:rsid w:val="00D027A3"/>
    <w:rsid w:val="00D46919"/>
    <w:rsid w:val="00D5525E"/>
    <w:rsid w:val="00D8166D"/>
    <w:rsid w:val="00D9177D"/>
    <w:rsid w:val="00DD59DE"/>
    <w:rsid w:val="00DE44FD"/>
    <w:rsid w:val="00E0348E"/>
    <w:rsid w:val="00E05B8E"/>
    <w:rsid w:val="00E155E0"/>
    <w:rsid w:val="00E2096E"/>
    <w:rsid w:val="00E4332C"/>
    <w:rsid w:val="00E55601"/>
    <w:rsid w:val="00E65E5A"/>
    <w:rsid w:val="00E72406"/>
    <w:rsid w:val="00E82F7A"/>
    <w:rsid w:val="00E87224"/>
    <w:rsid w:val="00EC13C8"/>
    <w:rsid w:val="00EC170D"/>
    <w:rsid w:val="00EC58E8"/>
    <w:rsid w:val="00ED03A8"/>
    <w:rsid w:val="00EE0668"/>
    <w:rsid w:val="00EE5B44"/>
    <w:rsid w:val="00F11451"/>
    <w:rsid w:val="00F43D3C"/>
    <w:rsid w:val="00F60CDC"/>
    <w:rsid w:val="00F658CF"/>
    <w:rsid w:val="00F840B2"/>
    <w:rsid w:val="00F840E9"/>
    <w:rsid w:val="00F906F8"/>
    <w:rsid w:val="00F933D9"/>
    <w:rsid w:val="00FA14A7"/>
    <w:rsid w:val="00FA5020"/>
    <w:rsid w:val="00FB2391"/>
    <w:rsid w:val="00FD40D6"/>
    <w:rsid w:val="00FE0D35"/>
    <w:rsid w:val="00FF3E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5E6C3B"/>
  <w14:defaultImageDpi w14:val="32767"/>
  <w15:chartTrackingRefBased/>
  <w15:docId w15:val="{BA59903A-17C2-46BE-9B61-AB315B8AFE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rFonts w:eastAsiaTheme="minorEastAsia"/>
    </w:rPr>
  </w:style>
  <w:style w:type="paragraph" w:styleId="Heading1">
    <w:name w:val="heading 1"/>
    <w:basedOn w:val="Normal"/>
    <w:next w:val="Normal"/>
    <w:link w:val="Heading1Char"/>
    <w:uiPriority w:val="9"/>
    <w:qFormat/>
    <w:rsid w:val="003A483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A483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A483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A483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A483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A483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A483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A483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A483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483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A483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A483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A483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A483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A483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A483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A483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A4839"/>
    <w:rPr>
      <w:rFonts w:eastAsiaTheme="majorEastAsia" w:cstheme="majorBidi"/>
      <w:color w:val="272727" w:themeColor="text1" w:themeTint="D8"/>
    </w:rPr>
  </w:style>
  <w:style w:type="paragraph" w:styleId="Title">
    <w:name w:val="Title"/>
    <w:basedOn w:val="Normal"/>
    <w:next w:val="Normal"/>
    <w:link w:val="TitleChar"/>
    <w:uiPriority w:val="10"/>
    <w:qFormat/>
    <w:rsid w:val="003A483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A483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A4839"/>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A483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A483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A4839"/>
    <w:rPr>
      <w:i/>
      <w:iCs/>
      <w:color w:val="404040" w:themeColor="text1" w:themeTint="BF"/>
    </w:rPr>
  </w:style>
  <w:style w:type="paragraph" w:styleId="ListParagraph">
    <w:name w:val="List Paragraph"/>
    <w:basedOn w:val="Normal"/>
    <w:uiPriority w:val="34"/>
    <w:qFormat/>
    <w:rsid w:val="003A4839"/>
    <w:pPr>
      <w:ind w:left="720"/>
      <w:contextualSpacing/>
    </w:pPr>
  </w:style>
  <w:style w:type="character" w:styleId="IntenseEmphasis">
    <w:name w:val="Intense Emphasis"/>
    <w:basedOn w:val="DefaultParagraphFont"/>
    <w:uiPriority w:val="21"/>
    <w:qFormat/>
    <w:rsid w:val="003A4839"/>
    <w:rPr>
      <w:i/>
      <w:iCs/>
      <w:color w:val="0F4761" w:themeColor="accent1" w:themeShade="BF"/>
    </w:rPr>
  </w:style>
  <w:style w:type="paragraph" w:styleId="IntenseQuote">
    <w:name w:val="Intense Quote"/>
    <w:basedOn w:val="Normal"/>
    <w:next w:val="Normal"/>
    <w:link w:val="IntenseQuoteChar"/>
    <w:uiPriority w:val="30"/>
    <w:qFormat/>
    <w:rsid w:val="003A483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A4839"/>
    <w:rPr>
      <w:i/>
      <w:iCs/>
      <w:color w:val="0F4761" w:themeColor="accent1" w:themeShade="BF"/>
    </w:rPr>
  </w:style>
  <w:style w:type="character" w:styleId="IntenseReference">
    <w:name w:val="Intense Reference"/>
    <w:basedOn w:val="DefaultParagraphFont"/>
    <w:uiPriority w:val="32"/>
    <w:qFormat/>
    <w:rsid w:val="003A4839"/>
    <w:rPr>
      <w:b/>
      <w:bCs/>
      <w:smallCaps/>
      <w:color w:val="0F4761" w:themeColor="accent1" w:themeShade="BF"/>
      <w:spacing w:val="5"/>
    </w:rPr>
  </w:style>
  <w:style w:type="paragraph" w:styleId="Header">
    <w:name w:val="header"/>
    <w:basedOn w:val="Normal"/>
    <w:link w:val="HeaderChar"/>
    <w:uiPriority w:val="99"/>
    <w:unhideWhenUsed/>
    <w:rsid w:val="003A4839"/>
    <w:pPr>
      <w:tabs>
        <w:tab w:val="center" w:pos="4680"/>
        <w:tab w:val="right" w:pos="9360"/>
      </w:tabs>
    </w:pPr>
  </w:style>
  <w:style w:type="character" w:customStyle="1" w:styleId="HeaderChar">
    <w:name w:val="Header Char"/>
    <w:basedOn w:val="DefaultParagraphFont"/>
    <w:link w:val="Header"/>
    <w:uiPriority w:val="99"/>
    <w:rsid w:val="003A4839"/>
    <w:rPr>
      <w:rFonts w:eastAsiaTheme="minorEastAsia"/>
    </w:rPr>
  </w:style>
  <w:style w:type="paragraph" w:styleId="Footer">
    <w:name w:val="footer"/>
    <w:basedOn w:val="Normal"/>
    <w:link w:val="FooterChar"/>
    <w:uiPriority w:val="99"/>
    <w:unhideWhenUsed/>
    <w:rsid w:val="003A4839"/>
    <w:pPr>
      <w:tabs>
        <w:tab w:val="center" w:pos="4680"/>
        <w:tab w:val="right" w:pos="9360"/>
      </w:tabs>
    </w:pPr>
  </w:style>
  <w:style w:type="character" w:customStyle="1" w:styleId="FooterChar">
    <w:name w:val="Footer Char"/>
    <w:basedOn w:val="DefaultParagraphFont"/>
    <w:link w:val="Footer"/>
    <w:uiPriority w:val="99"/>
    <w:rsid w:val="003A4839"/>
    <w:rPr>
      <w:rFonts w:eastAsiaTheme="minorEastAsia"/>
    </w:rPr>
  </w:style>
  <w:style w:type="paragraph" w:customStyle="1" w:styleId="QIDANHeading">
    <w:name w:val="QIDAN Heading"/>
    <w:basedOn w:val="Normal"/>
    <w:qFormat/>
    <w:rsid w:val="00F11451"/>
    <w:pPr>
      <w:spacing w:line="360" w:lineRule="auto"/>
    </w:pPr>
    <w:rPr>
      <w:rFonts w:ascii="Poppins SemiBold" w:hAnsi="Poppins SemiBold"/>
      <w:b/>
      <w:bCs/>
      <w:color w:val="690048"/>
      <w:sz w:val="48"/>
      <w:szCs w:val="48"/>
      <w:lang w:val="en-AU"/>
    </w:rPr>
  </w:style>
  <w:style w:type="paragraph" w:customStyle="1" w:styleId="QIDANSubheading">
    <w:name w:val="QIDAN Subheading"/>
    <w:basedOn w:val="Normal"/>
    <w:qFormat/>
    <w:rsid w:val="00F11451"/>
    <w:pPr>
      <w:spacing w:line="360" w:lineRule="auto"/>
    </w:pPr>
    <w:rPr>
      <w:rFonts w:ascii="Nunito Sans" w:hAnsi="Nunito Sans"/>
      <w:b/>
      <w:bCs/>
      <w:color w:val="690048"/>
      <w:sz w:val="28"/>
      <w:lang w:val="en-AU"/>
    </w:rPr>
  </w:style>
  <w:style w:type="paragraph" w:customStyle="1" w:styleId="QIDANParagraph">
    <w:name w:val="QIDAN Paragraph"/>
    <w:basedOn w:val="Normal"/>
    <w:qFormat/>
    <w:rsid w:val="00F11451"/>
    <w:pPr>
      <w:spacing w:line="360" w:lineRule="auto"/>
    </w:pPr>
    <w:rPr>
      <w:rFonts w:ascii="Nunito Sans" w:hAnsi="Nunito Sans"/>
      <w:szCs w:val="20"/>
      <w:lang w:val="en-AU"/>
    </w:rPr>
  </w:style>
  <w:style w:type="character" w:styleId="PageNumber">
    <w:name w:val="page number"/>
    <w:basedOn w:val="DefaultParagraphFont"/>
    <w:uiPriority w:val="99"/>
    <w:semiHidden/>
    <w:unhideWhenUsed/>
    <w:rsid w:val="002C77FC"/>
  </w:style>
  <w:style w:type="character" w:styleId="Hyperlink">
    <w:name w:val="Hyperlink"/>
    <w:basedOn w:val="DefaultParagraphFont"/>
    <w:uiPriority w:val="99"/>
    <w:unhideWhenUsed/>
    <w:rsid w:val="000B7CD4"/>
    <w:rPr>
      <w:color w:val="467886"/>
      <w:u w:val="single"/>
    </w:rPr>
  </w:style>
  <w:style w:type="paragraph" w:styleId="TOCHeading">
    <w:name w:val="TOC Heading"/>
    <w:basedOn w:val="Heading1"/>
    <w:next w:val="Normal"/>
    <w:uiPriority w:val="39"/>
    <w:unhideWhenUsed/>
    <w:qFormat/>
    <w:rsid w:val="000B7CD4"/>
    <w:pPr>
      <w:spacing w:before="240" w:after="0" w:line="259" w:lineRule="auto"/>
      <w:outlineLvl w:val="9"/>
    </w:pPr>
    <w:rPr>
      <w:kern w:val="0"/>
      <w:sz w:val="32"/>
      <w:szCs w:val="32"/>
      <w:lang w:val="en-US"/>
      <w14:ligatures w14:val="none"/>
    </w:rPr>
  </w:style>
  <w:style w:type="paragraph" w:styleId="TOC1">
    <w:name w:val="toc 1"/>
    <w:basedOn w:val="Normal"/>
    <w:next w:val="Normal"/>
    <w:autoRedefine/>
    <w:uiPriority w:val="39"/>
    <w:unhideWhenUsed/>
    <w:rsid w:val="000B7CD4"/>
    <w:pPr>
      <w:tabs>
        <w:tab w:val="right" w:leader="dot" w:pos="9737"/>
      </w:tabs>
      <w:spacing w:after="100" w:line="360" w:lineRule="auto"/>
    </w:pPr>
    <w:rPr>
      <w:rFonts w:ascii="Nunito Sans" w:hAnsi="Nunito Sans"/>
      <w:bCs/>
      <w:noProof/>
      <w:lang w:val="en-AU"/>
    </w:rPr>
  </w:style>
  <w:style w:type="character" w:styleId="CommentReference">
    <w:name w:val="annotation reference"/>
    <w:basedOn w:val="DefaultParagraphFont"/>
    <w:uiPriority w:val="99"/>
    <w:semiHidden/>
    <w:unhideWhenUsed/>
    <w:rsid w:val="000D56EA"/>
    <w:rPr>
      <w:sz w:val="16"/>
      <w:szCs w:val="16"/>
    </w:rPr>
  </w:style>
  <w:style w:type="paragraph" w:styleId="CommentText">
    <w:name w:val="annotation text"/>
    <w:basedOn w:val="Normal"/>
    <w:link w:val="CommentTextChar"/>
    <w:uiPriority w:val="99"/>
    <w:unhideWhenUsed/>
    <w:rsid w:val="000D56EA"/>
    <w:rPr>
      <w:sz w:val="20"/>
      <w:szCs w:val="20"/>
    </w:rPr>
  </w:style>
  <w:style w:type="character" w:customStyle="1" w:styleId="CommentTextChar">
    <w:name w:val="Comment Text Char"/>
    <w:basedOn w:val="DefaultParagraphFont"/>
    <w:link w:val="CommentText"/>
    <w:uiPriority w:val="99"/>
    <w:rsid w:val="000D56EA"/>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0D56EA"/>
    <w:rPr>
      <w:b/>
      <w:bCs/>
    </w:rPr>
  </w:style>
  <w:style w:type="character" w:customStyle="1" w:styleId="CommentSubjectChar">
    <w:name w:val="Comment Subject Char"/>
    <w:basedOn w:val="CommentTextChar"/>
    <w:link w:val="CommentSubject"/>
    <w:uiPriority w:val="99"/>
    <w:semiHidden/>
    <w:rsid w:val="000D56EA"/>
    <w:rPr>
      <w:rFonts w:eastAsiaTheme="minorEastAsi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aitlinDeCocqVanDelw\AppData\Local\Microsoft\Windows\INetCache\Content.Outlook\UATP3LJU\QIDAN%20Repor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f459a40-6e34-430e-9c35-374e313ec46c" xsi:nil="true"/>
    <lcf76f155ced4ddcb4097134ff3c332f xmlns="e8580fbf-fecb-4fba-8dba-8b20d897af13">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60917138DAA0A45AE1E2D3F2F9502BA" ma:contentTypeVersion="17" ma:contentTypeDescription="Create a new document." ma:contentTypeScope="" ma:versionID="ef7d8384dc3a65e210a05d2bbb8ed45c">
  <xsd:schema xmlns:xsd="http://www.w3.org/2001/XMLSchema" xmlns:xs="http://www.w3.org/2001/XMLSchema" xmlns:p="http://schemas.microsoft.com/office/2006/metadata/properties" xmlns:ns2="e8580fbf-fecb-4fba-8dba-8b20d897af13" xmlns:ns3="5f459a40-6e34-430e-9c35-374e313ec46c" targetNamespace="http://schemas.microsoft.com/office/2006/metadata/properties" ma:root="true" ma:fieldsID="93a1b2fda96e88b403753b233db8653c" ns2:_="" ns3:_="">
    <xsd:import namespace="e8580fbf-fecb-4fba-8dba-8b20d897af13"/>
    <xsd:import namespace="5f459a40-6e34-430e-9c35-374e313ec46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Location"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580fbf-fecb-4fba-8dba-8b20d897af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4fab6623-b492-42e2-a4a2-e207cea2c5e2"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f459a40-6e34-430e-9c35-374e313ec46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700d6bec-2097-4e28-9dee-d802665faa3c}" ma:internalName="TaxCatchAll" ma:showField="CatchAllData" ma:web="5f459a40-6e34-430e-9c35-374e313ec46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4C81822-521D-4E44-889A-F3D302B0C237}">
  <ds:schemaRefs>
    <ds:schemaRef ds:uri="http://purl.org/dc/dcmitype/"/>
    <ds:schemaRef ds:uri="e8580fbf-fecb-4fba-8dba-8b20d897af13"/>
    <ds:schemaRef ds:uri="http://schemas.openxmlformats.org/package/2006/metadata/core-properties"/>
    <ds:schemaRef ds:uri="http://schemas.microsoft.com/office/infopath/2007/PartnerControls"/>
    <ds:schemaRef ds:uri="http://www.w3.org/XML/1998/namespace"/>
    <ds:schemaRef ds:uri="http://purl.org/dc/elements/1.1/"/>
    <ds:schemaRef ds:uri="5f459a40-6e34-430e-9c35-374e313ec46c"/>
    <ds:schemaRef ds:uri="http://purl.org/dc/terms/"/>
    <ds:schemaRef ds:uri="http://schemas.microsoft.com/office/2006/documentManagement/types"/>
    <ds:schemaRef ds:uri="http://schemas.microsoft.com/office/2006/metadata/properties"/>
  </ds:schemaRefs>
</ds:datastoreItem>
</file>

<file path=customXml/itemProps2.xml><?xml version="1.0" encoding="utf-8"?>
<ds:datastoreItem xmlns:ds="http://schemas.openxmlformats.org/officeDocument/2006/customXml" ds:itemID="{35B0A2DE-A80A-4EF5-982C-64966748CE4E}">
  <ds:schemaRefs>
    <ds:schemaRef ds:uri="http://schemas.microsoft.com/sharepoint/v3/contenttype/forms"/>
  </ds:schemaRefs>
</ds:datastoreItem>
</file>

<file path=customXml/itemProps3.xml><?xml version="1.0" encoding="utf-8"?>
<ds:datastoreItem xmlns:ds="http://schemas.openxmlformats.org/officeDocument/2006/customXml" ds:itemID="{A0B3606C-AE03-495B-B60F-F1C943D12D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580fbf-fecb-4fba-8dba-8b20d897af13"/>
    <ds:schemaRef ds:uri="5f459a40-6e34-430e-9c35-374e313ec4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QIDAN Report</Template>
  <TotalTime>87</TotalTime>
  <Pages>19</Pages>
  <Words>2819</Words>
  <Characters>18185</Characters>
  <Application>Microsoft Office Word</Application>
  <DocSecurity>0</DocSecurity>
  <Lines>519</Lines>
  <Paragraphs>388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Caitlin De Cocq Van Delwijnen</dc:creator>
  <cp:keywords/>
  <dc:description/>
  <cp:lastModifiedBy>Russel Correa</cp:lastModifiedBy>
  <cp:revision>63</cp:revision>
  <cp:lastPrinted>2026-07-15T00:57:00Z</cp:lastPrinted>
  <dcterms:created xsi:type="dcterms:W3CDTF">2024-12-07T05:15:00Z</dcterms:created>
  <dcterms:modified xsi:type="dcterms:W3CDTF">2026-07-15T00:57:00Z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0x010100F60917138DAA0A45AE1E2D3F2F9502BA</vt:lpwstr>
  </property>
  <property fmtid="{D5CDD505-2E9C-101B-9397-08002B2CF9AE}" pid="3" name="MediaServiceImageTags">
    <vt:lpwstr/>
  </property>
  <property fmtid="{D5CDD505-2E9C-101B-9397-08002B2CF9AE}" pid="4" name="_dlc_DocIdItemGuid">
    <vt:lpwstr>83577146-a96e-425a-b7cb-af32abe34c4d</vt:lpwstr>
  </property>
</Properties>
</file>