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8E38" w14:textId="77777777" w:rsidR="00C8226E" w:rsidRPr="004601F1" w:rsidRDefault="00C8226E" w:rsidP="00E55601">
      <w:pPr>
        <w:jc w:val="right"/>
        <w:rPr>
          <w:rFonts w:ascii="Nunito Sans" w:hAnsi="Nunito Sans"/>
          <w:sz w:val="20"/>
          <w:szCs w:val="20"/>
          <w:lang w:val="en-AU"/>
        </w:rPr>
      </w:pPr>
    </w:p>
    <w:p w14:paraId="494FB4B6" w14:textId="77777777" w:rsidR="003A4839" w:rsidRPr="004601F1" w:rsidRDefault="003A4839" w:rsidP="00E55601">
      <w:pPr>
        <w:jc w:val="right"/>
        <w:rPr>
          <w:rFonts w:ascii="Nunito Sans" w:hAnsi="Nunito Sans"/>
          <w:sz w:val="20"/>
          <w:szCs w:val="20"/>
          <w:lang w:val="en-AU"/>
        </w:rPr>
      </w:pPr>
    </w:p>
    <w:p w14:paraId="11D49711" w14:textId="77777777" w:rsidR="003A4839" w:rsidRPr="004601F1" w:rsidRDefault="003A4839" w:rsidP="00E55601">
      <w:pPr>
        <w:jc w:val="right"/>
        <w:rPr>
          <w:rFonts w:ascii="Nunito Sans" w:hAnsi="Nunito Sans"/>
          <w:sz w:val="20"/>
          <w:szCs w:val="20"/>
          <w:lang w:val="en-AU"/>
        </w:rPr>
      </w:pPr>
    </w:p>
    <w:p w14:paraId="23B41EB3" w14:textId="77777777" w:rsidR="004601F1" w:rsidRDefault="004601F1" w:rsidP="00E55601">
      <w:pPr>
        <w:jc w:val="right"/>
        <w:rPr>
          <w:rFonts w:ascii="Nunito Sans" w:hAnsi="Nunito Sans"/>
          <w:sz w:val="20"/>
          <w:szCs w:val="20"/>
          <w:lang w:val="en-AU"/>
        </w:rPr>
      </w:pPr>
    </w:p>
    <w:p w14:paraId="68B2F47B" w14:textId="09689875" w:rsidR="00E55601" w:rsidRDefault="00E55601" w:rsidP="00680C52">
      <w:pPr>
        <w:tabs>
          <w:tab w:val="left" w:pos="1845"/>
        </w:tabs>
        <w:rPr>
          <w:rFonts w:ascii="Nunito Sans" w:hAnsi="Nunito Sans"/>
          <w:sz w:val="20"/>
          <w:szCs w:val="20"/>
          <w:lang w:val="en-AU"/>
        </w:rPr>
      </w:pPr>
    </w:p>
    <w:p w14:paraId="345A033A" w14:textId="77777777" w:rsidR="00E55601" w:rsidRDefault="00E55601" w:rsidP="00E55601">
      <w:pPr>
        <w:jc w:val="right"/>
        <w:rPr>
          <w:rFonts w:ascii="Nunito Sans" w:hAnsi="Nunito Sans"/>
          <w:sz w:val="20"/>
          <w:szCs w:val="20"/>
          <w:lang w:val="en-AU"/>
        </w:rPr>
      </w:pPr>
    </w:p>
    <w:p w14:paraId="7C3A9B2A" w14:textId="77777777" w:rsidR="00E55601" w:rsidRDefault="00E55601" w:rsidP="00E55601">
      <w:pPr>
        <w:jc w:val="right"/>
        <w:rPr>
          <w:rFonts w:ascii="Nunito Sans" w:hAnsi="Nunito Sans"/>
          <w:sz w:val="20"/>
          <w:szCs w:val="20"/>
          <w:lang w:val="en-AU"/>
        </w:rPr>
      </w:pPr>
    </w:p>
    <w:p w14:paraId="6F5F84F4" w14:textId="77777777" w:rsidR="00E55601" w:rsidRDefault="00E55601" w:rsidP="00E55601">
      <w:pPr>
        <w:jc w:val="right"/>
        <w:rPr>
          <w:rFonts w:ascii="Nunito Sans" w:hAnsi="Nunito Sans"/>
          <w:sz w:val="20"/>
          <w:szCs w:val="20"/>
          <w:lang w:val="en-AU"/>
        </w:rPr>
      </w:pPr>
    </w:p>
    <w:p w14:paraId="3E7C77A8" w14:textId="77777777" w:rsidR="00E55601" w:rsidRDefault="00E55601" w:rsidP="00E55601">
      <w:pPr>
        <w:jc w:val="right"/>
        <w:rPr>
          <w:rFonts w:ascii="Nunito Sans" w:hAnsi="Nunito Sans"/>
          <w:sz w:val="20"/>
          <w:szCs w:val="20"/>
          <w:lang w:val="en-AU"/>
        </w:rPr>
      </w:pPr>
    </w:p>
    <w:p w14:paraId="48073AFA" w14:textId="77777777" w:rsidR="00E55601" w:rsidRDefault="00E55601" w:rsidP="00E55601">
      <w:pPr>
        <w:jc w:val="right"/>
        <w:rPr>
          <w:rFonts w:ascii="Nunito Sans" w:hAnsi="Nunito Sans"/>
          <w:sz w:val="20"/>
          <w:szCs w:val="20"/>
          <w:lang w:val="en-AU"/>
        </w:rPr>
      </w:pPr>
    </w:p>
    <w:p w14:paraId="586E6595" w14:textId="77777777" w:rsidR="00E55601" w:rsidRDefault="00E55601" w:rsidP="00E55601">
      <w:pPr>
        <w:jc w:val="right"/>
        <w:rPr>
          <w:rFonts w:ascii="Nunito Sans" w:hAnsi="Nunito Sans"/>
          <w:sz w:val="20"/>
          <w:szCs w:val="20"/>
          <w:lang w:val="en-AU"/>
        </w:rPr>
      </w:pPr>
    </w:p>
    <w:p w14:paraId="1E3BDA06" w14:textId="77777777" w:rsidR="00E55601" w:rsidRDefault="00E55601" w:rsidP="00E55601">
      <w:pPr>
        <w:jc w:val="right"/>
        <w:rPr>
          <w:rFonts w:ascii="Nunito Sans" w:hAnsi="Nunito Sans"/>
          <w:sz w:val="20"/>
          <w:szCs w:val="20"/>
          <w:lang w:val="en-AU"/>
        </w:rPr>
      </w:pPr>
    </w:p>
    <w:p w14:paraId="7927EA4C" w14:textId="77777777" w:rsidR="00E55601" w:rsidRDefault="00E55601" w:rsidP="00E55601">
      <w:pPr>
        <w:jc w:val="right"/>
        <w:rPr>
          <w:rFonts w:ascii="Nunito Sans" w:hAnsi="Nunito Sans"/>
          <w:sz w:val="20"/>
          <w:szCs w:val="20"/>
          <w:lang w:val="en-AU"/>
        </w:rPr>
      </w:pPr>
    </w:p>
    <w:p w14:paraId="0B5468D0" w14:textId="77777777" w:rsidR="00E55601" w:rsidRDefault="00E55601" w:rsidP="00E55601">
      <w:pPr>
        <w:jc w:val="right"/>
        <w:rPr>
          <w:rFonts w:ascii="Nunito Sans" w:hAnsi="Nunito Sans"/>
          <w:sz w:val="20"/>
          <w:szCs w:val="20"/>
          <w:lang w:val="en-AU"/>
        </w:rPr>
      </w:pPr>
    </w:p>
    <w:p w14:paraId="4045A923" w14:textId="77777777" w:rsidR="00E55601" w:rsidRDefault="00E55601" w:rsidP="00E55601">
      <w:pPr>
        <w:jc w:val="right"/>
        <w:rPr>
          <w:rFonts w:ascii="Nunito Sans" w:hAnsi="Nunito Sans"/>
          <w:sz w:val="20"/>
          <w:szCs w:val="20"/>
          <w:lang w:val="en-AU"/>
        </w:rPr>
      </w:pPr>
    </w:p>
    <w:p w14:paraId="4B7678AF" w14:textId="77777777" w:rsidR="00E55601" w:rsidRDefault="00E55601" w:rsidP="00E55601">
      <w:pPr>
        <w:jc w:val="right"/>
        <w:rPr>
          <w:rFonts w:ascii="Nunito Sans" w:hAnsi="Nunito Sans"/>
          <w:sz w:val="20"/>
          <w:szCs w:val="20"/>
          <w:lang w:val="en-AU"/>
        </w:rPr>
      </w:pPr>
    </w:p>
    <w:p w14:paraId="1B00AAAB" w14:textId="77777777" w:rsidR="00E55601" w:rsidRDefault="00E55601" w:rsidP="00E55601">
      <w:pPr>
        <w:jc w:val="right"/>
        <w:rPr>
          <w:rFonts w:ascii="Nunito Sans" w:hAnsi="Nunito Sans"/>
          <w:sz w:val="20"/>
          <w:szCs w:val="20"/>
          <w:lang w:val="en-AU"/>
        </w:rPr>
      </w:pPr>
    </w:p>
    <w:p w14:paraId="03A0147A" w14:textId="77777777" w:rsidR="00E55601" w:rsidRDefault="00E55601" w:rsidP="00E55601">
      <w:pPr>
        <w:jc w:val="right"/>
        <w:rPr>
          <w:rFonts w:ascii="Nunito Sans" w:hAnsi="Nunito Sans"/>
          <w:sz w:val="20"/>
          <w:szCs w:val="20"/>
          <w:lang w:val="en-AU"/>
        </w:rPr>
      </w:pPr>
    </w:p>
    <w:p w14:paraId="2F3E4232" w14:textId="77777777" w:rsidR="00E55601" w:rsidRDefault="00E55601" w:rsidP="00E55601">
      <w:pPr>
        <w:jc w:val="right"/>
        <w:rPr>
          <w:rFonts w:ascii="Nunito Sans" w:hAnsi="Nunito Sans"/>
          <w:sz w:val="20"/>
          <w:szCs w:val="20"/>
          <w:lang w:val="en-AU"/>
        </w:rPr>
      </w:pPr>
    </w:p>
    <w:p w14:paraId="027E42A6" w14:textId="77777777" w:rsidR="0068503C" w:rsidRDefault="0068503C" w:rsidP="00E55601">
      <w:pPr>
        <w:jc w:val="right"/>
        <w:rPr>
          <w:rFonts w:ascii="Nunito Sans" w:hAnsi="Nunito Sans"/>
          <w:sz w:val="20"/>
          <w:szCs w:val="20"/>
          <w:lang w:val="en-AU"/>
        </w:rPr>
      </w:pPr>
    </w:p>
    <w:p w14:paraId="40CF7C8C" w14:textId="77777777" w:rsidR="0068503C" w:rsidRDefault="0068503C" w:rsidP="00E55601">
      <w:pPr>
        <w:jc w:val="right"/>
        <w:rPr>
          <w:rFonts w:ascii="Nunito Sans" w:hAnsi="Nunito Sans"/>
          <w:sz w:val="20"/>
          <w:szCs w:val="20"/>
          <w:lang w:val="en-AU"/>
        </w:rPr>
      </w:pPr>
    </w:p>
    <w:p w14:paraId="72E9E113" w14:textId="77777777" w:rsidR="00E55601" w:rsidRDefault="00E55601" w:rsidP="00E55601">
      <w:pPr>
        <w:jc w:val="right"/>
        <w:rPr>
          <w:rFonts w:ascii="Nunito Sans" w:hAnsi="Nunito Sans"/>
          <w:sz w:val="20"/>
          <w:szCs w:val="20"/>
          <w:lang w:val="en-AU"/>
        </w:rPr>
      </w:pPr>
    </w:p>
    <w:p w14:paraId="116C7B0F" w14:textId="7CAD80FE" w:rsidR="00E55601" w:rsidRPr="00A91EFE" w:rsidRDefault="00961669" w:rsidP="0068503C">
      <w:pPr>
        <w:rPr>
          <w:rFonts w:ascii="Poppins SemiBold" w:hAnsi="Poppins SemiBold" w:cs="Poppins SemiBold"/>
          <w:b/>
          <w:bCs/>
          <w:color w:val="FFFFFF" w:themeColor="background1"/>
          <w:sz w:val="72"/>
          <w:szCs w:val="72"/>
          <w:lang w:val="en-AU"/>
        </w:rPr>
      </w:pPr>
      <w:r>
        <w:rPr>
          <w:rFonts w:ascii="Poppins SemiBold" w:hAnsi="Poppins SemiBold" w:cs="Poppins SemiBold"/>
          <w:b/>
          <w:bCs/>
          <w:color w:val="FFFFFF" w:themeColor="background1"/>
          <w:sz w:val="72"/>
          <w:szCs w:val="72"/>
          <w:lang w:val="en-AU"/>
        </w:rPr>
        <w:t>Data Manual</w:t>
      </w:r>
    </w:p>
    <w:p w14:paraId="09B9AA52" w14:textId="73CB5B76" w:rsidR="00E55601" w:rsidRPr="00E55601" w:rsidRDefault="00961669" w:rsidP="0068503C">
      <w:pPr>
        <w:rPr>
          <w:rFonts w:ascii="Nunito Sans" w:hAnsi="Nunito Sans"/>
          <w:color w:val="FFFFFF" w:themeColor="background1"/>
          <w:sz w:val="36"/>
          <w:szCs w:val="36"/>
          <w:lang w:val="en-US"/>
        </w:rPr>
      </w:pPr>
      <w:r>
        <w:rPr>
          <w:rFonts w:ascii="Nunito Sans" w:hAnsi="Nunito Sans"/>
          <w:color w:val="FFFFFF" w:themeColor="background1"/>
          <w:sz w:val="36"/>
          <w:szCs w:val="36"/>
          <w:lang w:val="en-US"/>
        </w:rPr>
        <w:t xml:space="preserve">Version </w:t>
      </w:r>
      <w:r w:rsidR="00B13E7A">
        <w:rPr>
          <w:rFonts w:ascii="Nunito Sans" w:hAnsi="Nunito Sans"/>
          <w:color w:val="FFFFFF" w:themeColor="background1"/>
          <w:sz w:val="36"/>
          <w:szCs w:val="36"/>
          <w:lang w:val="en-US"/>
        </w:rPr>
        <w:t>5</w:t>
      </w:r>
    </w:p>
    <w:p w14:paraId="32C7C449" w14:textId="77777777" w:rsidR="00E55601" w:rsidRDefault="00E55601" w:rsidP="0068503C">
      <w:pPr>
        <w:rPr>
          <w:rFonts w:ascii="Nunito Sans" w:hAnsi="Nunito Sans"/>
          <w:color w:val="FFFFFF" w:themeColor="background1"/>
          <w:sz w:val="30"/>
          <w:szCs w:val="30"/>
          <w:lang w:val="en-US"/>
        </w:rPr>
      </w:pPr>
    </w:p>
    <w:p w14:paraId="34C1FCB6" w14:textId="4C21C320" w:rsidR="00E55601" w:rsidRDefault="00B13E7A" w:rsidP="0068503C">
      <w:pPr>
        <w:rPr>
          <w:rFonts w:ascii="Nunito Sans" w:hAnsi="Nunito Sans"/>
          <w:color w:val="FFFFFF" w:themeColor="background1"/>
          <w:lang w:val="en-US"/>
        </w:rPr>
      </w:pPr>
      <w:r>
        <w:rPr>
          <w:rFonts w:ascii="Nunito Sans" w:hAnsi="Nunito Sans"/>
          <w:color w:val="FFFFFF" w:themeColor="background1"/>
          <w:lang w:val="en-US"/>
        </w:rPr>
        <w:t>October</w:t>
      </w:r>
      <w:r w:rsidR="00D2143B">
        <w:rPr>
          <w:rFonts w:ascii="Nunito Sans" w:hAnsi="Nunito Sans"/>
          <w:color w:val="FFFFFF" w:themeColor="background1"/>
          <w:lang w:val="en-US"/>
        </w:rPr>
        <w:t xml:space="preserve"> </w:t>
      </w:r>
      <w:r w:rsidR="00961669">
        <w:rPr>
          <w:rFonts w:ascii="Nunito Sans" w:hAnsi="Nunito Sans"/>
          <w:color w:val="FFFFFF" w:themeColor="background1"/>
          <w:lang w:val="en-US"/>
        </w:rPr>
        <w:t>202</w:t>
      </w:r>
      <w:r w:rsidR="00D2143B">
        <w:rPr>
          <w:rFonts w:ascii="Nunito Sans" w:hAnsi="Nunito Sans"/>
          <w:color w:val="FFFFFF" w:themeColor="background1"/>
          <w:lang w:val="en-US"/>
        </w:rPr>
        <w:t>5</w:t>
      </w:r>
    </w:p>
    <w:p w14:paraId="1108A3F1" w14:textId="77777777" w:rsidR="002C77FC" w:rsidRDefault="002C77FC" w:rsidP="00E55601">
      <w:pPr>
        <w:jc w:val="right"/>
        <w:rPr>
          <w:rFonts w:ascii="Nunito Sans" w:hAnsi="Nunito Sans"/>
          <w:color w:val="FFFFFF" w:themeColor="background1"/>
          <w:lang w:val="en-US"/>
        </w:rPr>
      </w:pPr>
    </w:p>
    <w:p w14:paraId="13861584" w14:textId="77777777" w:rsidR="002C77FC" w:rsidRDefault="002C77FC" w:rsidP="00E55601">
      <w:pPr>
        <w:jc w:val="right"/>
        <w:rPr>
          <w:rFonts w:ascii="Nunito Sans" w:hAnsi="Nunito Sans"/>
          <w:color w:val="FFFFFF" w:themeColor="background1"/>
          <w:lang w:val="en-US"/>
        </w:rPr>
      </w:pPr>
    </w:p>
    <w:p w14:paraId="19F42EF0" w14:textId="77777777" w:rsidR="002C77FC" w:rsidRDefault="002C77FC" w:rsidP="00E55601">
      <w:pPr>
        <w:jc w:val="right"/>
        <w:rPr>
          <w:rFonts w:ascii="Nunito Sans" w:hAnsi="Nunito Sans"/>
          <w:color w:val="FFFFFF" w:themeColor="background1"/>
          <w:lang w:val="en-US"/>
        </w:rPr>
      </w:pPr>
    </w:p>
    <w:p w14:paraId="77519E2A" w14:textId="35A7D94B" w:rsidR="002C77FC" w:rsidRDefault="00CC1632" w:rsidP="006363D8">
      <w:pPr>
        <w:pStyle w:val="QIDANHeading"/>
      </w:pPr>
      <w:r>
        <w:lastRenderedPageBreak/>
        <w:t>Purpose</w:t>
      </w:r>
    </w:p>
    <w:p w14:paraId="0151D160" w14:textId="77777777" w:rsidR="00CA63EF" w:rsidRPr="00CA63EF" w:rsidRDefault="00CA63EF" w:rsidP="00CA63EF">
      <w:pPr>
        <w:pStyle w:val="QIDANParagraph"/>
      </w:pPr>
      <w:r w:rsidRPr="00CA63EF">
        <w:t xml:space="preserve">The purpose of the QIDAN data manual is to provide one source of information for consistent reporting across organisations that received Queensland Disability Advocacy Program (QDAP) funding from the Department of Families, Seniors, Disability Services and Child Safety (the Department). </w:t>
      </w:r>
    </w:p>
    <w:p w14:paraId="0EA73565" w14:textId="77777777" w:rsidR="005E6571" w:rsidRDefault="00CA63EF" w:rsidP="005E6571">
      <w:pPr>
        <w:pStyle w:val="QIDANParagraph"/>
      </w:pPr>
      <w:r w:rsidRPr="00CA63EF">
        <w:t xml:space="preserve">As part of funding agreements between QDAP organisations and the Department, QDAP organisations are required to report on certain aspects of advocacy program delivery as per the Service Reports provided by the Department. </w:t>
      </w:r>
    </w:p>
    <w:p w14:paraId="3ADA0DD7" w14:textId="3F2E6B2F" w:rsidR="00CA63EF" w:rsidRDefault="005E6571" w:rsidP="00CA63EF">
      <w:pPr>
        <w:pStyle w:val="QIDANParagraph"/>
      </w:pPr>
      <w:r w:rsidRPr="00CA63EF">
        <w:t xml:space="preserve">The Department has advised that this reporting will be used to understand the unmet demand for disability advocacy and inform future advocacy programs and budgets. To ensure the most accurate information is available to the Department, QIDAN organisations agreed to implement a sector-wide data manual to increase consistency. From October 2022, all QIDAN organisations began implementing data consistency processes. </w:t>
      </w:r>
    </w:p>
    <w:p w14:paraId="56FAA70F" w14:textId="77777777" w:rsidR="001344DA" w:rsidRDefault="001344DA" w:rsidP="00CA63EF">
      <w:pPr>
        <w:pStyle w:val="QIDANParagraph"/>
      </w:pPr>
    </w:p>
    <w:p w14:paraId="74C7BAAD" w14:textId="4F870310" w:rsidR="007C2516" w:rsidRPr="007C2516" w:rsidRDefault="007C2516" w:rsidP="000627B8">
      <w:pPr>
        <w:pStyle w:val="QIDANSubheading"/>
      </w:pPr>
      <w:r w:rsidRPr="007C2516">
        <w:t>Consent</w:t>
      </w:r>
    </w:p>
    <w:p w14:paraId="5A51D343" w14:textId="77777777" w:rsidR="00CA63EF" w:rsidRPr="00CA63EF" w:rsidRDefault="00CA63EF" w:rsidP="00CA63EF">
      <w:pPr>
        <w:pStyle w:val="QIDANParagraph"/>
      </w:pPr>
      <w:r w:rsidRPr="00CA63EF">
        <w:t xml:space="preserve">It is the responsibility of each funded organisation to inform every individual receiving advocacy assistance that data about them will be sent to the funding department. The individual can be informed that as part of this reporting: </w:t>
      </w:r>
    </w:p>
    <w:p w14:paraId="102294B3" w14:textId="77777777" w:rsidR="00CA63EF" w:rsidRPr="00CA63EF" w:rsidRDefault="00CA63EF" w:rsidP="00CA63EF">
      <w:pPr>
        <w:pStyle w:val="QIDANParagraph"/>
        <w:numPr>
          <w:ilvl w:val="0"/>
          <w:numId w:val="2"/>
        </w:numPr>
      </w:pPr>
      <w:r w:rsidRPr="00CA63EF">
        <w:t xml:space="preserve">The information sent to the funding department is de-identified and does not include full name or address or any personal contact </w:t>
      </w:r>
      <w:proofErr w:type="gramStart"/>
      <w:r w:rsidRPr="00CA63EF">
        <w:t>details;</w:t>
      </w:r>
      <w:proofErr w:type="gramEnd"/>
      <w:r w:rsidRPr="00CA63EF">
        <w:t xml:space="preserve"> </w:t>
      </w:r>
    </w:p>
    <w:p w14:paraId="19AF44F6" w14:textId="65C36909" w:rsidR="00CA63EF" w:rsidRPr="00CA63EF" w:rsidRDefault="005E1B9E" w:rsidP="00CA63EF">
      <w:pPr>
        <w:pStyle w:val="QIDANParagraph"/>
        <w:numPr>
          <w:ilvl w:val="0"/>
          <w:numId w:val="2"/>
        </w:numPr>
      </w:pPr>
      <w:r>
        <w:t>There is an o</w:t>
      </w:r>
      <w:r w:rsidR="00CA63EF" w:rsidRPr="00CA63EF">
        <w:t xml:space="preserve">ption for information in the service report </w:t>
      </w:r>
      <w:r>
        <w:t>to</w:t>
      </w:r>
      <w:r w:rsidR="00CA63EF" w:rsidRPr="00CA63EF">
        <w:t xml:space="preserve"> be de-identified further by using </w:t>
      </w:r>
      <w:r w:rsidR="00842C6D">
        <w:t xml:space="preserve">an </w:t>
      </w:r>
      <w:r w:rsidR="00CA63EF" w:rsidRPr="00CA63EF">
        <w:t xml:space="preserve">estimated date of birth; and </w:t>
      </w:r>
    </w:p>
    <w:p w14:paraId="73F5521A" w14:textId="77777777" w:rsidR="00CA63EF" w:rsidRPr="00CA63EF" w:rsidRDefault="00CA63EF" w:rsidP="00CA63EF">
      <w:pPr>
        <w:pStyle w:val="QIDANParagraph"/>
        <w:numPr>
          <w:ilvl w:val="0"/>
          <w:numId w:val="2"/>
        </w:numPr>
      </w:pPr>
      <w:r w:rsidRPr="00CA63EF">
        <w:t xml:space="preserve">The funding department uses the de-identified information for statistical purposes, program improvement and funded agency performance reporting only. </w:t>
      </w:r>
    </w:p>
    <w:p w14:paraId="1069C0EE" w14:textId="110E20DF" w:rsidR="00CD5128" w:rsidRPr="00447BF0" w:rsidRDefault="009B0CAE" w:rsidP="00CA63EF">
      <w:pPr>
        <w:pStyle w:val="QIDANParagraph"/>
      </w:pPr>
      <w:r>
        <w:t>The data report should be person-lead</w:t>
      </w:r>
      <w:r w:rsidR="00447BF0">
        <w:t xml:space="preserve"> and respect the individual and what they would like to have recorded. </w:t>
      </w:r>
      <w:r w:rsidR="00CA63EF" w:rsidRPr="00CA63EF">
        <w:t xml:space="preserve">If the individual does not want their de-identified information under </w:t>
      </w:r>
      <w:r w:rsidR="00CA63EF" w:rsidRPr="00CA63EF">
        <w:lastRenderedPageBreak/>
        <w:t xml:space="preserve">any option provided to the department, advocacy assistance provided to them can be excluded from the report and therefore not counted in the reporting period. </w:t>
      </w:r>
    </w:p>
    <w:p w14:paraId="20B801A8" w14:textId="77777777" w:rsidR="001344DA" w:rsidRDefault="001344DA" w:rsidP="00CA63EF">
      <w:pPr>
        <w:pStyle w:val="QIDANParagraph"/>
        <w:rPr>
          <w:b/>
          <w:bCs/>
        </w:rPr>
      </w:pPr>
    </w:p>
    <w:p w14:paraId="51D9D2AB" w14:textId="68E7D3DF" w:rsidR="000627B8" w:rsidRPr="005E6571" w:rsidRDefault="005E6571" w:rsidP="00CA63EF">
      <w:pPr>
        <w:pStyle w:val="QIDANParagraph"/>
        <w:rPr>
          <w:b/>
          <w:bCs/>
        </w:rPr>
      </w:pPr>
      <w:r w:rsidRPr="005E6571">
        <w:rPr>
          <w:b/>
          <w:bCs/>
        </w:rPr>
        <w:t xml:space="preserve">Disclaimer </w:t>
      </w:r>
    </w:p>
    <w:p w14:paraId="03ED43D8" w14:textId="7B44A612" w:rsidR="006F305F" w:rsidRDefault="006267FC" w:rsidP="00CA63EF">
      <w:pPr>
        <w:pStyle w:val="QIDANParagraph"/>
      </w:pPr>
      <w:r>
        <w:t xml:space="preserve">When collecting and storing </w:t>
      </w:r>
      <w:r w:rsidR="00F45526">
        <w:t xml:space="preserve">personal information about individuals we suggest that you </w:t>
      </w:r>
      <w:r w:rsidR="006F305F">
        <w:t xml:space="preserve">have a privacy statement. This statement could include: </w:t>
      </w:r>
    </w:p>
    <w:p w14:paraId="5C475484" w14:textId="1F2ACE11" w:rsidR="006F305F" w:rsidRPr="006F305F" w:rsidRDefault="006F305F" w:rsidP="006F305F">
      <w:pPr>
        <w:pStyle w:val="QIDANParagraph"/>
        <w:rPr>
          <w:i/>
          <w:iCs/>
        </w:rPr>
      </w:pPr>
      <w:r w:rsidRPr="00614417">
        <w:rPr>
          <w:i/>
          <w:iCs/>
        </w:rPr>
        <w:t>“</w:t>
      </w:r>
      <w:r w:rsidRPr="006F305F">
        <w:rPr>
          <w:i/>
          <w:iCs/>
        </w:rPr>
        <w:t>We collect personal information that is necessary to provide advocacy support and meet our obligations to funding bodies. We have a privacy policy that explains how we collect, store, use and disclose personal information in line with the Australian Privacy Principles in the Privacy Act 1988 (</w:t>
      </w:r>
      <w:proofErr w:type="spellStart"/>
      <w:r w:rsidRPr="006F305F">
        <w:rPr>
          <w:i/>
          <w:iCs/>
        </w:rPr>
        <w:t>Cth</w:t>
      </w:r>
      <w:proofErr w:type="spellEnd"/>
      <w:r w:rsidRPr="006F305F">
        <w:rPr>
          <w:i/>
          <w:iCs/>
        </w:rPr>
        <w:t>). It’s available on our website or we can provide you with a copy. </w:t>
      </w:r>
    </w:p>
    <w:p w14:paraId="15B78B08" w14:textId="0FBF1E48" w:rsidR="006F305F" w:rsidRPr="00EB56BF" w:rsidRDefault="00D65EAB" w:rsidP="00CA63EF">
      <w:pPr>
        <w:pStyle w:val="QIDANParagraph"/>
        <w:rPr>
          <w:i/>
          <w:iCs/>
        </w:rPr>
      </w:pPr>
      <w:r>
        <w:rPr>
          <w:i/>
          <w:iCs/>
        </w:rPr>
        <w:t xml:space="preserve">If you do not wish to answer </w:t>
      </w:r>
      <w:proofErr w:type="gramStart"/>
      <w:r>
        <w:rPr>
          <w:i/>
          <w:iCs/>
        </w:rPr>
        <w:t>all of</w:t>
      </w:r>
      <w:proofErr w:type="gramEnd"/>
      <w:r>
        <w:rPr>
          <w:i/>
          <w:iCs/>
        </w:rPr>
        <w:t xml:space="preserve"> the questions</w:t>
      </w:r>
      <w:r w:rsidR="00EB56BF">
        <w:rPr>
          <w:i/>
          <w:iCs/>
        </w:rPr>
        <w:t>, that is okay and will not impact the advocacy we can provide to you.</w:t>
      </w:r>
      <w:r>
        <w:rPr>
          <w:i/>
          <w:iCs/>
        </w:rPr>
        <w:t xml:space="preserve"> </w:t>
      </w:r>
      <w:r w:rsidR="006F305F" w:rsidRPr="006F305F">
        <w:rPr>
          <w:i/>
          <w:iCs/>
        </w:rPr>
        <w:t>We provide de-identified information like your post code, DOB and other demographics, but never details about the issue we are helping you with or your medical information. Your information is stored electronically on a secure database.</w:t>
      </w:r>
      <w:r w:rsidR="00004CB4">
        <w:rPr>
          <w:i/>
          <w:iCs/>
        </w:rPr>
        <w:t>”</w:t>
      </w:r>
    </w:p>
    <w:p w14:paraId="630D0B38" w14:textId="77777777" w:rsidR="001344DA" w:rsidRDefault="001344DA" w:rsidP="00CA63EF">
      <w:pPr>
        <w:pStyle w:val="QIDANSubheading"/>
      </w:pPr>
    </w:p>
    <w:p w14:paraId="5D8EA794" w14:textId="4E24563C" w:rsidR="00CA63EF" w:rsidRPr="00CA63EF" w:rsidRDefault="00CA63EF" w:rsidP="00CA63EF">
      <w:pPr>
        <w:pStyle w:val="QIDANSubheading"/>
      </w:pPr>
      <w:r w:rsidRPr="00CA63EF">
        <w:t>A note on language</w:t>
      </w:r>
    </w:p>
    <w:p w14:paraId="7EC66C04" w14:textId="34DEEEFD" w:rsidR="002C77FC" w:rsidRDefault="00CA63EF" w:rsidP="00E47D5A">
      <w:pPr>
        <w:pStyle w:val="QIDANParagraph"/>
      </w:pPr>
      <w:r w:rsidRPr="00CA63EF">
        <w:t>The use of language in the sector in contrast to government can be different in various contexts. The term advocacy or advocacy activities / actions / assistance are preferred by the sector. However, advocacy services are the language currently used by the government. In communication with the funding bodies, sector members will continue to encourage aligned language to best reflect advocacy.</w:t>
      </w:r>
    </w:p>
    <w:p w14:paraId="3775620E" w14:textId="77777777" w:rsidR="001344DA" w:rsidRDefault="001344DA" w:rsidP="00E47D5A">
      <w:pPr>
        <w:pStyle w:val="QIDANParagraph"/>
      </w:pPr>
    </w:p>
    <w:p w14:paraId="76429D7B" w14:textId="77777777" w:rsidR="001344DA" w:rsidRDefault="001344DA" w:rsidP="00E47D5A">
      <w:pPr>
        <w:pStyle w:val="QIDANParagraph"/>
      </w:pPr>
    </w:p>
    <w:p w14:paraId="47193FC5" w14:textId="77777777" w:rsidR="001344DA" w:rsidRDefault="001344DA" w:rsidP="00E47D5A">
      <w:pPr>
        <w:pStyle w:val="QIDANParagraph"/>
      </w:pPr>
    </w:p>
    <w:p w14:paraId="3A0A6BCD" w14:textId="77777777" w:rsidR="001344DA" w:rsidRDefault="001344DA" w:rsidP="00E47D5A">
      <w:pPr>
        <w:pStyle w:val="QIDANParagraph"/>
      </w:pPr>
    </w:p>
    <w:p w14:paraId="075EB76A" w14:textId="77777777" w:rsidR="001344DA" w:rsidRPr="00E47D5A" w:rsidRDefault="001344DA" w:rsidP="00E47D5A">
      <w:pPr>
        <w:pStyle w:val="QIDANParagraph"/>
      </w:pPr>
    </w:p>
    <w:p w14:paraId="1D2AD4E9" w14:textId="15EF548C" w:rsidR="002C77FC" w:rsidRDefault="00C378C6" w:rsidP="00871D7F">
      <w:pPr>
        <w:pStyle w:val="QIDANSubheading"/>
      </w:pPr>
      <w:r>
        <w:lastRenderedPageBreak/>
        <w:t xml:space="preserve">Definitions </w:t>
      </w:r>
    </w:p>
    <w:tbl>
      <w:tblPr>
        <w:tblStyle w:val="TableGrid"/>
        <w:tblW w:w="9350" w:type="dxa"/>
        <w:tblLook w:val="04A0" w:firstRow="1" w:lastRow="0" w:firstColumn="1" w:lastColumn="0" w:noHBand="0" w:noVBand="1"/>
      </w:tblPr>
      <w:tblGrid>
        <w:gridCol w:w="2405"/>
        <w:gridCol w:w="6945"/>
      </w:tblGrid>
      <w:tr w:rsidR="006C13FC" w:rsidRPr="006C13FC" w14:paraId="214B8F15" w14:textId="77777777" w:rsidTr="00F33F5E">
        <w:tc>
          <w:tcPr>
            <w:tcW w:w="2405" w:type="dxa"/>
          </w:tcPr>
          <w:p w14:paraId="41393845" w14:textId="77777777" w:rsidR="006C13FC" w:rsidRPr="006C13FC" w:rsidRDefault="006C13FC" w:rsidP="006C13FC">
            <w:pPr>
              <w:pStyle w:val="QIDANParagraph"/>
              <w:rPr>
                <w:sz w:val="24"/>
                <w:szCs w:val="24"/>
              </w:rPr>
            </w:pPr>
            <w:r w:rsidRPr="006C13FC">
              <w:rPr>
                <w:sz w:val="24"/>
                <w:szCs w:val="24"/>
              </w:rPr>
              <w:t>Advocacy Program</w:t>
            </w:r>
          </w:p>
        </w:tc>
        <w:tc>
          <w:tcPr>
            <w:tcW w:w="6945" w:type="dxa"/>
          </w:tcPr>
          <w:p w14:paraId="4B309186" w14:textId="74744B75" w:rsidR="006C13FC" w:rsidRPr="006C13FC" w:rsidRDefault="00871D7F" w:rsidP="006C13FC">
            <w:pPr>
              <w:pStyle w:val="QIDANParagraph"/>
              <w:rPr>
                <w:sz w:val="24"/>
                <w:szCs w:val="24"/>
              </w:rPr>
            </w:pPr>
            <w:r>
              <w:rPr>
                <w:sz w:val="24"/>
                <w:szCs w:val="24"/>
              </w:rPr>
              <w:t>The</w:t>
            </w:r>
            <w:r w:rsidR="006C13FC" w:rsidRPr="006C13FC">
              <w:rPr>
                <w:sz w:val="24"/>
                <w:szCs w:val="24"/>
              </w:rPr>
              <w:t xml:space="preserve"> organisation or program delivering advocacy assistance. </w:t>
            </w:r>
          </w:p>
        </w:tc>
      </w:tr>
      <w:tr w:rsidR="006C13FC" w:rsidRPr="006C13FC" w14:paraId="554A2B8A" w14:textId="77777777" w:rsidTr="00F33F5E">
        <w:tc>
          <w:tcPr>
            <w:tcW w:w="2405" w:type="dxa"/>
          </w:tcPr>
          <w:p w14:paraId="6ABCE474" w14:textId="77777777" w:rsidR="006C13FC" w:rsidRPr="006C13FC" w:rsidRDefault="006C13FC" w:rsidP="006C13FC">
            <w:pPr>
              <w:pStyle w:val="QIDANParagraph"/>
              <w:rPr>
                <w:sz w:val="24"/>
                <w:szCs w:val="24"/>
              </w:rPr>
            </w:pPr>
            <w:r w:rsidRPr="006C13FC">
              <w:rPr>
                <w:sz w:val="24"/>
                <w:szCs w:val="24"/>
              </w:rPr>
              <w:t>Advocacy Assistance</w:t>
            </w:r>
          </w:p>
        </w:tc>
        <w:tc>
          <w:tcPr>
            <w:tcW w:w="6945" w:type="dxa"/>
          </w:tcPr>
          <w:p w14:paraId="6B952F72" w14:textId="243C6B39" w:rsidR="006C13FC" w:rsidRPr="006C13FC" w:rsidRDefault="00871D7F" w:rsidP="006C13FC">
            <w:pPr>
              <w:pStyle w:val="QIDANParagraph"/>
              <w:rPr>
                <w:sz w:val="24"/>
                <w:szCs w:val="24"/>
              </w:rPr>
            </w:pPr>
            <w:r>
              <w:rPr>
                <w:sz w:val="24"/>
                <w:szCs w:val="24"/>
              </w:rPr>
              <w:t>T</w:t>
            </w:r>
            <w:r w:rsidR="006C13FC" w:rsidRPr="006C13FC">
              <w:rPr>
                <w:sz w:val="24"/>
                <w:szCs w:val="24"/>
              </w:rPr>
              <w:t xml:space="preserve">he service provided. </w:t>
            </w:r>
            <w:r w:rsidR="004A55F5">
              <w:rPr>
                <w:sz w:val="24"/>
                <w:szCs w:val="24"/>
              </w:rPr>
              <w:t>This could include advocacy advice (short-term advocacy)</w:t>
            </w:r>
            <w:r w:rsidR="004A55F5" w:rsidRPr="00421060">
              <w:rPr>
                <w:rStyle w:val="FootnoteReference"/>
                <w:kern w:val="2"/>
                <w:sz w:val="24"/>
                <w:szCs w:val="24"/>
                <w14:ligatures w14:val="standardContextual"/>
              </w:rPr>
              <w:footnoteReference w:id="2"/>
            </w:r>
            <w:r w:rsidR="004A55F5">
              <w:rPr>
                <w:sz w:val="24"/>
                <w:szCs w:val="24"/>
              </w:rPr>
              <w:t xml:space="preserve"> or ongoing advocacy</w:t>
            </w:r>
            <w:r w:rsidR="008E61D6">
              <w:rPr>
                <w:sz w:val="24"/>
                <w:szCs w:val="24"/>
              </w:rPr>
              <w:t xml:space="preserve">. </w:t>
            </w:r>
          </w:p>
        </w:tc>
      </w:tr>
      <w:tr w:rsidR="006C13FC" w:rsidRPr="006C13FC" w14:paraId="2FC28260" w14:textId="77777777" w:rsidTr="00F33F5E">
        <w:tc>
          <w:tcPr>
            <w:tcW w:w="2405" w:type="dxa"/>
          </w:tcPr>
          <w:p w14:paraId="1975222E" w14:textId="77777777" w:rsidR="006C13FC" w:rsidRPr="006C13FC" w:rsidRDefault="006C13FC" w:rsidP="006C13FC">
            <w:pPr>
              <w:pStyle w:val="QIDANParagraph"/>
              <w:rPr>
                <w:sz w:val="24"/>
                <w:szCs w:val="24"/>
              </w:rPr>
            </w:pPr>
            <w:r w:rsidRPr="006C13FC">
              <w:rPr>
                <w:sz w:val="24"/>
                <w:szCs w:val="24"/>
              </w:rPr>
              <w:t>Individual</w:t>
            </w:r>
          </w:p>
        </w:tc>
        <w:tc>
          <w:tcPr>
            <w:tcW w:w="6945" w:type="dxa"/>
          </w:tcPr>
          <w:p w14:paraId="3DACF868" w14:textId="45DDDB43" w:rsidR="006C13FC" w:rsidRPr="006C13FC" w:rsidRDefault="006C13FC" w:rsidP="006C13FC">
            <w:pPr>
              <w:pStyle w:val="QIDANParagraph"/>
              <w:rPr>
                <w:sz w:val="24"/>
                <w:szCs w:val="24"/>
              </w:rPr>
            </w:pPr>
            <w:r w:rsidRPr="006C13FC">
              <w:rPr>
                <w:sz w:val="24"/>
                <w:szCs w:val="24"/>
              </w:rPr>
              <w:t xml:space="preserve">A person with disability who is receiving/or seeking disability advocacy assistance. </w:t>
            </w:r>
          </w:p>
        </w:tc>
      </w:tr>
    </w:tbl>
    <w:p w14:paraId="7208E6C5" w14:textId="77777777" w:rsidR="001344DA" w:rsidRPr="001344DA" w:rsidRDefault="001344DA" w:rsidP="00E47D5A">
      <w:pPr>
        <w:pStyle w:val="QIDANHeading"/>
        <w:rPr>
          <w:rFonts w:ascii="Nunito" w:hAnsi="Nunito"/>
          <w:bCs w:val="0"/>
          <w:color w:val="auto"/>
          <w:sz w:val="24"/>
          <w:szCs w:val="24"/>
          <w:lang w:val="en-GB"/>
        </w:rPr>
      </w:pPr>
    </w:p>
    <w:p w14:paraId="0F36A113" w14:textId="57AF1015" w:rsidR="002C77FC" w:rsidRDefault="00E47D5A" w:rsidP="00E47D5A">
      <w:pPr>
        <w:pStyle w:val="QIDANHeading"/>
      </w:pPr>
      <w:r>
        <w:t xml:space="preserve">QDAP reporting template </w:t>
      </w:r>
    </w:p>
    <w:p w14:paraId="7CDB0646" w14:textId="10F5AAB5" w:rsidR="006F6A7C" w:rsidRDefault="006F6A7C" w:rsidP="006F6A7C">
      <w:r>
        <w:t xml:space="preserve">Columns shaded in gey indicate that there is either prefilled or auto-generated data in those columns. </w:t>
      </w:r>
    </w:p>
    <w:p w14:paraId="184D2AE4" w14:textId="77777777" w:rsidR="00AF30F8" w:rsidRPr="005E23E4" w:rsidRDefault="00AF30F8" w:rsidP="00AF30F8">
      <w:pPr>
        <w:pStyle w:val="QIDANSubheading"/>
      </w:pPr>
      <w:r w:rsidRPr="005E23E4">
        <w:t xml:space="preserve">Reporting period </w:t>
      </w:r>
    </w:p>
    <w:p w14:paraId="63732625" w14:textId="77777777" w:rsidR="00AF30F8" w:rsidRPr="00600F71" w:rsidRDefault="00AF30F8" w:rsidP="00AF30F8">
      <w:pPr>
        <w:pStyle w:val="QIDANParagraph"/>
      </w:pPr>
      <w:r w:rsidRPr="00600F71">
        <w:t xml:space="preserve">Select the relevant quarterly reporting period from the drop-down box. </w:t>
      </w:r>
    </w:p>
    <w:p w14:paraId="027D0558" w14:textId="77777777" w:rsidR="003668A1" w:rsidRPr="005E23E4" w:rsidRDefault="003668A1" w:rsidP="003668A1">
      <w:pPr>
        <w:pStyle w:val="QIDANSubheading"/>
      </w:pPr>
      <w:r w:rsidRPr="005E23E4">
        <w:t xml:space="preserve">Funding stream </w:t>
      </w:r>
    </w:p>
    <w:p w14:paraId="1142B0C7" w14:textId="644132D9" w:rsidR="003668A1" w:rsidRPr="00600F71" w:rsidRDefault="0009399A" w:rsidP="003668A1">
      <w:pPr>
        <w:pStyle w:val="QIDANParagraph"/>
      </w:pPr>
      <w:r>
        <w:t xml:space="preserve">Funding stream is either regional or specialist depending on QDAP funding guidelines. This will automatically generate when the reporting period is selected and can be overridden if required.  </w:t>
      </w:r>
    </w:p>
    <w:p w14:paraId="7E50F4BB" w14:textId="77777777" w:rsidR="000A0D94" w:rsidRPr="005E23E4" w:rsidRDefault="000A0D94" w:rsidP="000A0D94">
      <w:pPr>
        <w:pStyle w:val="QIDANSubheading"/>
      </w:pPr>
      <w:r w:rsidRPr="005E23E4">
        <w:t xml:space="preserve">Organisation name </w:t>
      </w:r>
    </w:p>
    <w:p w14:paraId="02C9A5F2" w14:textId="46A252E8" w:rsidR="000A0D94" w:rsidRPr="00600F71" w:rsidRDefault="000A0D94" w:rsidP="000A0D94">
      <w:pPr>
        <w:pStyle w:val="QIDANParagraph"/>
      </w:pPr>
      <w:r>
        <w:t xml:space="preserve">Select the organisation name from the drop-down box. </w:t>
      </w:r>
    </w:p>
    <w:p w14:paraId="4899B480" w14:textId="77777777" w:rsidR="003F76AC" w:rsidRPr="005E23E4" w:rsidRDefault="003F76AC" w:rsidP="003F76AC">
      <w:pPr>
        <w:pStyle w:val="QIDANSubheading"/>
      </w:pPr>
      <w:r w:rsidRPr="005E23E4">
        <w:t xml:space="preserve">Outcome </w:t>
      </w:r>
    </w:p>
    <w:p w14:paraId="7CBBA011" w14:textId="4FA8B048" w:rsidR="003F76AC" w:rsidRDefault="003F76AC" w:rsidP="003F76AC">
      <w:pPr>
        <w:pStyle w:val="QIDANParagraph"/>
      </w:pPr>
      <w:r w:rsidRPr="00600F71">
        <w:t xml:space="preserve">Select the most appropriate outcome for </w:t>
      </w:r>
      <w:proofErr w:type="gramStart"/>
      <w:r w:rsidRPr="00600F71">
        <w:t xml:space="preserve">each </w:t>
      </w:r>
      <w:r w:rsidR="00246347">
        <w:t>individual</w:t>
      </w:r>
      <w:proofErr w:type="gramEnd"/>
      <w:r w:rsidR="00246347">
        <w:t xml:space="preserve"> and issue</w:t>
      </w:r>
      <w:r w:rsidRPr="00600F71">
        <w:t xml:space="preserve"> from the drop-down box. </w:t>
      </w:r>
      <w:r w:rsidR="00404D6A">
        <w:t xml:space="preserve">Service and referral assistance is recorded on the ‘Individual Advocacy’ tab and </w:t>
      </w:r>
      <w:r w:rsidR="00871D7F">
        <w:t>waitlist,</w:t>
      </w:r>
      <w:r w:rsidR="00404D6A">
        <w:t xml:space="preserve"> and unmet demand are recorded on the ‘Unmet Demand &amp; Waitlist’ tab. </w:t>
      </w:r>
    </w:p>
    <w:p w14:paraId="7FCC1DE4" w14:textId="77777777" w:rsidR="00C00147" w:rsidRPr="00600F71" w:rsidRDefault="00C00147" w:rsidP="003F76AC">
      <w:pPr>
        <w:pStyle w:val="QIDANParagraph"/>
      </w:pPr>
    </w:p>
    <w:tbl>
      <w:tblPr>
        <w:tblStyle w:val="TableGrid"/>
        <w:tblW w:w="0" w:type="auto"/>
        <w:tblLook w:val="04A0" w:firstRow="1" w:lastRow="0" w:firstColumn="1" w:lastColumn="0" w:noHBand="0" w:noVBand="1"/>
      </w:tblPr>
      <w:tblGrid>
        <w:gridCol w:w="2689"/>
        <w:gridCol w:w="6661"/>
      </w:tblGrid>
      <w:tr w:rsidR="003F76AC" w:rsidRPr="00600F71" w14:paraId="32FB6D81" w14:textId="77777777" w:rsidTr="00401F70">
        <w:tc>
          <w:tcPr>
            <w:tcW w:w="2689" w:type="dxa"/>
          </w:tcPr>
          <w:p w14:paraId="44F8B79E" w14:textId="77777777" w:rsidR="003F76AC" w:rsidRPr="002E0356" w:rsidRDefault="003F76AC" w:rsidP="00401F70">
            <w:pPr>
              <w:pStyle w:val="QIDANParagraph"/>
              <w:rPr>
                <w:b/>
                <w:bCs/>
                <w:sz w:val="24"/>
                <w:szCs w:val="22"/>
              </w:rPr>
            </w:pPr>
            <w:r w:rsidRPr="002E0356">
              <w:rPr>
                <w:b/>
                <w:bCs/>
                <w:sz w:val="24"/>
                <w:szCs w:val="22"/>
              </w:rPr>
              <w:lastRenderedPageBreak/>
              <w:t>Service</w:t>
            </w:r>
          </w:p>
        </w:tc>
        <w:tc>
          <w:tcPr>
            <w:tcW w:w="6661" w:type="dxa"/>
          </w:tcPr>
          <w:p w14:paraId="14A90397" w14:textId="1292936C" w:rsidR="003F76AC" w:rsidRPr="009070DC" w:rsidRDefault="003F76AC" w:rsidP="00401F70">
            <w:pPr>
              <w:pStyle w:val="QIDANParagraph"/>
              <w:rPr>
                <w:sz w:val="24"/>
                <w:szCs w:val="22"/>
              </w:rPr>
            </w:pPr>
            <w:r w:rsidRPr="009070DC">
              <w:rPr>
                <w:sz w:val="24"/>
                <w:szCs w:val="22"/>
              </w:rPr>
              <w:t>Your organisation provided QDAP funded advocacy assistance</w:t>
            </w:r>
            <w:r w:rsidR="003404F5">
              <w:rPr>
                <w:sz w:val="24"/>
                <w:szCs w:val="22"/>
              </w:rPr>
              <w:t>.</w:t>
            </w:r>
            <w:r w:rsidR="00D85971">
              <w:rPr>
                <w:sz w:val="24"/>
                <w:szCs w:val="22"/>
              </w:rPr>
              <w:t xml:space="preserve"> This is reported on the ‘Individual Advocacy’ tab. </w:t>
            </w:r>
          </w:p>
        </w:tc>
      </w:tr>
      <w:tr w:rsidR="00404D6A" w:rsidRPr="00600F71" w14:paraId="08386976" w14:textId="77777777" w:rsidTr="00401F70">
        <w:tc>
          <w:tcPr>
            <w:tcW w:w="2689" w:type="dxa"/>
          </w:tcPr>
          <w:p w14:paraId="0B82C8F1" w14:textId="0A2DAD77" w:rsidR="00404D6A" w:rsidRPr="002E0356" w:rsidRDefault="00404D6A" w:rsidP="00404D6A">
            <w:pPr>
              <w:pStyle w:val="QIDANParagraph"/>
              <w:rPr>
                <w:b/>
                <w:bCs/>
                <w:szCs w:val="22"/>
              </w:rPr>
            </w:pPr>
            <w:r w:rsidRPr="002E0356">
              <w:rPr>
                <w:b/>
                <w:bCs/>
                <w:sz w:val="24"/>
                <w:szCs w:val="22"/>
              </w:rPr>
              <w:t>Referral</w:t>
            </w:r>
          </w:p>
        </w:tc>
        <w:tc>
          <w:tcPr>
            <w:tcW w:w="6661" w:type="dxa"/>
          </w:tcPr>
          <w:p w14:paraId="33636C24" w14:textId="419CB9AD" w:rsidR="00404D6A" w:rsidRPr="009070DC" w:rsidRDefault="00404D6A" w:rsidP="00404D6A">
            <w:pPr>
              <w:pStyle w:val="QIDANParagraph"/>
              <w:rPr>
                <w:szCs w:val="22"/>
              </w:rPr>
            </w:pPr>
            <w:r w:rsidRPr="009070DC">
              <w:rPr>
                <w:sz w:val="24"/>
                <w:szCs w:val="22"/>
              </w:rPr>
              <w:t xml:space="preserve">The individual was referred either internally to another program (that is not QDAP funded such as NDAP advocacy or ILC) or externally to another organisation. </w:t>
            </w:r>
            <w:r>
              <w:rPr>
                <w:sz w:val="24"/>
                <w:szCs w:val="22"/>
              </w:rPr>
              <w:t xml:space="preserve">A referral can be recorded even if the outcome of the referral is unknown. </w:t>
            </w:r>
            <w:r w:rsidR="00D85971">
              <w:rPr>
                <w:sz w:val="24"/>
                <w:szCs w:val="22"/>
              </w:rPr>
              <w:t xml:space="preserve">This is reported on the ‘Individual Advocacy’ tab. </w:t>
            </w:r>
          </w:p>
        </w:tc>
      </w:tr>
      <w:tr w:rsidR="00404D6A" w:rsidRPr="00600F71" w14:paraId="13A4D24B" w14:textId="77777777" w:rsidTr="00401F70">
        <w:tc>
          <w:tcPr>
            <w:tcW w:w="2689" w:type="dxa"/>
          </w:tcPr>
          <w:p w14:paraId="72A4C9CC" w14:textId="77777777" w:rsidR="00404D6A" w:rsidRPr="002E0356" w:rsidRDefault="00404D6A" w:rsidP="00404D6A">
            <w:pPr>
              <w:pStyle w:val="QIDANParagraph"/>
              <w:rPr>
                <w:b/>
                <w:bCs/>
                <w:sz w:val="24"/>
                <w:szCs w:val="22"/>
              </w:rPr>
            </w:pPr>
            <w:r w:rsidRPr="002E0356">
              <w:rPr>
                <w:b/>
                <w:bCs/>
                <w:sz w:val="24"/>
                <w:szCs w:val="22"/>
              </w:rPr>
              <w:t>Waitlist</w:t>
            </w:r>
          </w:p>
        </w:tc>
        <w:tc>
          <w:tcPr>
            <w:tcW w:w="6661" w:type="dxa"/>
          </w:tcPr>
          <w:p w14:paraId="36DE9271" w14:textId="4B3DF912" w:rsidR="00404D6A" w:rsidRPr="009070DC" w:rsidRDefault="00404D6A" w:rsidP="00404D6A">
            <w:pPr>
              <w:pStyle w:val="QIDANParagraph"/>
              <w:rPr>
                <w:sz w:val="24"/>
                <w:szCs w:val="22"/>
              </w:rPr>
            </w:pPr>
            <w:r w:rsidRPr="009070DC">
              <w:rPr>
                <w:sz w:val="24"/>
                <w:szCs w:val="22"/>
              </w:rPr>
              <w:t xml:space="preserve">The individual has been put on a wait list or is waiting for an appointment to speak with an advocate as at the final day of the reporting period. Not all organisations hold waitlists. </w:t>
            </w:r>
            <w:r w:rsidR="00D85971">
              <w:rPr>
                <w:sz w:val="24"/>
                <w:szCs w:val="22"/>
              </w:rPr>
              <w:t xml:space="preserve">This is reported on the ‘Unmet Demand &amp; Waitlist’ tab. </w:t>
            </w:r>
          </w:p>
        </w:tc>
      </w:tr>
      <w:tr w:rsidR="00404D6A" w:rsidRPr="00600F71" w14:paraId="71122E76" w14:textId="77777777" w:rsidTr="00401F70">
        <w:tc>
          <w:tcPr>
            <w:tcW w:w="2689" w:type="dxa"/>
          </w:tcPr>
          <w:p w14:paraId="74377BE2" w14:textId="77777777" w:rsidR="00404D6A" w:rsidRPr="002E0356" w:rsidRDefault="00404D6A" w:rsidP="00404D6A">
            <w:pPr>
              <w:pStyle w:val="QIDANParagraph"/>
              <w:rPr>
                <w:b/>
                <w:bCs/>
                <w:sz w:val="24"/>
                <w:szCs w:val="22"/>
              </w:rPr>
            </w:pPr>
            <w:r w:rsidRPr="002E0356">
              <w:rPr>
                <w:b/>
                <w:bCs/>
                <w:sz w:val="24"/>
                <w:szCs w:val="22"/>
              </w:rPr>
              <w:t>Unmet</w:t>
            </w:r>
          </w:p>
        </w:tc>
        <w:tc>
          <w:tcPr>
            <w:tcW w:w="6661" w:type="dxa"/>
          </w:tcPr>
          <w:p w14:paraId="0F988AD6" w14:textId="77777777" w:rsidR="00404D6A" w:rsidRDefault="00404D6A" w:rsidP="00404D6A">
            <w:pPr>
              <w:pStyle w:val="QIDANParagraph"/>
              <w:rPr>
                <w:sz w:val="24"/>
                <w:szCs w:val="22"/>
              </w:rPr>
            </w:pPr>
            <w:r w:rsidRPr="009070DC">
              <w:rPr>
                <w:sz w:val="24"/>
                <w:szCs w:val="22"/>
              </w:rPr>
              <w:t>Your organisation was unable to provide any assistance to the individual or unable to refer to other services, internally or externally for advocacy.</w:t>
            </w:r>
          </w:p>
          <w:p w14:paraId="6A12DF6C" w14:textId="59ECD913" w:rsidR="00404D6A" w:rsidRPr="009070DC" w:rsidRDefault="00404D6A" w:rsidP="00404D6A">
            <w:pPr>
              <w:pStyle w:val="QIDANParagraph"/>
              <w:rPr>
                <w:sz w:val="24"/>
                <w:szCs w:val="22"/>
              </w:rPr>
            </w:pPr>
            <w:r>
              <w:rPr>
                <w:sz w:val="24"/>
                <w:szCs w:val="22"/>
              </w:rPr>
              <w:t xml:space="preserve">NB a referral cannot result in an outcome of unmet. </w:t>
            </w:r>
            <w:r w:rsidR="00D85971">
              <w:rPr>
                <w:sz w:val="24"/>
                <w:szCs w:val="22"/>
              </w:rPr>
              <w:t>This is reported on the ‘Unmet Demand &amp; Waitlist’ tab.</w:t>
            </w:r>
          </w:p>
        </w:tc>
      </w:tr>
    </w:tbl>
    <w:p w14:paraId="618D6B36" w14:textId="77777777" w:rsidR="003F76AC" w:rsidRDefault="003F76AC" w:rsidP="003F76AC"/>
    <w:p w14:paraId="6088ED3E" w14:textId="5B9486D3" w:rsidR="000A0D94" w:rsidRDefault="003F76AC" w:rsidP="006F6A7C">
      <w:r>
        <w:t>Selecting an ‘Outcome’ will trigger the automation process for subsequent reporting periods, funding streams, organisation names and service outlet reference numbers.</w:t>
      </w:r>
    </w:p>
    <w:p w14:paraId="748C6F9E" w14:textId="285ADF57" w:rsidR="009070DC" w:rsidRPr="005E23E4" w:rsidRDefault="009070DC" w:rsidP="009070DC">
      <w:pPr>
        <w:pStyle w:val="QIDANSubheading"/>
      </w:pPr>
      <w:r w:rsidRPr="005E23E4">
        <w:t>Service outlet</w:t>
      </w:r>
      <w:r w:rsidR="007C02F4">
        <w:t xml:space="preserve"> number</w:t>
      </w:r>
    </w:p>
    <w:p w14:paraId="22AB85EB" w14:textId="5C8B1638" w:rsidR="00DD2D12" w:rsidRDefault="00DD2D12" w:rsidP="009070DC">
      <w:r>
        <w:t xml:space="preserve">Record the service outlet number used for departmental funding. Subsequent lines will be </w:t>
      </w:r>
      <w:r w:rsidR="00871D7F">
        <w:t>auto generated</w:t>
      </w:r>
      <w:r>
        <w:t xml:space="preserve">. </w:t>
      </w:r>
    </w:p>
    <w:p w14:paraId="381DF1E9" w14:textId="77777777" w:rsidR="009070DC" w:rsidRPr="00B33AD5" w:rsidRDefault="009070DC" w:rsidP="002E0356">
      <w:pPr>
        <w:pStyle w:val="QIDANSubheading"/>
      </w:pPr>
      <w:r w:rsidRPr="00B33AD5">
        <w:t>Service region (reported)</w:t>
      </w:r>
    </w:p>
    <w:p w14:paraId="6FD64172" w14:textId="74CBB4AE" w:rsidR="009070DC" w:rsidRPr="00600F71" w:rsidRDefault="009070DC" w:rsidP="002E0356">
      <w:pPr>
        <w:pStyle w:val="QIDANParagraph"/>
      </w:pPr>
      <w:r w:rsidRPr="00600F71">
        <w:t>Select</w:t>
      </w:r>
      <w:r w:rsidR="0072762E">
        <w:t xml:space="preserve"> from the drop-down box</w:t>
      </w:r>
      <w:r w:rsidRPr="00600F71">
        <w:t xml:space="preserve"> the region </w:t>
      </w:r>
      <w:r w:rsidR="009D6B5C">
        <w:t>or statewide</w:t>
      </w:r>
      <w:r w:rsidR="0072762E">
        <w:t xml:space="preserve"> </w:t>
      </w:r>
      <w:r w:rsidR="00DC2B61">
        <w:t xml:space="preserve">for specialist services </w:t>
      </w:r>
      <w:r w:rsidR="0072762E">
        <w:t>where</w:t>
      </w:r>
      <w:r w:rsidR="009D6B5C">
        <w:t xml:space="preserve"> </w:t>
      </w:r>
      <w:r w:rsidRPr="00600F71">
        <w:t xml:space="preserve">the individual </w:t>
      </w:r>
      <w:r w:rsidR="0072762E">
        <w:t xml:space="preserve">required advocacy. </w:t>
      </w:r>
    </w:p>
    <w:p w14:paraId="67EA8EA1" w14:textId="15B4A1FC" w:rsidR="009070DC" w:rsidRPr="00B33AD5" w:rsidRDefault="006F6FCE" w:rsidP="002E0356">
      <w:pPr>
        <w:pStyle w:val="QIDANSubheading"/>
      </w:pPr>
      <w:r>
        <w:t>New or existing service user</w:t>
      </w:r>
    </w:p>
    <w:p w14:paraId="2C6EA7A2" w14:textId="77777777" w:rsidR="009070DC" w:rsidRPr="00600F71" w:rsidRDefault="009070DC" w:rsidP="002E0356">
      <w:pPr>
        <w:pStyle w:val="QIDANParagraph"/>
      </w:pPr>
      <w:r w:rsidRPr="00600F71">
        <w:t xml:space="preserve">Select from the drop-down box. </w:t>
      </w:r>
    </w:p>
    <w:tbl>
      <w:tblPr>
        <w:tblStyle w:val="TableGrid"/>
        <w:tblW w:w="9351" w:type="dxa"/>
        <w:tblLook w:val="04A0" w:firstRow="1" w:lastRow="0" w:firstColumn="1" w:lastColumn="0" w:noHBand="0" w:noVBand="1"/>
      </w:tblPr>
      <w:tblGrid>
        <w:gridCol w:w="2689"/>
        <w:gridCol w:w="6662"/>
      </w:tblGrid>
      <w:tr w:rsidR="009070DC" w:rsidRPr="00600F71" w14:paraId="4823D72A" w14:textId="77777777" w:rsidTr="00C90E0B">
        <w:tc>
          <w:tcPr>
            <w:tcW w:w="2689" w:type="dxa"/>
          </w:tcPr>
          <w:p w14:paraId="048F930A" w14:textId="77777777" w:rsidR="009070DC" w:rsidRPr="002E0356" w:rsidRDefault="009070DC" w:rsidP="002E0356">
            <w:pPr>
              <w:pStyle w:val="QIDANParagraph"/>
              <w:rPr>
                <w:b/>
                <w:bCs/>
                <w:sz w:val="24"/>
                <w:szCs w:val="24"/>
              </w:rPr>
            </w:pPr>
            <w:r w:rsidRPr="002E0356">
              <w:rPr>
                <w:b/>
                <w:bCs/>
                <w:sz w:val="24"/>
                <w:szCs w:val="24"/>
              </w:rPr>
              <w:lastRenderedPageBreak/>
              <w:t>New</w:t>
            </w:r>
          </w:p>
        </w:tc>
        <w:tc>
          <w:tcPr>
            <w:tcW w:w="6662" w:type="dxa"/>
          </w:tcPr>
          <w:p w14:paraId="55229121" w14:textId="0E050C20" w:rsidR="002A2090" w:rsidRDefault="002A2090" w:rsidP="002E0356">
            <w:pPr>
              <w:pStyle w:val="QIDANParagraph"/>
              <w:rPr>
                <w:sz w:val="24"/>
                <w:szCs w:val="24"/>
              </w:rPr>
            </w:pPr>
            <w:r>
              <w:rPr>
                <w:sz w:val="24"/>
                <w:szCs w:val="24"/>
              </w:rPr>
              <w:t xml:space="preserve">The individual is accessing advocacy for the first time though QDAP funding at your organisation, or </w:t>
            </w:r>
          </w:p>
          <w:p w14:paraId="49C2903A" w14:textId="467E3321" w:rsidR="009070DC" w:rsidRPr="002E0356" w:rsidRDefault="002A2090" w:rsidP="002E0356">
            <w:pPr>
              <w:pStyle w:val="QIDANParagraph"/>
              <w:rPr>
                <w:sz w:val="24"/>
                <w:szCs w:val="24"/>
              </w:rPr>
            </w:pPr>
            <w:r>
              <w:rPr>
                <w:sz w:val="24"/>
                <w:szCs w:val="24"/>
              </w:rPr>
              <w:t xml:space="preserve">The </w:t>
            </w:r>
            <w:r w:rsidR="00066E55">
              <w:rPr>
                <w:sz w:val="24"/>
                <w:szCs w:val="24"/>
              </w:rPr>
              <w:t>individual is a returning client</w:t>
            </w:r>
            <w:r w:rsidR="00066E55">
              <w:rPr>
                <w:szCs w:val="24"/>
              </w:rPr>
              <w:t>,</w:t>
            </w:r>
            <w:r w:rsidR="00066E55">
              <w:rPr>
                <w:sz w:val="24"/>
                <w:szCs w:val="24"/>
              </w:rPr>
              <w:t xml:space="preserve"> and your</w:t>
            </w:r>
            <w:r w:rsidR="009070DC" w:rsidRPr="002E0356">
              <w:rPr>
                <w:sz w:val="24"/>
                <w:szCs w:val="24"/>
              </w:rPr>
              <w:t xml:space="preserve"> organisation has started providing </w:t>
            </w:r>
            <w:r w:rsidR="009070DC" w:rsidRPr="002E0356">
              <w:rPr>
                <w:i/>
                <w:iCs/>
                <w:sz w:val="24"/>
                <w:szCs w:val="24"/>
              </w:rPr>
              <w:t>new</w:t>
            </w:r>
            <w:r w:rsidR="009070DC" w:rsidRPr="002E0356">
              <w:rPr>
                <w:sz w:val="24"/>
                <w:szCs w:val="24"/>
              </w:rPr>
              <w:t xml:space="preserve"> advocacy assistance (e.g., advocacy assistance for a new issue) to an individual in this reporting period. </w:t>
            </w:r>
          </w:p>
        </w:tc>
      </w:tr>
      <w:tr w:rsidR="009070DC" w:rsidRPr="00600F71" w14:paraId="7709E002" w14:textId="77777777" w:rsidTr="00C90E0B">
        <w:tc>
          <w:tcPr>
            <w:tcW w:w="2689" w:type="dxa"/>
          </w:tcPr>
          <w:p w14:paraId="220234C9" w14:textId="77777777" w:rsidR="009070DC" w:rsidRPr="002E0356" w:rsidRDefault="009070DC" w:rsidP="002E0356">
            <w:pPr>
              <w:pStyle w:val="QIDANParagraph"/>
              <w:rPr>
                <w:b/>
                <w:bCs/>
                <w:sz w:val="24"/>
                <w:szCs w:val="24"/>
              </w:rPr>
            </w:pPr>
            <w:r w:rsidRPr="002E0356">
              <w:rPr>
                <w:b/>
                <w:bCs/>
                <w:sz w:val="24"/>
                <w:szCs w:val="24"/>
              </w:rPr>
              <w:t>Existing</w:t>
            </w:r>
          </w:p>
        </w:tc>
        <w:tc>
          <w:tcPr>
            <w:tcW w:w="6662" w:type="dxa"/>
          </w:tcPr>
          <w:p w14:paraId="49AFC448" w14:textId="77777777" w:rsidR="009070DC" w:rsidRPr="002E0356" w:rsidRDefault="009070DC" w:rsidP="002E0356">
            <w:pPr>
              <w:pStyle w:val="QIDANParagraph"/>
              <w:rPr>
                <w:sz w:val="24"/>
                <w:szCs w:val="24"/>
              </w:rPr>
            </w:pPr>
            <w:r w:rsidRPr="002E0356">
              <w:rPr>
                <w:sz w:val="24"/>
                <w:szCs w:val="24"/>
              </w:rPr>
              <w:t xml:space="preserve">Your organisation has continued to provide advocacy from a previous reporting period to the individual through QDAP funding for </w:t>
            </w:r>
            <w:r w:rsidRPr="002E0356">
              <w:rPr>
                <w:i/>
                <w:iCs/>
                <w:sz w:val="24"/>
                <w:szCs w:val="24"/>
              </w:rPr>
              <w:t>the same</w:t>
            </w:r>
            <w:r w:rsidRPr="002E0356">
              <w:rPr>
                <w:sz w:val="24"/>
                <w:szCs w:val="24"/>
              </w:rPr>
              <w:t xml:space="preserve"> advocacy issue. </w:t>
            </w:r>
          </w:p>
        </w:tc>
      </w:tr>
    </w:tbl>
    <w:p w14:paraId="5F6AB482" w14:textId="77777777" w:rsidR="00136F22" w:rsidRDefault="00136F22" w:rsidP="009070DC"/>
    <w:p w14:paraId="7963C31A" w14:textId="77777777" w:rsidR="00136F22" w:rsidRPr="00721087" w:rsidRDefault="00136F22" w:rsidP="00136F22">
      <w:pPr>
        <w:pStyle w:val="QIDANSubheading"/>
      </w:pPr>
      <w:r w:rsidRPr="00721087">
        <w:t>Referred from</w:t>
      </w:r>
    </w:p>
    <w:p w14:paraId="0340BB87" w14:textId="4A2AF11E" w:rsidR="00136F22" w:rsidRPr="000D29E6" w:rsidRDefault="00136F22" w:rsidP="00136F22">
      <w:r w:rsidRPr="000D29E6">
        <w:t>Select from the drop-down box</w:t>
      </w:r>
      <w:r w:rsidR="0089182E">
        <w:t xml:space="preserve"> how the individual found out about </w:t>
      </w:r>
      <w:r w:rsidR="004D72CE">
        <w:t>your organisation</w:t>
      </w:r>
      <w:r w:rsidR="0089182E">
        <w:t>.</w:t>
      </w:r>
    </w:p>
    <w:tbl>
      <w:tblPr>
        <w:tblStyle w:val="TableGrid"/>
        <w:tblW w:w="0" w:type="auto"/>
        <w:tblLook w:val="04A0" w:firstRow="1" w:lastRow="0" w:firstColumn="1" w:lastColumn="0" w:noHBand="0" w:noVBand="1"/>
      </w:tblPr>
      <w:tblGrid>
        <w:gridCol w:w="2689"/>
        <w:gridCol w:w="6661"/>
      </w:tblGrid>
      <w:tr w:rsidR="00136F22" w:rsidRPr="00600F71" w14:paraId="0D2BFECF" w14:textId="77777777" w:rsidTr="00585466">
        <w:tc>
          <w:tcPr>
            <w:tcW w:w="2689" w:type="dxa"/>
          </w:tcPr>
          <w:p w14:paraId="6566DFEA" w14:textId="16719478" w:rsidR="00136F22" w:rsidRPr="00780E5D" w:rsidRDefault="00626D74" w:rsidP="00585466">
            <w:pPr>
              <w:pStyle w:val="QIDANParagraph"/>
              <w:rPr>
                <w:b/>
                <w:bCs/>
                <w:sz w:val="24"/>
                <w:szCs w:val="24"/>
              </w:rPr>
            </w:pPr>
            <w:r w:rsidRPr="00780E5D">
              <w:rPr>
                <w:b/>
                <w:bCs/>
                <w:sz w:val="24"/>
                <w:szCs w:val="24"/>
              </w:rPr>
              <w:t xml:space="preserve">Community service </w:t>
            </w:r>
          </w:p>
        </w:tc>
        <w:tc>
          <w:tcPr>
            <w:tcW w:w="6661" w:type="dxa"/>
          </w:tcPr>
          <w:p w14:paraId="36A904DA" w14:textId="414D12E6" w:rsidR="00136F22" w:rsidRPr="00780E5D" w:rsidRDefault="00851CC4" w:rsidP="00585466">
            <w:pPr>
              <w:pStyle w:val="QIDANParagraph"/>
              <w:rPr>
                <w:sz w:val="24"/>
                <w:szCs w:val="24"/>
              </w:rPr>
            </w:pPr>
            <w:r w:rsidRPr="00780E5D">
              <w:rPr>
                <w:sz w:val="24"/>
                <w:szCs w:val="24"/>
              </w:rPr>
              <w:t xml:space="preserve">Referrals that come from </w:t>
            </w:r>
            <w:r w:rsidR="000C5F0C">
              <w:rPr>
                <w:sz w:val="24"/>
                <w:szCs w:val="24"/>
              </w:rPr>
              <w:t>community-based</w:t>
            </w:r>
            <w:r w:rsidR="00780E5D">
              <w:rPr>
                <w:sz w:val="24"/>
                <w:szCs w:val="24"/>
              </w:rPr>
              <w:t xml:space="preserve"> support services</w:t>
            </w:r>
            <w:r>
              <w:rPr>
                <w:sz w:val="24"/>
                <w:szCs w:val="24"/>
              </w:rPr>
              <w:t xml:space="preserve">. </w:t>
            </w:r>
          </w:p>
        </w:tc>
      </w:tr>
      <w:tr w:rsidR="00626D74" w:rsidRPr="00600F71" w14:paraId="3952571D" w14:textId="77777777" w:rsidTr="00585466">
        <w:tc>
          <w:tcPr>
            <w:tcW w:w="2689" w:type="dxa"/>
          </w:tcPr>
          <w:p w14:paraId="66A4C43E" w14:textId="7E862311" w:rsidR="00626D74" w:rsidRPr="00780E5D" w:rsidRDefault="00626D74" w:rsidP="00585466">
            <w:pPr>
              <w:pStyle w:val="QIDANParagraph"/>
              <w:rPr>
                <w:b/>
                <w:bCs/>
                <w:sz w:val="24"/>
                <w:szCs w:val="24"/>
              </w:rPr>
            </w:pPr>
            <w:r w:rsidRPr="00780E5D">
              <w:rPr>
                <w:b/>
                <w:bCs/>
                <w:sz w:val="24"/>
                <w:szCs w:val="24"/>
              </w:rPr>
              <w:t xml:space="preserve">Family and friends </w:t>
            </w:r>
          </w:p>
        </w:tc>
        <w:tc>
          <w:tcPr>
            <w:tcW w:w="6661" w:type="dxa"/>
          </w:tcPr>
          <w:p w14:paraId="5A097ECD" w14:textId="5ACC4696" w:rsidR="00626D74" w:rsidRPr="00780E5D" w:rsidRDefault="00851CC4" w:rsidP="00585466">
            <w:pPr>
              <w:pStyle w:val="QIDANParagraph"/>
              <w:rPr>
                <w:sz w:val="24"/>
                <w:szCs w:val="24"/>
              </w:rPr>
            </w:pPr>
            <w:r w:rsidRPr="00780E5D">
              <w:rPr>
                <w:sz w:val="24"/>
                <w:szCs w:val="24"/>
              </w:rPr>
              <w:t xml:space="preserve">Referrals that come from </w:t>
            </w:r>
            <w:r>
              <w:rPr>
                <w:sz w:val="24"/>
                <w:szCs w:val="24"/>
              </w:rPr>
              <w:t xml:space="preserve">information supports such as family and friends. </w:t>
            </w:r>
          </w:p>
        </w:tc>
      </w:tr>
      <w:tr w:rsidR="00626D74" w:rsidRPr="00600F71" w14:paraId="1A0BB0B7" w14:textId="77777777" w:rsidTr="00585466">
        <w:tc>
          <w:tcPr>
            <w:tcW w:w="2689" w:type="dxa"/>
          </w:tcPr>
          <w:p w14:paraId="4EE30758" w14:textId="6F385894" w:rsidR="00626D74" w:rsidRPr="00780E5D" w:rsidRDefault="00626D74" w:rsidP="00585466">
            <w:pPr>
              <w:pStyle w:val="QIDANParagraph"/>
              <w:rPr>
                <w:b/>
                <w:bCs/>
                <w:sz w:val="24"/>
                <w:szCs w:val="24"/>
              </w:rPr>
            </w:pPr>
            <w:r w:rsidRPr="00780E5D">
              <w:rPr>
                <w:b/>
                <w:bCs/>
                <w:sz w:val="24"/>
                <w:szCs w:val="24"/>
              </w:rPr>
              <w:t xml:space="preserve">Federal government departments </w:t>
            </w:r>
          </w:p>
        </w:tc>
        <w:tc>
          <w:tcPr>
            <w:tcW w:w="6661" w:type="dxa"/>
          </w:tcPr>
          <w:p w14:paraId="769DAD3B" w14:textId="14F47D78" w:rsidR="00626D74" w:rsidRPr="00780E5D" w:rsidRDefault="00851CC4" w:rsidP="00585466">
            <w:pPr>
              <w:pStyle w:val="QIDANParagraph"/>
              <w:rPr>
                <w:sz w:val="24"/>
                <w:szCs w:val="24"/>
              </w:rPr>
            </w:pPr>
            <w:r w:rsidRPr="00780E5D">
              <w:rPr>
                <w:sz w:val="24"/>
                <w:szCs w:val="24"/>
              </w:rPr>
              <w:t>Referrals that come from</w:t>
            </w:r>
            <w:r>
              <w:rPr>
                <w:sz w:val="24"/>
                <w:szCs w:val="24"/>
              </w:rPr>
              <w:t xml:space="preserve"> federal government departments such as </w:t>
            </w:r>
            <w:r w:rsidR="004D337C">
              <w:rPr>
                <w:sz w:val="24"/>
                <w:szCs w:val="24"/>
              </w:rPr>
              <w:t xml:space="preserve">the Department of Social Services, Services Australia. </w:t>
            </w:r>
          </w:p>
        </w:tc>
      </w:tr>
      <w:tr w:rsidR="00626D74" w:rsidRPr="00600F71" w14:paraId="083806BB" w14:textId="77777777" w:rsidTr="00585466">
        <w:tc>
          <w:tcPr>
            <w:tcW w:w="2689" w:type="dxa"/>
          </w:tcPr>
          <w:p w14:paraId="1DEF90F0" w14:textId="4A7E4D1B" w:rsidR="00626D74" w:rsidRPr="00780E5D" w:rsidRDefault="00780E5D" w:rsidP="00585466">
            <w:pPr>
              <w:pStyle w:val="QIDANParagraph"/>
              <w:rPr>
                <w:b/>
                <w:bCs/>
                <w:sz w:val="24"/>
                <w:szCs w:val="24"/>
              </w:rPr>
            </w:pPr>
            <w:r w:rsidRPr="00780E5D">
              <w:rPr>
                <w:b/>
                <w:bCs/>
                <w:sz w:val="24"/>
                <w:szCs w:val="24"/>
              </w:rPr>
              <w:t>Foundational support</w:t>
            </w:r>
          </w:p>
        </w:tc>
        <w:tc>
          <w:tcPr>
            <w:tcW w:w="6661" w:type="dxa"/>
          </w:tcPr>
          <w:p w14:paraId="0A981A5D" w14:textId="0501B5E1" w:rsidR="00626D74" w:rsidRPr="00780E5D" w:rsidRDefault="004D337C" w:rsidP="00585466">
            <w:pPr>
              <w:pStyle w:val="QIDANParagraph"/>
              <w:rPr>
                <w:sz w:val="24"/>
                <w:szCs w:val="24"/>
              </w:rPr>
            </w:pPr>
            <w:r w:rsidRPr="00780E5D">
              <w:rPr>
                <w:sz w:val="24"/>
                <w:szCs w:val="24"/>
              </w:rPr>
              <w:t>Referrals that come from</w:t>
            </w:r>
            <w:r>
              <w:rPr>
                <w:sz w:val="24"/>
                <w:szCs w:val="24"/>
              </w:rPr>
              <w:t xml:space="preserve"> a foundational support provider. </w:t>
            </w:r>
          </w:p>
        </w:tc>
      </w:tr>
      <w:tr w:rsidR="00780E5D" w:rsidRPr="00600F71" w14:paraId="54607D6E" w14:textId="77777777" w:rsidTr="00585466">
        <w:tc>
          <w:tcPr>
            <w:tcW w:w="2689" w:type="dxa"/>
          </w:tcPr>
          <w:p w14:paraId="4EB68457" w14:textId="2269CB00" w:rsidR="00780E5D" w:rsidRPr="00780E5D" w:rsidRDefault="00780E5D" w:rsidP="00585466">
            <w:pPr>
              <w:pStyle w:val="QIDANParagraph"/>
              <w:rPr>
                <w:b/>
                <w:bCs/>
                <w:sz w:val="24"/>
                <w:szCs w:val="24"/>
              </w:rPr>
            </w:pPr>
            <w:r w:rsidRPr="00780E5D">
              <w:rPr>
                <w:b/>
                <w:bCs/>
                <w:sz w:val="24"/>
                <w:szCs w:val="24"/>
              </w:rPr>
              <w:t xml:space="preserve">Legal service </w:t>
            </w:r>
          </w:p>
        </w:tc>
        <w:tc>
          <w:tcPr>
            <w:tcW w:w="6661" w:type="dxa"/>
          </w:tcPr>
          <w:p w14:paraId="4AFFDA24" w14:textId="1C9679E7" w:rsidR="00780E5D" w:rsidRPr="00780E5D" w:rsidRDefault="004D337C" w:rsidP="00585466">
            <w:pPr>
              <w:pStyle w:val="QIDANParagraph"/>
              <w:rPr>
                <w:sz w:val="24"/>
                <w:szCs w:val="24"/>
              </w:rPr>
            </w:pPr>
            <w:r w:rsidRPr="00780E5D">
              <w:rPr>
                <w:sz w:val="24"/>
                <w:szCs w:val="24"/>
              </w:rPr>
              <w:t>Referrals that come from</w:t>
            </w:r>
            <w:r>
              <w:rPr>
                <w:sz w:val="24"/>
                <w:szCs w:val="24"/>
              </w:rPr>
              <w:t xml:space="preserve"> a community legal centre, legal aid or private law firm. </w:t>
            </w:r>
          </w:p>
        </w:tc>
      </w:tr>
      <w:tr w:rsidR="00780E5D" w:rsidRPr="00600F71" w14:paraId="7AB55A49" w14:textId="77777777" w:rsidTr="00585466">
        <w:tc>
          <w:tcPr>
            <w:tcW w:w="2689" w:type="dxa"/>
          </w:tcPr>
          <w:p w14:paraId="692997E7" w14:textId="7EC7D816" w:rsidR="00780E5D" w:rsidRPr="00780E5D" w:rsidRDefault="00780E5D" w:rsidP="00585466">
            <w:pPr>
              <w:pStyle w:val="QIDANParagraph"/>
              <w:rPr>
                <w:b/>
                <w:bCs/>
                <w:sz w:val="24"/>
                <w:szCs w:val="24"/>
              </w:rPr>
            </w:pPr>
            <w:r w:rsidRPr="00780E5D">
              <w:rPr>
                <w:b/>
                <w:bCs/>
                <w:sz w:val="24"/>
                <w:szCs w:val="24"/>
              </w:rPr>
              <w:t>NDIA/LAC</w:t>
            </w:r>
          </w:p>
        </w:tc>
        <w:tc>
          <w:tcPr>
            <w:tcW w:w="6661" w:type="dxa"/>
          </w:tcPr>
          <w:p w14:paraId="7BB570CD" w14:textId="15961F21" w:rsidR="00780E5D" w:rsidRPr="00780E5D" w:rsidRDefault="004D337C" w:rsidP="00585466">
            <w:pPr>
              <w:pStyle w:val="QIDANParagraph"/>
              <w:rPr>
                <w:sz w:val="24"/>
                <w:szCs w:val="24"/>
              </w:rPr>
            </w:pPr>
            <w:r w:rsidRPr="00780E5D">
              <w:rPr>
                <w:sz w:val="24"/>
                <w:szCs w:val="24"/>
              </w:rPr>
              <w:t>Referrals that come from</w:t>
            </w:r>
            <w:r>
              <w:rPr>
                <w:sz w:val="24"/>
                <w:szCs w:val="24"/>
              </w:rPr>
              <w:t xml:space="preserve"> the NDIA or Local Area Coordinator such as </w:t>
            </w:r>
            <w:r w:rsidR="008435E5">
              <w:rPr>
                <w:sz w:val="24"/>
                <w:szCs w:val="24"/>
              </w:rPr>
              <w:t xml:space="preserve">APM, </w:t>
            </w:r>
            <w:r w:rsidR="003537AD">
              <w:rPr>
                <w:sz w:val="24"/>
                <w:szCs w:val="24"/>
              </w:rPr>
              <w:t xml:space="preserve">Benevolent Society, BUSH Kids, </w:t>
            </w:r>
            <w:r>
              <w:rPr>
                <w:sz w:val="24"/>
                <w:szCs w:val="24"/>
              </w:rPr>
              <w:t xml:space="preserve">Carers Queensland, </w:t>
            </w:r>
            <w:r w:rsidR="003537AD">
              <w:rPr>
                <w:sz w:val="24"/>
                <w:szCs w:val="24"/>
              </w:rPr>
              <w:t xml:space="preserve">EACH, </w:t>
            </w:r>
            <w:proofErr w:type="spellStart"/>
            <w:r w:rsidR="00696F8D">
              <w:rPr>
                <w:sz w:val="24"/>
                <w:szCs w:val="24"/>
              </w:rPr>
              <w:t>Ferros</w:t>
            </w:r>
            <w:proofErr w:type="spellEnd"/>
            <w:r w:rsidR="00696F8D">
              <w:rPr>
                <w:sz w:val="24"/>
                <w:szCs w:val="24"/>
              </w:rPr>
              <w:t xml:space="preserve"> Care, </w:t>
            </w:r>
            <w:r>
              <w:rPr>
                <w:sz w:val="24"/>
                <w:szCs w:val="24"/>
              </w:rPr>
              <w:t xml:space="preserve">Mission Australia, </w:t>
            </w:r>
            <w:r w:rsidR="003537AD">
              <w:rPr>
                <w:sz w:val="24"/>
                <w:szCs w:val="24"/>
              </w:rPr>
              <w:t>UnitingCare Communities</w:t>
            </w:r>
            <w:r w:rsidR="003404F5">
              <w:rPr>
                <w:sz w:val="24"/>
                <w:szCs w:val="24"/>
              </w:rPr>
              <w:t>.</w:t>
            </w:r>
          </w:p>
        </w:tc>
      </w:tr>
      <w:tr w:rsidR="00780E5D" w:rsidRPr="00600F71" w14:paraId="7E3B2CE9" w14:textId="77777777" w:rsidTr="00585466">
        <w:tc>
          <w:tcPr>
            <w:tcW w:w="2689" w:type="dxa"/>
          </w:tcPr>
          <w:p w14:paraId="2355BA10" w14:textId="2C92EDFD" w:rsidR="00780E5D" w:rsidRPr="00780E5D" w:rsidRDefault="00780E5D" w:rsidP="00780E5D">
            <w:pPr>
              <w:pStyle w:val="QIDANParagraph"/>
              <w:rPr>
                <w:b/>
                <w:bCs/>
                <w:sz w:val="24"/>
                <w:szCs w:val="24"/>
              </w:rPr>
            </w:pPr>
            <w:r w:rsidRPr="00780E5D">
              <w:rPr>
                <w:b/>
                <w:bCs/>
                <w:sz w:val="24"/>
                <w:szCs w:val="24"/>
              </w:rPr>
              <w:lastRenderedPageBreak/>
              <w:t>Non-QDAP provider</w:t>
            </w:r>
          </w:p>
        </w:tc>
        <w:tc>
          <w:tcPr>
            <w:tcW w:w="6661" w:type="dxa"/>
          </w:tcPr>
          <w:p w14:paraId="2ACFBABA" w14:textId="75240130" w:rsidR="00780E5D" w:rsidRPr="00780E5D" w:rsidRDefault="00780E5D" w:rsidP="00780E5D">
            <w:pPr>
              <w:pStyle w:val="QIDANParagraph"/>
              <w:rPr>
                <w:sz w:val="24"/>
                <w:szCs w:val="24"/>
              </w:rPr>
            </w:pPr>
            <w:r w:rsidRPr="00780E5D">
              <w:rPr>
                <w:sz w:val="24"/>
                <w:szCs w:val="24"/>
              </w:rPr>
              <w:t>Referrals that come from any</w:t>
            </w:r>
            <w:r w:rsidR="00696F8D">
              <w:rPr>
                <w:sz w:val="24"/>
                <w:szCs w:val="24"/>
              </w:rPr>
              <w:t xml:space="preserve"> other</w:t>
            </w:r>
            <w:r w:rsidRPr="00780E5D">
              <w:rPr>
                <w:sz w:val="24"/>
                <w:szCs w:val="24"/>
              </w:rPr>
              <w:t xml:space="preserve"> </w:t>
            </w:r>
            <w:r w:rsidR="00696F8D">
              <w:rPr>
                <w:sz w:val="24"/>
                <w:szCs w:val="24"/>
              </w:rPr>
              <w:t>advocacy</w:t>
            </w:r>
            <w:r w:rsidRPr="00780E5D">
              <w:rPr>
                <w:sz w:val="24"/>
                <w:szCs w:val="24"/>
              </w:rPr>
              <w:t xml:space="preserve"> that is not QDAP or Pathways </w:t>
            </w:r>
            <w:r w:rsidR="00EC4983">
              <w:rPr>
                <w:sz w:val="24"/>
                <w:szCs w:val="24"/>
              </w:rPr>
              <w:t xml:space="preserve">such as DASH or NDAP providers. </w:t>
            </w:r>
          </w:p>
        </w:tc>
      </w:tr>
      <w:tr w:rsidR="00780E5D" w:rsidRPr="00600F71" w14:paraId="5B1F7297" w14:textId="77777777" w:rsidTr="00585466">
        <w:tc>
          <w:tcPr>
            <w:tcW w:w="2689" w:type="dxa"/>
          </w:tcPr>
          <w:p w14:paraId="555CA84D" w14:textId="54B1723C" w:rsidR="00780E5D" w:rsidRPr="00780E5D" w:rsidRDefault="00780E5D" w:rsidP="00780E5D">
            <w:pPr>
              <w:pStyle w:val="QIDANParagraph"/>
              <w:rPr>
                <w:b/>
                <w:bCs/>
                <w:sz w:val="24"/>
                <w:szCs w:val="24"/>
              </w:rPr>
            </w:pPr>
            <w:r w:rsidRPr="00780E5D">
              <w:rPr>
                <w:b/>
                <w:bCs/>
                <w:sz w:val="24"/>
                <w:szCs w:val="24"/>
              </w:rPr>
              <w:t xml:space="preserve">Online </w:t>
            </w:r>
          </w:p>
        </w:tc>
        <w:tc>
          <w:tcPr>
            <w:tcW w:w="6661" w:type="dxa"/>
          </w:tcPr>
          <w:p w14:paraId="5EB183F0" w14:textId="2B425A97" w:rsidR="00780E5D" w:rsidRPr="00780E5D" w:rsidRDefault="00EC4983" w:rsidP="00780E5D">
            <w:pPr>
              <w:pStyle w:val="QIDANParagraph"/>
              <w:rPr>
                <w:sz w:val="24"/>
                <w:szCs w:val="24"/>
              </w:rPr>
            </w:pPr>
            <w:r w:rsidRPr="00780E5D">
              <w:rPr>
                <w:sz w:val="24"/>
                <w:szCs w:val="24"/>
              </w:rPr>
              <w:t>Referrals that come from</w:t>
            </w:r>
            <w:r>
              <w:rPr>
                <w:sz w:val="24"/>
                <w:szCs w:val="24"/>
              </w:rPr>
              <w:t xml:space="preserve"> online sources such as Disability Gateway</w:t>
            </w:r>
            <w:r w:rsidR="00D07A94">
              <w:rPr>
                <w:sz w:val="24"/>
                <w:szCs w:val="24"/>
              </w:rPr>
              <w:t xml:space="preserve">, Qld Government Website, Pathways website. </w:t>
            </w:r>
          </w:p>
        </w:tc>
      </w:tr>
      <w:tr w:rsidR="00780E5D" w:rsidRPr="00600F71" w14:paraId="24D8E33A" w14:textId="77777777" w:rsidTr="00585466">
        <w:tc>
          <w:tcPr>
            <w:tcW w:w="2689" w:type="dxa"/>
          </w:tcPr>
          <w:p w14:paraId="12F6C30C" w14:textId="09DE4D76" w:rsidR="00780E5D" w:rsidRPr="00780E5D" w:rsidRDefault="00780E5D" w:rsidP="00780E5D">
            <w:pPr>
              <w:pStyle w:val="QIDANParagraph"/>
              <w:rPr>
                <w:b/>
                <w:bCs/>
                <w:sz w:val="24"/>
                <w:szCs w:val="24"/>
              </w:rPr>
            </w:pPr>
            <w:r w:rsidRPr="00780E5D">
              <w:rPr>
                <w:b/>
                <w:bCs/>
                <w:sz w:val="24"/>
                <w:szCs w:val="24"/>
              </w:rPr>
              <w:t>Pathways</w:t>
            </w:r>
          </w:p>
        </w:tc>
        <w:tc>
          <w:tcPr>
            <w:tcW w:w="6661" w:type="dxa"/>
          </w:tcPr>
          <w:p w14:paraId="1FA555CA" w14:textId="19445D20" w:rsidR="00780E5D" w:rsidRPr="00780E5D" w:rsidRDefault="00780E5D" w:rsidP="00780E5D">
            <w:pPr>
              <w:pStyle w:val="QIDANParagraph"/>
              <w:rPr>
                <w:sz w:val="24"/>
                <w:szCs w:val="24"/>
              </w:rPr>
            </w:pPr>
            <w:r w:rsidRPr="00780E5D">
              <w:rPr>
                <w:sz w:val="24"/>
                <w:szCs w:val="24"/>
              </w:rPr>
              <w:t>Referrals that come from Pathways</w:t>
            </w:r>
            <w:r w:rsidR="00D07A94">
              <w:rPr>
                <w:sz w:val="24"/>
                <w:szCs w:val="24"/>
              </w:rPr>
              <w:t>.</w:t>
            </w:r>
          </w:p>
        </w:tc>
      </w:tr>
      <w:tr w:rsidR="00780E5D" w:rsidRPr="00600F71" w14:paraId="1EF7408B" w14:textId="77777777" w:rsidTr="00585466">
        <w:tc>
          <w:tcPr>
            <w:tcW w:w="2689" w:type="dxa"/>
          </w:tcPr>
          <w:p w14:paraId="6BDAF5FB" w14:textId="35DD4F61" w:rsidR="00780E5D" w:rsidRPr="00780E5D" w:rsidRDefault="00780E5D" w:rsidP="00780E5D">
            <w:pPr>
              <w:pStyle w:val="QIDANParagraph"/>
              <w:rPr>
                <w:b/>
                <w:bCs/>
                <w:sz w:val="24"/>
                <w:szCs w:val="24"/>
              </w:rPr>
            </w:pPr>
            <w:r w:rsidRPr="00780E5D">
              <w:rPr>
                <w:b/>
                <w:bCs/>
                <w:sz w:val="24"/>
                <w:szCs w:val="24"/>
              </w:rPr>
              <w:t>Queensland Disability Advocacy Program (QDAP)</w:t>
            </w:r>
          </w:p>
        </w:tc>
        <w:tc>
          <w:tcPr>
            <w:tcW w:w="6661" w:type="dxa"/>
          </w:tcPr>
          <w:p w14:paraId="4A1B9385" w14:textId="78506BDE" w:rsidR="00780E5D" w:rsidRPr="00780E5D" w:rsidRDefault="00780E5D" w:rsidP="00780E5D">
            <w:pPr>
              <w:pStyle w:val="QIDANParagraph"/>
              <w:rPr>
                <w:sz w:val="24"/>
                <w:szCs w:val="24"/>
              </w:rPr>
            </w:pPr>
            <w:r w:rsidRPr="00780E5D">
              <w:rPr>
                <w:sz w:val="24"/>
                <w:szCs w:val="24"/>
              </w:rPr>
              <w:t>Referrals that come from any QDAP funded organisation (i.e., ADAA, Amparo, CCA, TASC, Mackay Advocacy, PWDA, RIA, QAI, SUFY)</w:t>
            </w:r>
            <w:r w:rsidR="003404F5">
              <w:rPr>
                <w:sz w:val="24"/>
                <w:szCs w:val="24"/>
              </w:rPr>
              <w:t>.</w:t>
            </w:r>
          </w:p>
        </w:tc>
      </w:tr>
      <w:tr w:rsidR="00780E5D" w:rsidRPr="00600F71" w14:paraId="48F9166C" w14:textId="77777777" w:rsidTr="00585466">
        <w:tc>
          <w:tcPr>
            <w:tcW w:w="2689" w:type="dxa"/>
          </w:tcPr>
          <w:p w14:paraId="0E73C534" w14:textId="280DCC16" w:rsidR="00780E5D" w:rsidRPr="00780E5D" w:rsidRDefault="00780E5D" w:rsidP="00780E5D">
            <w:pPr>
              <w:pStyle w:val="QIDANParagraph"/>
              <w:rPr>
                <w:b/>
                <w:bCs/>
                <w:sz w:val="24"/>
                <w:szCs w:val="24"/>
              </w:rPr>
            </w:pPr>
            <w:r w:rsidRPr="00780E5D">
              <w:rPr>
                <w:b/>
                <w:bCs/>
                <w:sz w:val="24"/>
                <w:szCs w:val="24"/>
              </w:rPr>
              <w:t xml:space="preserve">Queensland government department </w:t>
            </w:r>
          </w:p>
        </w:tc>
        <w:tc>
          <w:tcPr>
            <w:tcW w:w="6661" w:type="dxa"/>
          </w:tcPr>
          <w:p w14:paraId="0A6111EB" w14:textId="231D394D" w:rsidR="00780E5D" w:rsidRPr="00780E5D" w:rsidRDefault="00D07A94" w:rsidP="00780E5D">
            <w:pPr>
              <w:pStyle w:val="QIDANParagraph"/>
              <w:rPr>
                <w:sz w:val="24"/>
                <w:szCs w:val="24"/>
              </w:rPr>
            </w:pPr>
            <w:r w:rsidRPr="00780E5D">
              <w:rPr>
                <w:sz w:val="24"/>
                <w:szCs w:val="24"/>
              </w:rPr>
              <w:t>Referrals that come from</w:t>
            </w:r>
            <w:r>
              <w:rPr>
                <w:sz w:val="24"/>
                <w:szCs w:val="24"/>
              </w:rPr>
              <w:t xml:space="preserve"> Queensland government departments such as the Department of Education, Child Safety, Disability Services, </w:t>
            </w:r>
            <w:r w:rsidR="008414B3">
              <w:rPr>
                <w:sz w:val="24"/>
                <w:szCs w:val="24"/>
              </w:rPr>
              <w:t xml:space="preserve">Housing, Employment. </w:t>
            </w:r>
          </w:p>
        </w:tc>
      </w:tr>
      <w:tr w:rsidR="00780E5D" w:rsidRPr="00600F71" w14:paraId="72DD46FC" w14:textId="77777777" w:rsidTr="00585466">
        <w:tc>
          <w:tcPr>
            <w:tcW w:w="2689" w:type="dxa"/>
          </w:tcPr>
          <w:p w14:paraId="16DE13F7" w14:textId="3B3339FC" w:rsidR="00780E5D" w:rsidRPr="00780E5D" w:rsidRDefault="00780E5D" w:rsidP="00780E5D">
            <w:pPr>
              <w:pStyle w:val="QIDANParagraph"/>
              <w:rPr>
                <w:b/>
                <w:bCs/>
                <w:sz w:val="24"/>
                <w:szCs w:val="24"/>
              </w:rPr>
            </w:pPr>
            <w:r w:rsidRPr="00780E5D">
              <w:rPr>
                <w:b/>
                <w:bCs/>
                <w:sz w:val="24"/>
                <w:szCs w:val="24"/>
              </w:rPr>
              <w:t>Self-referral</w:t>
            </w:r>
          </w:p>
        </w:tc>
        <w:tc>
          <w:tcPr>
            <w:tcW w:w="6661" w:type="dxa"/>
          </w:tcPr>
          <w:p w14:paraId="60B09F54" w14:textId="169BA339" w:rsidR="00780E5D" w:rsidRPr="00780E5D" w:rsidRDefault="00780E5D" w:rsidP="00780E5D">
            <w:pPr>
              <w:pStyle w:val="QIDANParagraph"/>
              <w:rPr>
                <w:sz w:val="24"/>
                <w:szCs w:val="24"/>
              </w:rPr>
            </w:pPr>
            <w:r w:rsidRPr="00780E5D">
              <w:rPr>
                <w:sz w:val="24"/>
                <w:szCs w:val="24"/>
              </w:rPr>
              <w:t>Referrals that come directly from the person with disability</w:t>
            </w:r>
            <w:r w:rsidR="008414B3">
              <w:rPr>
                <w:sz w:val="24"/>
                <w:szCs w:val="24"/>
              </w:rPr>
              <w:t xml:space="preserve">. </w:t>
            </w:r>
          </w:p>
        </w:tc>
      </w:tr>
      <w:tr w:rsidR="00780E5D" w:rsidRPr="00600F71" w14:paraId="7B99B556" w14:textId="77777777" w:rsidTr="00585466">
        <w:tc>
          <w:tcPr>
            <w:tcW w:w="2689" w:type="dxa"/>
          </w:tcPr>
          <w:p w14:paraId="094C299E" w14:textId="3A4B004C" w:rsidR="00780E5D" w:rsidRPr="00780E5D" w:rsidRDefault="00780E5D" w:rsidP="00780E5D">
            <w:pPr>
              <w:pStyle w:val="QIDANParagraph"/>
              <w:rPr>
                <w:b/>
                <w:bCs/>
                <w:sz w:val="24"/>
                <w:szCs w:val="24"/>
              </w:rPr>
            </w:pPr>
            <w:r w:rsidRPr="00780E5D">
              <w:rPr>
                <w:b/>
                <w:bCs/>
                <w:sz w:val="24"/>
                <w:szCs w:val="24"/>
              </w:rPr>
              <w:t>Service provider</w:t>
            </w:r>
          </w:p>
        </w:tc>
        <w:tc>
          <w:tcPr>
            <w:tcW w:w="6661" w:type="dxa"/>
          </w:tcPr>
          <w:p w14:paraId="49E54520" w14:textId="528E4653" w:rsidR="00780E5D" w:rsidRPr="00780E5D" w:rsidRDefault="008414B3" w:rsidP="00780E5D">
            <w:pPr>
              <w:pStyle w:val="QIDANParagraph"/>
              <w:rPr>
                <w:sz w:val="24"/>
                <w:szCs w:val="24"/>
              </w:rPr>
            </w:pPr>
            <w:r w:rsidRPr="00780E5D">
              <w:rPr>
                <w:sz w:val="24"/>
                <w:szCs w:val="24"/>
              </w:rPr>
              <w:t>Referrals that come from</w:t>
            </w:r>
            <w:r>
              <w:rPr>
                <w:sz w:val="24"/>
                <w:szCs w:val="24"/>
              </w:rPr>
              <w:t xml:space="preserve"> </w:t>
            </w:r>
            <w:proofErr w:type="gramStart"/>
            <w:r>
              <w:rPr>
                <w:sz w:val="24"/>
                <w:szCs w:val="24"/>
              </w:rPr>
              <w:t>an</w:t>
            </w:r>
            <w:proofErr w:type="gramEnd"/>
            <w:r>
              <w:rPr>
                <w:sz w:val="24"/>
                <w:szCs w:val="24"/>
              </w:rPr>
              <w:t xml:space="preserve"> NDIS or QCSS service provider. </w:t>
            </w:r>
          </w:p>
        </w:tc>
      </w:tr>
      <w:tr w:rsidR="00780E5D" w:rsidRPr="00600F71" w14:paraId="0C79C4FB" w14:textId="77777777" w:rsidTr="00585466">
        <w:tc>
          <w:tcPr>
            <w:tcW w:w="2689" w:type="dxa"/>
          </w:tcPr>
          <w:p w14:paraId="6C486BF0" w14:textId="6A74404C" w:rsidR="00780E5D" w:rsidRPr="00780E5D" w:rsidRDefault="00780E5D" w:rsidP="00780E5D">
            <w:pPr>
              <w:pStyle w:val="QIDANParagraph"/>
              <w:rPr>
                <w:b/>
                <w:bCs/>
                <w:sz w:val="24"/>
                <w:szCs w:val="24"/>
              </w:rPr>
            </w:pPr>
            <w:r w:rsidRPr="00780E5D">
              <w:rPr>
                <w:b/>
                <w:bCs/>
                <w:sz w:val="24"/>
                <w:szCs w:val="24"/>
              </w:rPr>
              <w:t xml:space="preserve">Website </w:t>
            </w:r>
          </w:p>
        </w:tc>
        <w:tc>
          <w:tcPr>
            <w:tcW w:w="6661" w:type="dxa"/>
          </w:tcPr>
          <w:p w14:paraId="3161B56C" w14:textId="1448A809" w:rsidR="00780E5D" w:rsidRPr="00780E5D" w:rsidRDefault="008414B3" w:rsidP="00780E5D">
            <w:pPr>
              <w:pStyle w:val="QIDANParagraph"/>
              <w:rPr>
                <w:sz w:val="24"/>
                <w:szCs w:val="24"/>
              </w:rPr>
            </w:pPr>
            <w:r w:rsidRPr="00780E5D">
              <w:rPr>
                <w:sz w:val="24"/>
                <w:szCs w:val="24"/>
              </w:rPr>
              <w:t>Referrals that come from</w:t>
            </w:r>
            <w:r>
              <w:rPr>
                <w:sz w:val="24"/>
                <w:szCs w:val="24"/>
              </w:rPr>
              <w:t xml:space="preserve"> your </w:t>
            </w:r>
            <w:proofErr w:type="gramStart"/>
            <w:r>
              <w:rPr>
                <w:sz w:val="24"/>
                <w:szCs w:val="24"/>
              </w:rPr>
              <w:t>organisations</w:t>
            </w:r>
            <w:proofErr w:type="gramEnd"/>
            <w:r>
              <w:rPr>
                <w:sz w:val="24"/>
                <w:szCs w:val="24"/>
              </w:rPr>
              <w:t xml:space="preserve"> website. </w:t>
            </w:r>
          </w:p>
        </w:tc>
      </w:tr>
    </w:tbl>
    <w:p w14:paraId="5880A035" w14:textId="77777777" w:rsidR="00077FC6" w:rsidRPr="00B87327" w:rsidRDefault="00077FC6" w:rsidP="009070DC">
      <w:pPr>
        <w:rPr>
          <w:sz w:val="16"/>
          <w:szCs w:val="16"/>
        </w:rPr>
      </w:pPr>
    </w:p>
    <w:p w14:paraId="4AB5A977" w14:textId="77777777" w:rsidR="009070DC" w:rsidRPr="00B33AD5" w:rsidRDefault="009070DC" w:rsidP="002E0356">
      <w:pPr>
        <w:pStyle w:val="QIDANSubheading"/>
      </w:pPr>
      <w:r w:rsidRPr="00B33AD5">
        <w:t xml:space="preserve">NDIS participant </w:t>
      </w:r>
    </w:p>
    <w:p w14:paraId="36331126" w14:textId="77777777" w:rsidR="009070DC" w:rsidRPr="00600F71" w:rsidRDefault="009070DC" w:rsidP="002E0356">
      <w:pPr>
        <w:pStyle w:val="QIDANParagraph"/>
      </w:pPr>
      <w:r w:rsidRPr="00600F71">
        <w:t xml:space="preserve">Select from the drop-down box. </w:t>
      </w:r>
    </w:p>
    <w:tbl>
      <w:tblPr>
        <w:tblStyle w:val="TableGrid"/>
        <w:tblW w:w="0" w:type="auto"/>
        <w:tblLook w:val="04A0" w:firstRow="1" w:lastRow="0" w:firstColumn="1" w:lastColumn="0" w:noHBand="0" w:noVBand="1"/>
      </w:tblPr>
      <w:tblGrid>
        <w:gridCol w:w="2689"/>
        <w:gridCol w:w="6661"/>
      </w:tblGrid>
      <w:tr w:rsidR="009070DC" w:rsidRPr="00600F71" w14:paraId="7C4F57FA" w14:textId="77777777" w:rsidTr="00C90E0B">
        <w:tc>
          <w:tcPr>
            <w:tcW w:w="2689" w:type="dxa"/>
          </w:tcPr>
          <w:p w14:paraId="25DA2001" w14:textId="77777777" w:rsidR="009070DC" w:rsidRPr="002E0356" w:rsidRDefault="009070DC" w:rsidP="002E0356">
            <w:pPr>
              <w:pStyle w:val="QIDANParagraph"/>
              <w:rPr>
                <w:b/>
                <w:bCs/>
                <w:sz w:val="24"/>
                <w:szCs w:val="24"/>
              </w:rPr>
            </w:pPr>
            <w:r w:rsidRPr="002E0356">
              <w:rPr>
                <w:b/>
                <w:bCs/>
                <w:sz w:val="24"/>
                <w:szCs w:val="24"/>
              </w:rPr>
              <w:t>Yes</w:t>
            </w:r>
          </w:p>
        </w:tc>
        <w:tc>
          <w:tcPr>
            <w:tcW w:w="6661" w:type="dxa"/>
          </w:tcPr>
          <w:p w14:paraId="3C0A9051" w14:textId="02B7E5AD" w:rsidR="009070DC" w:rsidRPr="002E0356" w:rsidRDefault="009070DC" w:rsidP="002E0356">
            <w:pPr>
              <w:pStyle w:val="QIDANParagraph"/>
              <w:rPr>
                <w:sz w:val="24"/>
                <w:szCs w:val="24"/>
              </w:rPr>
            </w:pPr>
            <w:r w:rsidRPr="002E0356">
              <w:rPr>
                <w:sz w:val="24"/>
                <w:szCs w:val="24"/>
              </w:rPr>
              <w:t>The individual is a participant of the NDIS</w:t>
            </w:r>
            <w:r w:rsidR="003404F5">
              <w:rPr>
                <w:sz w:val="24"/>
                <w:szCs w:val="24"/>
              </w:rPr>
              <w:t>.</w:t>
            </w:r>
          </w:p>
        </w:tc>
      </w:tr>
      <w:tr w:rsidR="009070DC" w:rsidRPr="00600F71" w14:paraId="6EC68ACB" w14:textId="77777777" w:rsidTr="00C90E0B">
        <w:tc>
          <w:tcPr>
            <w:tcW w:w="2689" w:type="dxa"/>
          </w:tcPr>
          <w:p w14:paraId="0AEF08E3" w14:textId="77777777" w:rsidR="009070DC" w:rsidRPr="002E0356" w:rsidRDefault="009070DC" w:rsidP="002E0356">
            <w:pPr>
              <w:pStyle w:val="QIDANParagraph"/>
              <w:rPr>
                <w:b/>
                <w:bCs/>
                <w:sz w:val="24"/>
                <w:szCs w:val="24"/>
              </w:rPr>
            </w:pPr>
            <w:r w:rsidRPr="002E0356">
              <w:rPr>
                <w:b/>
                <w:bCs/>
                <w:sz w:val="24"/>
                <w:szCs w:val="24"/>
              </w:rPr>
              <w:t>No</w:t>
            </w:r>
          </w:p>
        </w:tc>
        <w:tc>
          <w:tcPr>
            <w:tcW w:w="6661" w:type="dxa"/>
          </w:tcPr>
          <w:p w14:paraId="0F3491B5" w14:textId="1FA228FC" w:rsidR="009070DC" w:rsidRPr="002E0356" w:rsidRDefault="009070DC" w:rsidP="002E0356">
            <w:pPr>
              <w:pStyle w:val="QIDANParagraph"/>
              <w:rPr>
                <w:sz w:val="24"/>
                <w:szCs w:val="24"/>
              </w:rPr>
            </w:pPr>
            <w:r w:rsidRPr="002E0356">
              <w:rPr>
                <w:sz w:val="24"/>
                <w:szCs w:val="24"/>
              </w:rPr>
              <w:t>The individual is not a participant of the NDIS</w:t>
            </w:r>
            <w:r w:rsidR="003404F5">
              <w:rPr>
                <w:sz w:val="24"/>
                <w:szCs w:val="24"/>
              </w:rPr>
              <w:t>.</w:t>
            </w:r>
          </w:p>
        </w:tc>
      </w:tr>
      <w:tr w:rsidR="009070DC" w:rsidRPr="00600F71" w14:paraId="59E7E136" w14:textId="77777777" w:rsidTr="00C90E0B">
        <w:tc>
          <w:tcPr>
            <w:tcW w:w="2689" w:type="dxa"/>
          </w:tcPr>
          <w:p w14:paraId="51C776DF" w14:textId="5C53E112" w:rsidR="009070DC" w:rsidRPr="002E0356" w:rsidRDefault="009070DC" w:rsidP="002E0356">
            <w:pPr>
              <w:pStyle w:val="QIDANParagraph"/>
              <w:rPr>
                <w:b/>
                <w:bCs/>
                <w:sz w:val="24"/>
                <w:szCs w:val="24"/>
              </w:rPr>
            </w:pPr>
            <w:r w:rsidRPr="002E0356">
              <w:rPr>
                <w:b/>
                <w:bCs/>
                <w:sz w:val="24"/>
                <w:szCs w:val="24"/>
              </w:rPr>
              <w:t xml:space="preserve">Not </w:t>
            </w:r>
            <w:r w:rsidR="00B25A98">
              <w:rPr>
                <w:b/>
                <w:bCs/>
                <w:sz w:val="24"/>
                <w:szCs w:val="24"/>
              </w:rPr>
              <w:t>stated</w:t>
            </w:r>
          </w:p>
        </w:tc>
        <w:tc>
          <w:tcPr>
            <w:tcW w:w="6661" w:type="dxa"/>
          </w:tcPr>
          <w:p w14:paraId="6C281CDB" w14:textId="2A5FF407" w:rsidR="009070DC" w:rsidRPr="002E0356" w:rsidRDefault="009070DC" w:rsidP="002E0356">
            <w:pPr>
              <w:pStyle w:val="QIDANParagraph"/>
              <w:rPr>
                <w:sz w:val="24"/>
                <w:szCs w:val="24"/>
              </w:rPr>
            </w:pPr>
            <w:r w:rsidRPr="002E0356">
              <w:rPr>
                <w:sz w:val="24"/>
                <w:szCs w:val="24"/>
              </w:rPr>
              <w:t>If unknown, or the individual declines to answer</w:t>
            </w:r>
            <w:r w:rsidR="003404F5">
              <w:rPr>
                <w:sz w:val="24"/>
                <w:szCs w:val="24"/>
              </w:rPr>
              <w:t>.</w:t>
            </w:r>
          </w:p>
        </w:tc>
      </w:tr>
    </w:tbl>
    <w:p w14:paraId="2FB7C4F0" w14:textId="77777777" w:rsidR="009070DC" w:rsidRPr="00B87327" w:rsidRDefault="009070DC" w:rsidP="009070DC">
      <w:pPr>
        <w:rPr>
          <w:sz w:val="16"/>
          <w:szCs w:val="16"/>
        </w:rPr>
      </w:pPr>
    </w:p>
    <w:p w14:paraId="72507C28" w14:textId="430CF55B" w:rsidR="00BD6E52" w:rsidRPr="00B33AD5" w:rsidRDefault="00BD6E52" w:rsidP="00BD6E52">
      <w:pPr>
        <w:pStyle w:val="QIDANSubheading"/>
      </w:pPr>
      <w:r>
        <w:t>S</w:t>
      </w:r>
      <w:r w:rsidRPr="00B33AD5">
        <w:t xml:space="preserve">ervice user’s </w:t>
      </w:r>
      <w:r w:rsidR="009A67BE">
        <w:t>initials</w:t>
      </w:r>
    </w:p>
    <w:p w14:paraId="14B801F8" w14:textId="77777777" w:rsidR="00BD6E52" w:rsidRDefault="00BD6E52" w:rsidP="00BD6E52">
      <w:pPr>
        <w:pStyle w:val="QIDANParagraph"/>
      </w:pPr>
      <w:r w:rsidRPr="00600F71">
        <w:t xml:space="preserve">Enter the first letter of the person’s first name and the first letter of the person’s last name (for example: Jane Smith record as </w:t>
      </w:r>
      <w:r w:rsidRPr="00600F71">
        <w:rPr>
          <w:i/>
          <w:iCs/>
        </w:rPr>
        <w:t>JS</w:t>
      </w:r>
      <w:r w:rsidRPr="00600F71">
        <w:t xml:space="preserve">) in this column. If the person’s last name and/or first name is missing or not available, then insert the number ‘2’ for all missing letters (for example: if Jane’s last name is unknown insert </w:t>
      </w:r>
      <w:r w:rsidRPr="00600F71">
        <w:rPr>
          <w:i/>
          <w:iCs/>
        </w:rPr>
        <w:t>J2</w:t>
      </w:r>
      <w:r w:rsidRPr="00600F71">
        <w:t>) alternatively, this may be the ID that your database assigns the individual.</w:t>
      </w:r>
    </w:p>
    <w:p w14:paraId="02F5D883" w14:textId="77777777" w:rsidR="00FE7D0F" w:rsidRPr="00600F71" w:rsidRDefault="00FE7D0F" w:rsidP="00BD6E52">
      <w:pPr>
        <w:pStyle w:val="QIDANParagraph"/>
      </w:pPr>
    </w:p>
    <w:p w14:paraId="1A6BB627" w14:textId="322D4D3C" w:rsidR="00320116" w:rsidRPr="00B33AD5" w:rsidRDefault="00320116" w:rsidP="00320116">
      <w:pPr>
        <w:pStyle w:val="QIDANSubheading"/>
      </w:pPr>
      <w:r>
        <w:lastRenderedPageBreak/>
        <w:t>Suburb</w:t>
      </w:r>
    </w:p>
    <w:p w14:paraId="3137C00C" w14:textId="5DFC8F33" w:rsidR="00320116" w:rsidRDefault="00320116" w:rsidP="00320116">
      <w:pPr>
        <w:pStyle w:val="QIDANParagraph"/>
      </w:pPr>
      <w:r w:rsidRPr="00600F71">
        <w:t xml:space="preserve">Enter the </w:t>
      </w:r>
      <w:r w:rsidR="006578DC">
        <w:t xml:space="preserve">suburb the individual lives in. </w:t>
      </w:r>
      <w:r w:rsidRPr="00600F71">
        <w:t xml:space="preserve"> </w:t>
      </w:r>
    </w:p>
    <w:p w14:paraId="2E9C7B7C" w14:textId="77777777" w:rsidR="00320116" w:rsidRPr="00B33AD5" w:rsidRDefault="00320116" w:rsidP="00320116">
      <w:pPr>
        <w:pStyle w:val="QIDANSubheading"/>
      </w:pPr>
      <w:r w:rsidRPr="00B33AD5">
        <w:t xml:space="preserve">Postcode </w:t>
      </w:r>
    </w:p>
    <w:p w14:paraId="443A14AB" w14:textId="77777777" w:rsidR="00320116" w:rsidRDefault="00320116" w:rsidP="00320116">
      <w:pPr>
        <w:pStyle w:val="QIDANParagraph"/>
      </w:pPr>
      <w:r w:rsidRPr="00600F71">
        <w:t xml:space="preserve">Enter the postcode the individual lives in. </w:t>
      </w:r>
    </w:p>
    <w:p w14:paraId="0DA12805" w14:textId="0EB4E355" w:rsidR="004E49E7" w:rsidRPr="00B33AD5" w:rsidRDefault="004E49E7" w:rsidP="004E49E7">
      <w:pPr>
        <w:pStyle w:val="QIDANSubheading"/>
      </w:pPr>
      <w:r w:rsidRPr="00B33AD5">
        <w:t xml:space="preserve">Date of </w:t>
      </w:r>
      <w:r w:rsidR="0090354B">
        <w:t>B</w:t>
      </w:r>
      <w:r w:rsidRPr="00B33AD5">
        <w:t xml:space="preserve">irth </w:t>
      </w:r>
    </w:p>
    <w:p w14:paraId="7A88ED34" w14:textId="5FD5B100" w:rsidR="004E49E7" w:rsidRPr="00600F71" w:rsidRDefault="004E49E7" w:rsidP="004E49E7">
      <w:pPr>
        <w:pStyle w:val="QIDANParagraph"/>
      </w:pPr>
      <w:r w:rsidRPr="00600F71">
        <w:t>Enter the individual's date of birth or estimated date of birth if unable to obtain. For an estimated date of birth enter 01/01/&lt;estimated year&gt;. The date should always be in Australian date format</w:t>
      </w:r>
      <w:r w:rsidR="00FC46F3">
        <w:t xml:space="preserve"> DD/MM/YYYY</w:t>
      </w:r>
      <w:r w:rsidRPr="00600F71">
        <w:t xml:space="preserve">. </w:t>
      </w:r>
    </w:p>
    <w:p w14:paraId="26CBFB56" w14:textId="06D7890C" w:rsidR="00FC46F3" w:rsidRPr="00B33AD5" w:rsidRDefault="00FC46F3" w:rsidP="00FC46F3">
      <w:pPr>
        <w:pStyle w:val="QIDANSubheading"/>
      </w:pPr>
      <w:r>
        <w:t>Age</w:t>
      </w:r>
    </w:p>
    <w:p w14:paraId="76CC0C31" w14:textId="6F4AF077" w:rsidR="00B27427" w:rsidRDefault="00B27427" w:rsidP="00B27427">
      <w:pPr>
        <w:pStyle w:val="QIDANParagraph"/>
      </w:pPr>
      <w:r>
        <w:t xml:space="preserve">No </w:t>
      </w:r>
      <w:r w:rsidR="00E02CA9">
        <w:t>input</w:t>
      </w:r>
      <w:r>
        <w:t xml:space="preserve"> required</w:t>
      </w:r>
      <w:r w:rsidR="00E02CA9">
        <w:t>.</w:t>
      </w:r>
      <w:r>
        <w:t xml:space="preserve"> </w:t>
      </w:r>
      <w:r w:rsidR="00E02CA9">
        <w:t>A</w:t>
      </w:r>
      <w:r w:rsidR="005568DF">
        <w:t>ge will automatically generate after</w:t>
      </w:r>
      <w:r>
        <w:t xml:space="preserve"> entering DOB. </w:t>
      </w:r>
    </w:p>
    <w:p w14:paraId="2A61695B" w14:textId="77777777" w:rsidR="00B27427" w:rsidRPr="00B33AD5" w:rsidRDefault="00B27427" w:rsidP="00B27427">
      <w:pPr>
        <w:pStyle w:val="QIDANSubheading"/>
      </w:pPr>
      <w:r w:rsidRPr="00B33AD5">
        <w:t xml:space="preserve">Gender </w:t>
      </w:r>
    </w:p>
    <w:p w14:paraId="76139B27" w14:textId="77777777" w:rsidR="00B27427" w:rsidRPr="00600F71" w:rsidRDefault="00B27427" w:rsidP="00B27427">
      <w:pPr>
        <w:pStyle w:val="QIDANParagraph"/>
      </w:pPr>
      <w:r w:rsidRPr="00600F71">
        <w:t>Select from the drop-down box.</w:t>
      </w:r>
    </w:p>
    <w:p w14:paraId="693411DD" w14:textId="77777777" w:rsidR="00B27427" w:rsidRPr="00600F71" w:rsidRDefault="00B27427" w:rsidP="00B27427">
      <w:pPr>
        <w:pStyle w:val="QIDANParagraph"/>
      </w:pPr>
      <w:r w:rsidRPr="00600F71">
        <w:t>Gender diversity is important data for the disability advocacy sector especially as it interrelates with many other factors addressed by advocates. Lack of information about specific cohorts has been unhelpful in serving all people with disability. Likewise knowing the diversity of people who access advocacy services across Queensland is valuable information. This ensures we meet the needs of people with disabilities.</w:t>
      </w:r>
      <w:r>
        <w:t xml:space="preserve"> For more information on gender terminology, please visit </w:t>
      </w:r>
      <w:hyperlink r:id="rId11" w:history="1">
        <w:r w:rsidRPr="00E82F66">
          <w:rPr>
            <w:rStyle w:val="Hyperlink"/>
          </w:rPr>
          <w:t>QC’s Language Guide</w:t>
        </w:r>
      </w:hyperlink>
      <w:r>
        <w:t>.</w:t>
      </w:r>
    </w:p>
    <w:tbl>
      <w:tblPr>
        <w:tblStyle w:val="TableGrid"/>
        <w:tblW w:w="0" w:type="auto"/>
        <w:tblLook w:val="04A0" w:firstRow="1" w:lastRow="0" w:firstColumn="1" w:lastColumn="0" w:noHBand="0" w:noVBand="1"/>
      </w:tblPr>
      <w:tblGrid>
        <w:gridCol w:w="2689"/>
        <w:gridCol w:w="6661"/>
      </w:tblGrid>
      <w:tr w:rsidR="00B27427" w:rsidRPr="00600F71" w14:paraId="57B34E43" w14:textId="77777777" w:rsidTr="00573396">
        <w:tc>
          <w:tcPr>
            <w:tcW w:w="2689" w:type="dxa"/>
          </w:tcPr>
          <w:p w14:paraId="0D9E3E4E" w14:textId="77777777" w:rsidR="00B27427" w:rsidRPr="002E0356" w:rsidRDefault="00B27427" w:rsidP="00573396">
            <w:pPr>
              <w:pStyle w:val="QIDANParagraph"/>
              <w:rPr>
                <w:b/>
                <w:bCs/>
                <w:sz w:val="24"/>
                <w:szCs w:val="24"/>
              </w:rPr>
            </w:pPr>
            <w:r w:rsidRPr="002E0356">
              <w:rPr>
                <w:b/>
                <w:bCs/>
                <w:sz w:val="24"/>
                <w:szCs w:val="24"/>
              </w:rPr>
              <w:t>Female</w:t>
            </w:r>
          </w:p>
        </w:tc>
        <w:tc>
          <w:tcPr>
            <w:tcW w:w="6661" w:type="dxa"/>
          </w:tcPr>
          <w:p w14:paraId="0AC8E2D9" w14:textId="7D73E25F" w:rsidR="00B27427" w:rsidRPr="002E0356" w:rsidRDefault="00B27427" w:rsidP="00573396">
            <w:pPr>
              <w:pStyle w:val="QIDANParagraph"/>
              <w:rPr>
                <w:sz w:val="24"/>
                <w:szCs w:val="24"/>
              </w:rPr>
            </w:pPr>
            <w:r w:rsidRPr="002E0356">
              <w:rPr>
                <w:sz w:val="24"/>
                <w:szCs w:val="24"/>
              </w:rPr>
              <w:t>Individual self-identifies as female</w:t>
            </w:r>
            <w:r w:rsidR="003404F5">
              <w:rPr>
                <w:sz w:val="24"/>
                <w:szCs w:val="24"/>
              </w:rPr>
              <w:t>.</w:t>
            </w:r>
          </w:p>
        </w:tc>
      </w:tr>
      <w:tr w:rsidR="003404F5" w:rsidRPr="00600F71" w14:paraId="2FD88798" w14:textId="77777777" w:rsidTr="00573396">
        <w:tc>
          <w:tcPr>
            <w:tcW w:w="2689" w:type="dxa"/>
          </w:tcPr>
          <w:p w14:paraId="5FEC2F1A" w14:textId="0945FA7D" w:rsidR="003404F5" w:rsidRPr="002E0356" w:rsidRDefault="003404F5" w:rsidP="003404F5">
            <w:pPr>
              <w:pStyle w:val="QIDANParagraph"/>
              <w:rPr>
                <w:b/>
                <w:bCs/>
                <w:szCs w:val="24"/>
              </w:rPr>
            </w:pPr>
            <w:r w:rsidRPr="002E0356">
              <w:rPr>
                <w:b/>
                <w:bCs/>
                <w:sz w:val="24"/>
                <w:szCs w:val="24"/>
              </w:rPr>
              <w:t>Intersex</w:t>
            </w:r>
          </w:p>
        </w:tc>
        <w:tc>
          <w:tcPr>
            <w:tcW w:w="6661" w:type="dxa"/>
          </w:tcPr>
          <w:p w14:paraId="02D7E77E" w14:textId="5ABA75B2" w:rsidR="003404F5" w:rsidRPr="002E0356" w:rsidRDefault="003404F5" w:rsidP="003404F5">
            <w:pPr>
              <w:pStyle w:val="QIDANParagraph"/>
              <w:rPr>
                <w:szCs w:val="24"/>
              </w:rPr>
            </w:pPr>
            <w:r w:rsidRPr="002E0356">
              <w:rPr>
                <w:sz w:val="24"/>
                <w:szCs w:val="24"/>
              </w:rPr>
              <w:t>Individual self-identifies as intersex</w:t>
            </w:r>
            <w:r>
              <w:rPr>
                <w:sz w:val="24"/>
                <w:szCs w:val="24"/>
              </w:rPr>
              <w:t>.</w:t>
            </w:r>
          </w:p>
        </w:tc>
      </w:tr>
      <w:tr w:rsidR="003404F5" w:rsidRPr="00600F71" w14:paraId="7DFFA431" w14:textId="77777777" w:rsidTr="00573396">
        <w:tc>
          <w:tcPr>
            <w:tcW w:w="2689" w:type="dxa"/>
          </w:tcPr>
          <w:p w14:paraId="14CE395C" w14:textId="77777777" w:rsidR="003404F5" w:rsidRPr="002E0356" w:rsidRDefault="003404F5" w:rsidP="003404F5">
            <w:pPr>
              <w:pStyle w:val="QIDANParagraph"/>
              <w:rPr>
                <w:b/>
                <w:bCs/>
                <w:sz w:val="24"/>
                <w:szCs w:val="24"/>
              </w:rPr>
            </w:pPr>
            <w:r w:rsidRPr="002E0356">
              <w:rPr>
                <w:b/>
                <w:bCs/>
                <w:sz w:val="24"/>
                <w:szCs w:val="24"/>
              </w:rPr>
              <w:t>Male</w:t>
            </w:r>
          </w:p>
        </w:tc>
        <w:tc>
          <w:tcPr>
            <w:tcW w:w="6661" w:type="dxa"/>
          </w:tcPr>
          <w:p w14:paraId="467B29CE" w14:textId="036D3DEA" w:rsidR="003404F5" w:rsidRPr="002E0356" w:rsidRDefault="003404F5" w:rsidP="003404F5">
            <w:pPr>
              <w:pStyle w:val="QIDANParagraph"/>
              <w:rPr>
                <w:sz w:val="24"/>
                <w:szCs w:val="24"/>
              </w:rPr>
            </w:pPr>
            <w:r w:rsidRPr="002E0356">
              <w:rPr>
                <w:sz w:val="24"/>
                <w:szCs w:val="24"/>
              </w:rPr>
              <w:t>Individual self-identifies as male</w:t>
            </w:r>
            <w:r>
              <w:rPr>
                <w:sz w:val="24"/>
                <w:szCs w:val="24"/>
              </w:rPr>
              <w:t>.</w:t>
            </w:r>
          </w:p>
        </w:tc>
      </w:tr>
      <w:tr w:rsidR="003404F5" w:rsidRPr="00600F71" w14:paraId="2FE3997E" w14:textId="77777777" w:rsidTr="00573396">
        <w:tc>
          <w:tcPr>
            <w:tcW w:w="2689" w:type="dxa"/>
          </w:tcPr>
          <w:p w14:paraId="534ADC44" w14:textId="34EF00AA" w:rsidR="003404F5" w:rsidRPr="002E0356" w:rsidRDefault="003404F5" w:rsidP="003404F5">
            <w:pPr>
              <w:pStyle w:val="QIDANParagraph"/>
              <w:rPr>
                <w:b/>
                <w:bCs/>
                <w:sz w:val="24"/>
                <w:szCs w:val="24"/>
              </w:rPr>
            </w:pPr>
            <w:r w:rsidRPr="002E0356">
              <w:rPr>
                <w:b/>
                <w:bCs/>
                <w:sz w:val="24"/>
                <w:szCs w:val="24"/>
              </w:rPr>
              <w:t>Non-binary</w:t>
            </w:r>
          </w:p>
        </w:tc>
        <w:tc>
          <w:tcPr>
            <w:tcW w:w="6661" w:type="dxa"/>
          </w:tcPr>
          <w:p w14:paraId="79F10F44" w14:textId="5A35E59C" w:rsidR="003404F5" w:rsidRPr="002E0356" w:rsidRDefault="003404F5" w:rsidP="003404F5">
            <w:pPr>
              <w:pStyle w:val="QIDANParagraph"/>
              <w:rPr>
                <w:sz w:val="24"/>
                <w:szCs w:val="24"/>
              </w:rPr>
            </w:pPr>
            <w:r w:rsidRPr="002E0356">
              <w:rPr>
                <w:sz w:val="24"/>
                <w:szCs w:val="24"/>
              </w:rPr>
              <w:t>Individual self-identifies as non-binary</w:t>
            </w:r>
            <w:r>
              <w:rPr>
                <w:sz w:val="24"/>
                <w:szCs w:val="24"/>
              </w:rPr>
              <w:t>.</w:t>
            </w:r>
          </w:p>
        </w:tc>
      </w:tr>
      <w:tr w:rsidR="003404F5" w:rsidRPr="00600F71" w14:paraId="4B7522F2" w14:textId="77777777" w:rsidTr="00573396">
        <w:tc>
          <w:tcPr>
            <w:tcW w:w="2689" w:type="dxa"/>
          </w:tcPr>
          <w:p w14:paraId="49843EEE" w14:textId="5CAA5583" w:rsidR="003404F5" w:rsidRPr="002E0356" w:rsidRDefault="003404F5" w:rsidP="003404F5">
            <w:pPr>
              <w:pStyle w:val="QIDANParagraph"/>
              <w:rPr>
                <w:b/>
                <w:bCs/>
                <w:sz w:val="24"/>
                <w:szCs w:val="24"/>
              </w:rPr>
            </w:pPr>
            <w:r w:rsidRPr="002E0356">
              <w:rPr>
                <w:b/>
                <w:bCs/>
                <w:sz w:val="24"/>
                <w:szCs w:val="24"/>
              </w:rPr>
              <w:t xml:space="preserve">Not </w:t>
            </w:r>
            <w:r>
              <w:rPr>
                <w:b/>
                <w:bCs/>
                <w:sz w:val="24"/>
                <w:szCs w:val="24"/>
              </w:rPr>
              <w:t>stated</w:t>
            </w:r>
          </w:p>
        </w:tc>
        <w:tc>
          <w:tcPr>
            <w:tcW w:w="6661" w:type="dxa"/>
          </w:tcPr>
          <w:p w14:paraId="716F073A" w14:textId="0D9F7276" w:rsidR="003404F5" w:rsidRPr="002E0356" w:rsidRDefault="003404F5" w:rsidP="003404F5">
            <w:pPr>
              <w:pStyle w:val="QIDANParagraph"/>
              <w:rPr>
                <w:sz w:val="24"/>
                <w:szCs w:val="24"/>
              </w:rPr>
            </w:pPr>
            <w:r w:rsidRPr="002E0356">
              <w:rPr>
                <w:sz w:val="24"/>
                <w:szCs w:val="24"/>
              </w:rPr>
              <w:t>Individual has not specified or was not asked or preferred not to answer.</w:t>
            </w:r>
          </w:p>
        </w:tc>
      </w:tr>
      <w:tr w:rsidR="003404F5" w:rsidRPr="00600F71" w14:paraId="6FC49E52" w14:textId="77777777" w:rsidTr="00573396">
        <w:tc>
          <w:tcPr>
            <w:tcW w:w="2689" w:type="dxa"/>
          </w:tcPr>
          <w:p w14:paraId="67CA86E3" w14:textId="77777777" w:rsidR="003404F5" w:rsidRPr="002E0356" w:rsidRDefault="003404F5" w:rsidP="003404F5">
            <w:pPr>
              <w:pStyle w:val="QIDANParagraph"/>
              <w:rPr>
                <w:b/>
                <w:bCs/>
                <w:sz w:val="24"/>
                <w:szCs w:val="24"/>
              </w:rPr>
            </w:pPr>
            <w:r w:rsidRPr="002E0356">
              <w:rPr>
                <w:b/>
                <w:bCs/>
                <w:sz w:val="24"/>
                <w:szCs w:val="24"/>
              </w:rPr>
              <w:t>Other</w:t>
            </w:r>
          </w:p>
        </w:tc>
        <w:tc>
          <w:tcPr>
            <w:tcW w:w="6661" w:type="dxa"/>
          </w:tcPr>
          <w:p w14:paraId="5FA59EA9" w14:textId="6455EDE0" w:rsidR="003404F5" w:rsidRPr="002E0356" w:rsidRDefault="003404F5" w:rsidP="003404F5">
            <w:pPr>
              <w:pStyle w:val="QIDANParagraph"/>
              <w:rPr>
                <w:sz w:val="24"/>
                <w:szCs w:val="24"/>
              </w:rPr>
            </w:pPr>
            <w:r w:rsidRPr="002E0356">
              <w:rPr>
                <w:sz w:val="24"/>
                <w:szCs w:val="24"/>
              </w:rPr>
              <w:t>Individuals self-</w:t>
            </w:r>
            <w:proofErr w:type="gramStart"/>
            <w:r w:rsidRPr="002E0356">
              <w:rPr>
                <w:sz w:val="24"/>
                <w:szCs w:val="24"/>
              </w:rPr>
              <w:t>identifies</w:t>
            </w:r>
            <w:proofErr w:type="gramEnd"/>
            <w:r w:rsidRPr="002E0356">
              <w:rPr>
                <w:sz w:val="24"/>
                <w:szCs w:val="24"/>
              </w:rPr>
              <w:t xml:space="preserve"> in another way; this might include a diversity of identifies not outlined above</w:t>
            </w:r>
            <w:r>
              <w:rPr>
                <w:sz w:val="24"/>
                <w:szCs w:val="24"/>
              </w:rPr>
              <w:t>.</w:t>
            </w:r>
          </w:p>
        </w:tc>
      </w:tr>
      <w:tr w:rsidR="003404F5" w:rsidRPr="00600F71" w14:paraId="2AA31986" w14:textId="77777777" w:rsidTr="00573396">
        <w:tc>
          <w:tcPr>
            <w:tcW w:w="2689" w:type="dxa"/>
          </w:tcPr>
          <w:p w14:paraId="64FAA354" w14:textId="19A96D54" w:rsidR="003404F5" w:rsidRPr="002E0356" w:rsidRDefault="003404F5" w:rsidP="003404F5">
            <w:pPr>
              <w:pStyle w:val="QIDANParagraph"/>
              <w:rPr>
                <w:b/>
                <w:bCs/>
                <w:sz w:val="24"/>
                <w:szCs w:val="24"/>
              </w:rPr>
            </w:pPr>
            <w:r>
              <w:rPr>
                <w:b/>
                <w:bCs/>
                <w:sz w:val="24"/>
                <w:szCs w:val="24"/>
              </w:rPr>
              <w:t>Transgender</w:t>
            </w:r>
          </w:p>
        </w:tc>
        <w:tc>
          <w:tcPr>
            <w:tcW w:w="6661" w:type="dxa"/>
          </w:tcPr>
          <w:p w14:paraId="7E58AAF3" w14:textId="5C7C74B2" w:rsidR="003404F5" w:rsidRPr="002E0356" w:rsidRDefault="003404F5" w:rsidP="003404F5">
            <w:pPr>
              <w:pStyle w:val="QIDANParagraph"/>
              <w:rPr>
                <w:sz w:val="24"/>
                <w:szCs w:val="24"/>
              </w:rPr>
            </w:pPr>
            <w:r w:rsidRPr="002E0356">
              <w:rPr>
                <w:sz w:val="24"/>
                <w:szCs w:val="24"/>
              </w:rPr>
              <w:t xml:space="preserve">Individual self-identifies as </w:t>
            </w:r>
            <w:r>
              <w:rPr>
                <w:sz w:val="24"/>
                <w:szCs w:val="24"/>
              </w:rPr>
              <w:t>transgender.</w:t>
            </w:r>
          </w:p>
        </w:tc>
      </w:tr>
    </w:tbl>
    <w:p w14:paraId="380AE961" w14:textId="012A9406" w:rsidR="009070DC" w:rsidRPr="00B33AD5" w:rsidRDefault="009070DC" w:rsidP="002E0356">
      <w:pPr>
        <w:pStyle w:val="QIDANSubheading"/>
      </w:pPr>
      <w:r w:rsidRPr="00B33AD5">
        <w:lastRenderedPageBreak/>
        <w:t>Person reference</w:t>
      </w:r>
    </w:p>
    <w:p w14:paraId="15A7FEF0" w14:textId="77777777" w:rsidR="009070DC" w:rsidRPr="00600F71" w:rsidRDefault="009070DC" w:rsidP="002E0356">
      <w:pPr>
        <w:pStyle w:val="QIDANParagraph"/>
      </w:pPr>
      <w:r w:rsidRPr="00600F71">
        <w:t xml:space="preserve">No input required. </w:t>
      </w:r>
    </w:p>
    <w:p w14:paraId="68EC08B7" w14:textId="7399593B" w:rsidR="009070DC" w:rsidRPr="00600F71" w:rsidRDefault="009070DC" w:rsidP="002E0356">
      <w:pPr>
        <w:pStyle w:val="QIDANParagraph"/>
      </w:pPr>
      <w:r w:rsidRPr="00600F71">
        <w:t xml:space="preserve">This reference is used to assist counting for a unique person (individual) receiving advocacy for the reporting period. It is a non-identifying reference and is not retained for any other purpose than reporting. The field populates automatically </w:t>
      </w:r>
      <w:r w:rsidR="00471AAD">
        <w:t xml:space="preserve">using ‘Service user’s initials’, ‘Date of Birth’, ‘Postcode’ and ‘Gender’. </w:t>
      </w:r>
    </w:p>
    <w:p w14:paraId="733A3584" w14:textId="77777777" w:rsidR="009070DC" w:rsidRPr="008F249F" w:rsidRDefault="009070DC" w:rsidP="002E0356">
      <w:pPr>
        <w:pStyle w:val="QIDANSubheading"/>
      </w:pPr>
      <w:r w:rsidRPr="008F249F">
        <w:t>Primary disability type</w:t>
      </w:r>
    </w:p>
    <w:p w14:paraId="1B23EE7C" w14:textId="77777777" w:rsidR="009070DC" w:rsidRPr="00600F71" w:rsidRDefault="009070DC" w:rsidP="002E0356">
      <w:pPr>
        <w:pStyle w:val="QIDANParagraph"/>
      </w:pPr>
      <w:r w:rsidRPr="00600F71">
        <w:t xml:space="preserve">Select the most appropriate primary disability from the drop-down box. </w:t>
      </w:r>
    </w:p>
    <w:p w14:paraId="4C80C351" w14:textId="7A7D86DB" w:rsidR="009070DC" w:rsidRPr="00600F71" w:rsidRDefault="009070DC" w:rsidP="002E0356">
      <w:pPr>
        <w:pStyle w:val="QIDANParagraph"/>
      </w:pPr>
      <w:r w:rsidRPr="00600F71">
        <w:t xml:space="preserve">For people who live with multiple disabilities, the primary disability should be the disability that is a factor for the issue the individual is seeking advocacy assistance. </w:t>
      </w:r>
      <w:r w:rsidR="00162A14">
        <w:t xml:space="preserve">For people who live with complex health conditions that </w:t>
      </w:r>
      <w:r w:rsidR="00A53BB5">
        <w:t xml:space="preserve">has a functional impact on their </w:t>
      </w:r>
      <w:proofErr w:type="gramStart"/>
      <w:r w:rsidR="00A53BB5">
        <w:t>day to day</w:t>
      </w:r>
      <w:proofErr w:type="gramEnd"/>
      <w:r w:rsidR="00A53BB5">
        <w:t xml:space="preserve"> life, select the disability that is most relevant to the impacts they experience. </w:t>
      </w:r>
    </w:p>
    <w:p w14:paraId="02D1E414" w14:textId="31FA84C4" w:rsidR="009070DC" w:rsidRPr="00600F71" w:rsidRDefault="009070DC" w:rsidP="002E0356">
      <w:pPr>
        <w:pStyle w:val="QIDANParagraph"/>
      </w:pPr>
      <w:r w:rsidRPr="00600F71">
        <w:rPr>
          <w:i/>
          <w:iCs/>
        </w:rPr>
        <w:t>E.g., Jane Smith is seeking advocacy for assistance obtaining a ramp to her home. Jane also identifies as having a physical and psychosocial disability. The primary disability type selected should be physical.</w:t>
      </w:r>
      <w:r w:rsidRPr="00600F71">
        <w:t xml:space="preserve"> </w:t>
      </w:r>
      <w:r w:rsidR="00CD6BB3">
        <w:t xml:space="preserve">The secondary disability should be psychosocial. </w:t>
      </w:r>
    </w:p>
    <w:tbl>
      <w:tblPr>
        <w:tblStyle w:val="TableGrid"/>
        <w:tblW w:w="0" w:type="auto"/>
        <w:tblLook w:val="04A0" w:firstRow="1" w:lastRow="0" w:firstColumn="1" w:lastColumn="0" w:noHBand="0" w:noVBand="1"/>
      </w:tblPr>
      <w:tblGrid>
        <w:gridCol w:w="2689"/>
        <w:gridCol w:w="3543"/>
        <w:gridCol w:w="3118"/>
      </w:tblGrid>
      <w:tr w:rsidR="009070DC" w:rsidRPr="00600F71" w14:paraId="4CBA91BA" w14:textId="77777777" w:rsidTr="00F33F5E">
        <w:tc>
          <w:tcPr>
            <w:tcW w:w="2689" w:type="dxa"/>
            <w:vMerge w:val="restart"/>
          </w:tcPr>
          <w:p w14:paraId="5E8DF15E" w14:textId="043158B3" w:rsidR="009070DC" w:rsidRPr="002E0356" w:rsidRDefault="009070DC" w:rsidP="002E0356">
            <w:pPr>
              <w:pStyle w:val="QIDANParagraph"/>
              <w:rPr>
                <w:b/>
                <w:bCs/>
                <w:sz w:val="24"/>
                <w:szCs w:val="24"/>
              </w:rPr>
            </w:pPr>
            <w:r w:rsidRPr="002E0356">
              <w:rPr>
                <w:b/>
                <w:bCs/>
                <w:sz w:val="24"/>
                <w:szCs w:val="24"/>
              </w:rPr>
              <w:t xml:space="preserve">Acquired </w:t>
            </w:r>
            <w:r w:rsidR="00F61ABD">
              <w:rPr>
                <w:b/>
                <w:bCs/>
                <w:sz w:val="24"/>
                <w:szCs w:val="24"/>
              </w:rPr>
              <w:t>B</w:t>
            </w:r>
            <w:r w:rsidRPr="002E0356">
              <w:rPr>
                <w:b/>
                <w:bCs/>
                <w:sz w:val="24"/>
                <w:szCs w:val="24"/>
              </w:rPr>
              <w:t xml:space="preserve">rain </w:t>
            </w:r>
            <w:r w:rsidR="00F61ABD">
              <w:rPr>
                <w:b/>
                <w:bCs/>
                <w:sz w:val="24"/>
                <w:szCs w:val="24"/>
              </w:rPr>
              <w:t>I</w:t>
            </w:r>
            <w:r w:rsidRPr="002E0356">
              <w:rPr>
                <w:b/>
                <w:bCs/>
                <w:sz w:val="24"/>
                <w:szCs w:val="24"/>
              </w:rPr>
              <w:t>njury</w:t>
            </w:r>
          </w:p>
        </w:tc>
        <w:tc>
          <w:tcPr>
            <w:tcW w:w="6661" w:type="dxa"/>
            <w:gridSpan w:val="2"/>
          </w:tcPr>
          <w:p w14:paraId="067189A7" w14:textId="77777777" w:rsidR="009070DC" w:rsidRPr="002E0356" w:rsidRDefault="009070DC" w:rsidP="002E0356">
            <w:pPr>
              <w:pStyle w:val="QIDANParagraph"/>
              <w:rPr>
                <w:sz w:val="24"/>
                <w:szCs w:val="24"/>
              </w:rPr>
            </w:pPr>
            <w:r w:rsidRPr="002E0356">
              <w:rPr>
                <w:sz w:val="24"/>
                <w:szCs w:val="24"/>
              </w:rPr>
              <w:t>Disabilities that arise from damage to the brain after birth</w:t>
            </w:r>
          </w:p>
        </w:tc>
      </w:tr>
      <w:tr w:rsidR="009070DC" w:rsidRPr="00600F71" w14:paraId="28AEA26B" w14:textId="77777777" w:rsidTr="005859C8">
        <w:tc>
          <w:tcPr>
            <w:tcW w:w="2689" w:type="dxa"/>
            <w:vMerge/>
          </w:tcPr>
          <w:p w14:paraId="2C75600B" w14:textId="77777777" w:rsidR="009070DC" w:rsidRPr="002E0356" w:rsidRDefault="009070DC" w:rsidP="002E0356">
            <w:pPr>
              <w:pStyle w:val="QIDANParagraph"/>
              <w:rPr>
                <w:sz w:val="24"/>
                <w:szCs w:val="24"/>
              </w:rPr>
            </w:pPr>
          </w:p>
        </w:tc>
        <w:tc>
          <w:tcPr>
            <w:tcW w:w="3543" w:type="dxa"/>
          </w:tcPr>
          <w:p w14:paraId="2DF246CF" w14:textId="77777777" w:rsidR="009070DC" w:rsidRPr="002E0356" w:rsidRDefault="009070DC" w:rsidP="002E0356">
            <w:pPr>
              <w:pStyle w:val="QIDANParagraph"/>
              <w:rPr>
                <w:sz w:val="24"/>
                <w:szCs w:val="24"/>
              </w:rPr>
            </w:pPr>
            <w:r w:rsidRPr="002E0356">
              <w:rPr>
                <w:sz w:val="24"/>
                <w:szCs w:val="24"/>
              </w:rPr>
              <w:t>Acquired brain injury</w:t>
            </w:r>
          </w:p>
        </w:tc>
        <w:tc>
          <w:tcPr>
            <w:tcW w:w="3118" w:type="dxa"/>
          </w:tcPr>
          <w:p w14:paraId="4293519C" w14:textId="77777777" w:rsidR="009070DC" w:rsidRPr="002E0356" w:rsidRDefault="009070DC" w:rsidP="002E0356">
            <w:pPr>
              <w:pStyle w:val="QIDANParagraph"/>
              <w:rPr>
                <w:sz w:val="24"/>
                <w:szCs w:val="24"/>
              </w:rPr>
            </w:pPr>
            <w:r w:rsidRPr="002E0356">
              <w:rPr>
                <w:sz w:val="24"/>
                <w:szCs w:val="24"/>
              </w:rPr>
              <w:t>Traumatic brain injury</w:t>
            </w:r>
          </w:p>
        </w:tc>
      </w:tr>
      <w:tr w:rsidR="00994FD9" w:rsidRPr="00600F71" w14:paraId="5377908E" w14:textId="77777777" w:rsidTr="005859C8">
        <w:trPr>
          <w:trHeight w:val="495"/>
        </w:trPr>
        <w:tc>
          <w:tcPr>
            <w:tcW w:w="2689" w:type="dxa"/>
            <w:vMerge/>
          </w:tcPr>
          <w:p w14:paraId="4E99A70E" w14:textId="77777777" w:rsidR="00994FD9" w:rsidRPr="002E0356" w:rsidRDefault="00994FD9" w:rsidP="002E0356">
            <w:pPr>
              <w:pStyle w:val="QIDANParagraph"/>
              <w:rPr>
                <w:sz w:val="24"/>
                <w:szCs w:val="24"/>
              </w:rPr>
            </w:pPr>
          </w:p>
        </w:tc>
        <w:tc>
          <w:tcPr>
            <w:tcW w:w="3543" w:type="dxa"/>
          </w:tcPr>
          <w:p w14:paraId="77AAA929" w14:textId="77777777" w:rsidR="00994FD9" w:rsidRPr="002E0356" w:rsidRDefault="00994FD9" w:rsidP="002E0356">
            <w:pPr>
              <w:pStyle w:val="QIDANParagraph"/>
              <w:rPr>
                <w:sz w:val="24"/>
                <w:szCs w:val="24"/>
              </w:rPr>
            </w:pPr>
            <w:r w:rsidRPr="002E0356">
              <w:rPr>
                <w:sz w:val="24"/>
                <w:szCs w:val="24"/>
              </w:rPr>
              <w:t>Stroke</w:t>
            </w:r>
          </w:p>
        </w:tc>
        <w:tc>
          <w:tcPr>
            <w:tcW w:w="3118" w:type="dxa"/>
          </w:tcPr>
          <w:p w14:paraId="69288B5E" w14:textId="77777777" w:rsidR="00994FD9" w:rsidRPr="002E0356" w:rsidRDefault="00994FD9" w:rsidP="002E0356">
            <w:pPr>
              <w:pStyle w:val="QIDANParagraph"/>
              <w:rPr>
                <w:sz w:val="24"/>
                <w:szCs w:val="24"/>
              </w:rPr>
            </w:pPr>
            <w:r w:rsidRPr="002E0356">
              <w:rPr>
                <w:sz w:val="24"/>
                <w:szCs w:val="24"/>
              </w:rPr>
              <w:t>Aneurysm</w:t>
            </w:r>
          </w:p>
        </w:tc>
      </w:tr>
      <w:tr w:rsidR="009070DC" w:rsidRPr="00600F71" w14:paraId="6CEB0FB6" w14:textId="77777777" w:rsidTr="00F33F5E">
        <w:tc>
          <w:tcPr>
            <w:tcW w:w="2689" w:type="dxa"/>
            <w:vMerge w:val="restart"/>
          </w:tcPr>
          <w:p w14:paraId="385A9750" w14:textId="48E6C1FD" w:rsidR="009070DC" w:rsidRPr="002E0356" w:rsidRDefault="009070DC" w:rsidP="002E0356">
            <w:pPr>
              <w:pStyle w:val="QIDANParagraph"/>
              <w:rPr>
                <w:b/>
                <w:bCs/>
                <w:sz w:val="24"/>
                <w:szCs w:val="24"/>
              </w:rPr>
            </w:pPr>
            <w:r w:rsidRPr="002E0356">
              <w:rPr>
                <w:b/>
                <w:bCs/>
                <w:sz w:val="24"/>
                <w:szCs w:val="24"/>
              </w:rPr>
              <w:t xml:space="preserve">Autism </w:t>
            </w:r>
            <w:r w:rsidR="0073215C">
              <w:rPr>
                <w:b/>
                <w:bCs/>
                <w:sz w:val="24"/>
                <w:szCs w:val="24"/>
              </w:rPr>
              <w:t xml:space="preserve">(including Asperger’s syndrome and Pervasive Developmental Delay) </w:t>
            </w:r>
          </w:p>
        </w:tc>
        <w:tc>
          <w:tcPr>
            <w:tcW w:w="6661" w:type="dxa"/>
            <w:gridSpan w:val="2"/>
          </w:tcPr>
          <w:p w14:paraId="066BB428" w14:textId="77777777" w:rsidR="009070DC" w:rsidRPr="002E0356" w:rsidRDefault="009070DC" w:rsidP="002E0356">
            <w:pPr>
              <w:pStyle w:val="QIDANParagraph"/>
              <w:rPr>
                <w:sz w:val="24"/>
                <w:szCs w:val="24"/>
              </w:rPr>
            </w:pPr>
            <w:r w:rsidRPr="002E0356">
              <w:rPr>
                <w:sz w:val="24"/>
                <w:szCs w:val="24"/>
              </w:rPr>
              <w:t>Disabilities on the autism spectrum</w:t>
            </w:r>
          </w:p>
        </w:tc>
      </w:tr>
      <w:tr w:rsidR="009070DC" w:rsidRPr="00600F71" w14:paraId="43223D1E" w14:textId="77777777" w:rsidTr="005859C8">
        <w:tc>
          <w:tcPr>
            <w:tcW w:w="2689" w:type="dxa"/>
            <w:vMerge/>
          </w:tcPr>
          <w:p w14:paraId="10C6A744" w14:textId="77777777" w:rsidR="009070DC" w:rsidRPr="002E0356" w:rsidRDefault="009070DC" w:rsidP="002E0356">
            <w:pPr>
              <w:pStyle w:val="QIDANParagraph"/>
              <w:rPr>
                <w:sz w:val="24"/>
                <w:szCs w:val="24"/>
              </w:rPr>
            </w:pPr>
          </w:p>
        </w:tc>
        <w:tc>
          <w:tcPr>
            <w:tcW w:w="3543" w:type="dxa"/>
          </w:tcPr>
          <w:p w14:paraId="300B8FC8" w14:textId="77777777" w:rsidR="009070DC" w:rsidRPr="002E0356" w:rsidRDefault="009070DC" w:rsidP="002E0356">
            <w:pPr>
              <w:pStyle w:val="QIDANParagraph"/>
              <w:rPr>
                <w:sz w:val="24"/>
                <w:szCs w:val="24"/>
              </w:rPr>
            </w:pPr>
            <w:r w:rsidRPr="002E0356">
              <w:rPr>
                <w:sz w:val="24"/>
                <w:szCs w:val="24"/>
              </w:rPr>
              <w:t>Autism spectrum disorder (ASD)</w:t>
            </w:r>
          </w:p>
        </w:tc>
        <w:tc>
          <w:tcPr>
            <w:tcW w:w="3118" w:type="dxa"/>
          </w:tcPr>
          <w:p w14:paraId="4697A859" w14:textId="77777777" w:rsidR="009070DC" w:rsidRPr="002E0356" w:rsidRDefault="009070DC" w:rsidP="002E0356">
            <w:pPr>
              <w:pStyle w:val="QIDANParagraph"/>
              <w:rPr>
                <w:sz w:val="24"/>
                <w:szCs w:val="24"/>
              </w:rPr>
            </w:pPr>
            <w:r w:rsidRPr="002E0356">
              <w:rPr>
                <w:sz w:val="24"/>
                <w:szCs w:val="24"/>
              </w:rPr>
              <w:t>Asperger’s syndrome</w:t>
            </w:r>
          </w:p>
        </w:tc>
      </w:tr>
      <w:tr w:rsidR="009070DC" w:rsidRPr="00600F71" w14:paraId="24D564FA" w14:textId="77777777" w:rsidTr="005859C8">
        <w:tc>
          <w:tcPr>
            <w:tcW w:w="2689" w:type="dxa"/>
            <w:vMerge/>
          </w:tcPr>
          <w:p w14:paraId="138F7920" w14:textId="77777777" w:rsidR="009070DC" w:rsidRPr="002E0356" w:rsidRDefault="009070DC" w:rsidP="002E0356">
            <w:pPr>
              <w:pStyle w:val="QIDANParagraph"/>
              <w:rPr>
                <w:sz w:val="24"/>
                <w:szCs w:val="24"/>
              </w:rPr>
            </w:pPr>
          </w:p>
        </w:tc>
        <w:tc>
          <w:tcPr>
            <w:tcW w:w="3543" w:type="dxa"/>
          </w:tcPr>
          <w:p w14:paraId="02267035" w14:textId="77777777" w:rsidR="009070DC" w:rsidRPr="002E0356" w:rsidRDefault="009070DC" w:rsidP="002E0356">
            <w:pPr>
              <w:pStyle w:val="QIDANParagraph"/>
              <w:rPr>
                <w:sz w:val="24"/>
                <w:szCs w:val="24"/>
              </w:rPr>
            </w:pPr>
            <w:r w:rsidRPr="002E0356">
              <w:rPr>
                <w:sz w:val="24"/>
                <w:szCs w:val="24"/>
              </w:rPr>
              <w:t>Pervasive developmental delay</w:t>
            </w:r>
          </w:p>
        </w:tc>
        <w:tc>
          <w:tcPr>
            <w:tcW w:w="3118" w:type="dxa"/>
          </w:tcPr>
          <w:p w14:paraId="17AB61D8" w14:textId="77777777" w:rsidR="009070DC" w:rsidRPr="002E0356" w:rsidRDefault="009070DC" w:rsidP="002E0356">
            <w:pPr>
              <w:pStyle w:val="QIDANParagraph"/>
              <w:rPr>
                <w:sz w:val="24"/>
                <w:szCs w:val="24"/>
              </w:rPr>
            </w:pPr>
            <w:r w:rsidRPr="002E0356">
              <w:rPr>
                <w:sz w:val="24"/>
                <w:szCs w:val="24"/>
              </w:rPr>
              <w:t>Fragile X syndrome</w:t>
            </w:r>
          </w:p>
        </w:tc>
      </w:tr>
      <w:tr w:rsidR="009070DC" w:rsidRPr="00600F71" w14:paraId="258FEE60" w14:textId="77777777" w:rsidTr="00F33F5E">
        <w:tc>
          <w:tcPr>
            <w:tcW w:w="2689" w:type="dxa"/>
            <w:vMerge w:val="restart"/>
          </w:tcPr>
          <w:p w14:paraId="298F9C92" w14:textId="3892DE0D" w:rsidR="009070DC" w:rsidRPr="002E0356" w:rsidRDefault="009070DC" w:rsidP="002E0356">
            <w:pPr>
              <w:pStyle w:val="QIDANParagraph"/>
              <w:rPr>
                <w:b/>
                <w:bCs/>
                <w:sz w:val="24"/>
                <w:szCs w:val="24"/>
              </w:rPr>
            </w:pPr>
            <w:r w:rsidRPr="002E0356">
              <w:rPr>
                <w:b/>
                <w:bCs/>
                <w:sz w:val="24"/>
                <w:szCs w:val="24"/>
              </w:rPr>
              <w:t>Developmental delay</w:t>
            </w:r>
            <w:r w:rsidR="0073215C">
              <w:rPr>
                <w:b/>
                <w:bCs/>
                <w:sz w:val="24"/>
                <w:szCs w:val="24"/>
              </w:rPr>
              <w:t xml:space="preserve"> (apply to </w:t>
            </w:r>
            <w:proofErr w:type="gramStart"/>
            <w:r w:rsidR="0073215C">
              <w:rPr>
                <w:b/>
                <w:bCs/>
                <w:sz w:val="24"/>
                <w:szCs w:val="24"/>
              </w:rPr>
              <w:t>0-5 year olds</w:t>
            </w:r>
            <w:proofErr w:type="gramEnd"/>
            <w:r w:rsidR="0073215C">
              <w:rPr>
                <w:b/>
                <w:bCs/>
                <w:sz w:val="24"/>
                <w:szCs w:val="24"/>
              </w:rPr>
              <w:t xml:space="preserve"> only) </w:t>
            </w:r>
          </w:p>
        </w:tc>
        <w:tc>
          <w:tcPr>
            <w:tcW w:w="6661" w:type="dxa"/>
            <w:gridSpan w:val="2"/>
          </w:tcPr>
          <w:p w14:paraId="0576470A" w14:textId="77777777" w:rsidR="009070DC" w:rsidRPr="002E0356" w:rsidRDefault="009070DC" w:rsidP="002E0356">
            <w:pPr>
              <w:pStyle w:val="QIDANParagraph"/>
              <w:rPr>
                <w:sz w:val="24"/>
                <w:szCs w:val="24"/>
              </w:rPr>
            </w:pPr>
            <w:r w:rsidRPr="002E0356">
              <w:rPr>
                <w:sz w:val="24"/>
                <w:szCs w:val="24"/>
              </w:rPr>
              <w:t>Disabilities that affect a child’s development</w:t>
            </w:r>
          </w:p>
        </w:tc>
      </w:tr>
      <w:tr w:rsidR="009070DC" w:rsidRPr="00600F71" w14:paraId="3BAF5C12" w14:textId="77777777" w:rsidTr="005859C8">
        <w:tc>
          <w:tcPr>
            <w:tcW w:w="2689" w:type="dxa"/>
            <w:vMerge/>
          </w:tcPr>
          <w:p w14:paraId="1DB8A501" w14:textId="77777777" w:rsidR="009070DC" w:rsidRPr="002E0356" w:rsidRDefault="009070DC" w:rsidP="002E0356">
            <w:pPr>
              <w:pStyle w:val="QIDANParagraph"/>
              <w:rPr>
                <w:sz w:val="24"/>
                <w:szCs w:val="24"/>
              </w:rPr>
            </w:pPr>
          </w:p>
        </w:tc>
        <w:tc>
          <w:tcPr>
            <w:tcW w:w="3543" w:type="dxa"/>
          </w:tcPr>
          <w:p w14:paraId="4F9EDFD1" w14:textId="77777777" w:rsidR="009070DC" w:rsidRPr="002E0356" w:rsidRDefault="009070DC" w:rsidP="002E0356">
            <w:pPr>
              <w:pStyle w:val="QIDANParagraph"/>
              <w:rPr>
                <w:sz w:val="24"/>
                <w:szCs w:val="24"/>
              </w:rPr>
            </w:pPr>
            <w:r w:rsidRPr="002E0356">
              <w:rPr>
                <w:sz w:val="24"/>
                <w:szCs w:val="24"/>
              </w:rPr>
              <w:t>Developmental delay for 0–5-year-old only</w:t>
            </w:r>
          </w:p>
        </w:tc>
        <w:tc>
          <w:tcPr>
            <w:tcW w:w="3118" w:type="dxa"/>
          </w:tcPr>
          <w:p w14:paraId="1CFD4792" w14:textId="77777777" w:rsidR="009070DC" w:rsidRPr="002E0356" w:rsidRDefault="009070DC" w:rsidP="002E0356">
            <w:pPr>
              <w:pStyle w:val="QIDANParagraph"/>
              <w:rPr>
                <w:sz w:val="24"/>
                <w:szCs w:val="24"/>
              </w:rPr>
            </w:pPr>
          </w:p>
        </w:tc>
      </w:tr>
      <w:tr w:rsidR="009070DC" w:rsidRPr="00600F71" w14:paraId="554ECFDA" w14:textId="77777777" w:rsidTr="00F33F5E">
        <w:tc>
          <w:tcPr>
            <w:tcW w:w="2689" w:type="dxa"/>
            <w:vMerge w:val="restart"/>
          </w:tcPr>
          <w:p w14:paraId="516BE293" w14:textId="1A5CD1C3" w:rsidR="009070DC" w:rsidRPr="002E0356" w:rsidRDefault="009070DC" w:rsidP="002E0356">
            <w:pPr>
              <w:pStyle w:val="QIDANParagraph"/>
              <w:rPr>
                <w:b/>
                <w:bCs/>
                <w:sz w:val="24"/>
                <w:szCs w:val="24"/>
              </w:rPr>
            </w:pPr>
            <w:r w:rsidRPr="002E0356">
              <w:rPr>
                <w:b/>
                <w:bCs/>
                <w:sz w:val="24"/>
                <w:szCs w:val="24"/>
              </w:rPr>
              <w:t xml:space="preserve">Intellectual </w:t>
            </w:r>
            <w:r w:rsidR="0073215C">
              <w:rPr>
                <w:b/>
                <w:bCs/>
                <w:sz w:val="24"/>
                <w:szCs w:val="24"/>
              </w:rPr>
              <w:t>(including Down syndrome)</w:t>
            </w:r>
          </w:p>
        </w:tc>
        <w:tc>
          <w:tcPr>
            <w:tcW w:w="6661" w:type="dxa"/>
            <w:gridSpan w:val="2"/>
          </w:tcPr>
          <w:p w14:paraId="32DFF88C" w14:textId="77777777" w:rsidR="009070DC" w:rsidRPr="002E0356" w:rsidRDefault="009070DC" w:rsidP="002E0356">
            <w:pPr>
              <w:pStyle w:val="QIDANParagraph"/>
              <w:rPr>
                <w:sz w:val="24"/>
                <w:szCs w:val="24"/>
              </w:rPr>
            </w:pPr>
            <w:r w:rsidRPr="002E0356">
              <w:rPr>
                <w:sz w:val="24"/>
                <w:szCs w:val="24"/>
              </w:rPr>
              <w:t>Disabilities that impact cognitive and adaptive functioning</w:t>
            </w:r>
          </w:p>
        </w:tc>
      </w:tr>
      <w:tr w:rsidR="009070DC" w:rsidRPr="00600F71" w14:paraId="46FBACC5" w14:textId="77777777" w:rsidTr="005859C8">
        <w:tc>
          <w:tcPr>
            <w:tcW w:w="2689" w:type="dxa"/>
            <w:vMerge/>
          </w:tcPr>
          <w:p w14:paraId="4B88B27D" w14:textId="77777777" w:rsidR="009070DC" w:rsidRPr="002E0356" w:rsidRDefault="009070DC" w:rsidP="002E0356">
            <w:pPr>
              <w:pStyle w:val="QIDANParagraph"/>
              <w:rPr>
                <w:sz w:val="24"/>
                <w:szCs w:val="24"/>
              </w:rPr>
            </w:pPr>
          </w:p>
        </w:tc>
        <w:tc>
          <w:tcPr>
            <w:tcW w:w="3543" w:type="dxa"/>
          </w:tcPr>
          <w:p w14:paraId="56344C83" w14:textId="77777777" w:rsidR="009070DC" w:rsidRPr="002E0356" w:rsidRDefault="009070DC" w:rsidP="002E0356">
            <w:pPr>
              <w:pStyle w:val="QIDANParagraph"/>
              <w:rPr>
                <w:sz w:val="24"/>
                <w:szCs w:val="24"/>
              </w:rPr>
            </w:pPr>
            <w:r w:rsidRPr="002E0356">
              <w:rPr>
                <w:sz w:val="24"/>
                <w:szCs w:val="24"/>
              </w:rPr>
              <w:t>Intellectual impairment</w:t>
            </w:r>
          </w:p>
        </w:tc>
        <w:tc>
          <w:tcPr>
            <w:tcW w:w="3118" w:type="dxa"/>
          </w:tcPr>
          <w:p w14:paraId="2F681508" w14:textId="77777777" w:rsidR="009070DC" w:rsidRPr="002E0356" w:rsidRDefault="009070DC" w:rsidP="002E0356">
            <w:pPr>
              <w:pStyle w:val="QIDANParagraph"/>
              <w:rPr>
                <w:sz w:val="24"/>
                <w:szCs w:val="24"/>
              </w:rPr>
            </w:pPr>
            <w:r w:rsidRPr="002E0356">
              <w:rPr>
                <w:sz w:val="24"/>
                <w:szCs w:val="24"/>
              </w:rPr>
              <w:t>Intellectual disability</w:t>
            </w:r>
          </w:p>
        </w:tc>
      </w:tr>
      <w:tr w:rsidR="009070DC" w:rsidRPr="00600F71" w14:paraId="7FEA10D5" w14:textId="77777777" w:rsidTr="005859C8">
        <w:tc>
          <w:tcPr>
            <w:tcW w:w="2689" w:type="dxa"/>
            <w:vMerge/>
          </w:tcPr>
          <w:p w14:paraId="401FEBBD" w14:textId="77777777" w:rsidR="009070DC" w:rsidRPr="002E0356" w:rsidRDefault="009070DC" w:rsidP="002E0356">
            <w:pPr>
              <w:pStyle w:val="QIDANParagraph"/>
              <w:rPr>
                <w:sz w:val="24"/>
                <w:szCs w:val="24"/>
              </w:rPr>
            </w:pPr>
          </w:p>
        </w:tc>
        <w:tc>
          <w:tcPr>
            <w:tcW w:w="3543" w:type="dxa"/>
          </w:tcPr>
          <w:p w14:paraId="23A39A43" w14:textId="77777777" w:rsidR="009070DC" w:rsidRPr="002E0356" w:rsidRDefault="009070DC" w:rsidP="002E0356">
            <w:pPr>
              <w:pStyle w:val="QIDANParagraph"/>
              <w:rPr>
                <w:sz w:val="24"/>
                <w:szCs w:val="24"/>
              </w:rPr>
            </w:pPr>
            <w:r w:rsidRPr="002E0356">
              <w:rPr>
                <w:sz w:val="24"/>
                <w:szCs w:val="24"/>
              </w:rPr>
              <w:t>Down syndrome</w:t>
            </w:r>
          </w:p>
        </w:tc>
        <w:tc>
          <w:tcPr>
            <w:tcW w:w="3118" w:type="dxa"/>
          </w:tcPr>
          <w:p w14:paraId="5661C5B2" w14:textId="77777777" w:rsidR="009070DC" w:rsidRPr="002E0356" w:rsidRDefault="009070DC" w:rsidP="002E0356">
            <w:pPr>
              <w:pStyle w:val="QIDANParagraph"/>
              <w:rPr>
                <w:sz w:val="24"/>
                <w:szCs w:val="24"/>
              </w:rPr>
            </w:pPr>
            <w:r w:rsidRPr="002E0356">
              <w:rPr>
                <w:sz w:val="24"/>
                <w:szCs w:val="24"/>
              </w:rPr>
              <w:t>Prader-Willi syndrome</w:t>
            </w:r>
          </w:p>
        </w:tc>
      </w:tr>
      <w:tr w:rsidR="00994FD9" w:rsidRPr="00600F71" w14:paraId="26E1F011" w14:textId="77777777" w:rsidTr="005859C8">
        <w:trPr>
          <w:trHeight w:val="992"/>
        </w:trPr>
        <w:tc>
          <w:tcPr>
            <w:tcW w:w="2689" w:type="dxa"/>
            <w:vMerge/>
          </w:tcPr>
          <w:p w14:paraId="5194AD0B" w14:textId="77777777" w:rsidR="00994FD9" w:rsidRPr="002E0356" w:rsidRDefault="00994FD9" w:rsidP="002E0356">
            <w:pPr>
              <w:pStyle w:val="QIDANParagraph"/>
              <w:rPr>
                <w:sz w:val="24"/>
                <w:szCs w:val="24"/>
              </w:rPr>
            </w:pPr>
          </w:p>
        </w:tc>
        <w:tc>
          <w:tcPr>
            <w:tcW w:w="3543" w:type="dxa"/>
          </w:tcPr>
          <w:p w14:paraId="4FBF6DF7" w14:textId="46EE8250" w:rsidR="00994FD9" w:rsidRPr="002E0356" w:rsidRDefault="00994FD9" w:rsidP="002E0356">
            <w:pPr>
              <w:pStyle w:val="QIDANParagraph"/>
              <w:rPr>
                <w:sz w:val="24"/>
                <w:szCs w:val="24"/>
              </w:rPr>
            </w:pPr>
            <w:r w:rsidRPr="002E0356">
              <w:rPr>
                <w:sz w:val="24"/>
                <w:szCs w:val="24"/>
              </w:rPr>
              <w:t>Foeta</w:t>
            </w:r>
            <w:r w:rsidRPr="002E0356">
              <w:rPr>
                <w:szCs w:val="24"/>
              </w:rPr>
              <w:t>l</w:t>
            </w:r>
            <w:r w:rsidRPr="002E0356">
              <w:rPr>
                <w:sz w:val="24"/>
                <w:szCs w:val="24"/>
              </w:rPr>
              <w:t xml:space="preserve"> alcohol spectrum disorder</w:t>
            </w:r>
          </w:p>
        </w:tc>
        <w:tc>
          <w:tcPr>
            <w:tcW w:w="3118" w:type="dxa"/>
          </w:tcPr>
          <w:p w14:paraId="7DEA76F1" w14:textId="77777777" w:rsidR="00994FD9" w:rsidRPr="002E0356" w:rsidRDefault="00994FD9" w:rsidP="002E0356">
            <w:pPr>
              <w:pStyle w:val="QIDANParagraph"/>
              <w:rPr>
                <w:sz w:val="24"/>
                <w:szCs w:val="24"/>
                <w:highlight w:val="yellow"/>
              </w:rPr>
            </w:pPr>
          </w:p>
        </w:tc>
      </w:tr>
      <w:tr w:rsidR="009070DC" w:rsidRPr="00600F71" w14:paraId="4E31C363" w14:textId="77777777" w:rsidTr="00F33F5E">
        <w:tc>
          <w:tcPr>
            <w:tcW w:w="2689" w:type="dxa"/>
            <w:vMerge w:val="restart"/>
          </w:tcPr>
          <w:p w14:paraId="57F1D4A5" w14:textId="412D5470" w:rsidR="009070DC" w:rsidRPr="002E0356" w:rsidRDefault="009070DC" w:rsidP="002E0356">
            <w:pPr>
              <w:pStyle w:val="QIDANParagraph"/>
              <w:rPr>
                <w:b/>
                <w:bCs/>
                <w:sz w:val="24"/>
                <w:szCs w:val="24"/>
              </w:rPr>
            </w:pPr>
            <w:r w:rsidRPr="002E0356">
              <w:rPr>
                <w:b/>
                <w:bCs/>
                <w:sz w:val="24"/>
                <w:szCs w:val="24"/>
              </w:rPr>
              <w:t xml:space="preserve">Neurological </w:t>
            </w:r>
            <w:r w:rsidR="0073215C">
              <w:rPr>
                <w:b/>
                <w:bCs/>
                <w:sz w:val="24"/>
                <w:szCs w:val="24"/>
              </w:rPr>
              <w:t>(including epilepsy and Alzheime</w:t>
            </w:r>
            <w:r w:rsidR="0073215C">
              <w:rPr>
                <w:b/>
                <w:bCs/>
                <w:szCs w:val="24"/>
              </w:rPr>
              <w:t>r’s</w:t>
            </w:r>
            <w:r w:rsidR="0073215C">
              <w:rPr>
                <w:b/>
                <w:bCs/>
                <w:sz w:val="24"/>
                <w:szCs w:val="24"/>
              </w:rPr>
              <w:t xml:space="preserve"> disease) </w:t>
            </w:r>
          </w:p>
        </w:tc>
        <w:tc>
          <w:tcPr>
            <w:tcW w:w="6661" w:type="dxa"/>
            <w:gridSpan w:val="2"/>
          </w:tcPr>
          <w:p w14:paraId="737798E7" w14:textId="77777777" w:rsidR="009070DC" w:rsidRPr="002E0356" w:rsidRDefault="009070DC" w:rsidP="002E0356">
            <w:pPr>
              <w:pStyle w:val="QIDANParagraph"/>
              <w:rPr>
                <w:sz w:val="24"/>
                <w:szCs w:val="24"/>
              </w:rPr>
            </w:pPr>
            <w:r w:rsidRPr="002E0356">
              <w:rPr>
                <w:sz w:val="24"/>
                <w:szCs w:val="24"/>
              </w:rPr>
              <w:t>Disabilities that impact the nervous system</w:t>
            </w:r>
          </w:p>
        </w:tc>
      </w:tr>
      <w:tr w:rsidR="009070DC" w:rsidRPr="00600F71" w14:paraId="49C494F6" w14:textId="77777777" w:rsidTr="005859C8">
        <w:tc>
          <w:tcPr>
            <w:tcW w:w="2689" w:type="dxa"/>
            <w:vMerge/>
          </w:tcPr>
          <w:p w14:paraId="66219557" w14:textId="77777777" w:rsidR="009070DC" w:rsidRPr="002E0356" w:rsidRDefault="009070DC" w:rsidP="002E0356">
            <w:pPr>
              <w:pStyle w:val="QIDANParagraph"/>
              <w:rPr>
                <w:sz w:val="24"/>
                <w:szCs w:val="24"/>
              </w:rPr>
            </w:pPr>
          </w:p>
        </w:tc>
        <w:tc>
          <w:tcPr>
            <w:tcW w:w="3543" w:type="dxa"/>
          </w:tcPr>
          <w:p w14:paraId="316B056B" w14:textId="77777777" w:rsidR="009070DC" w:rsidRPr="002E0356" w:rsidRDefault="009070DC" w:rsidP="002E0356">
            <w:pPr>
              <w:pStyle w:val="QIDANParagraph"/>
              <w:rPr>
                <w:sz w:val="24"/>
                <w:szCs w:val="24"/>
              </w:rPr>
            </w:pPr>
            <w:r w:rsidRPr="002E0356">
              <w:rPr>
                <w:sz w:val="24"/>
                <w:szCs w:val="24"/>
              </w:rPr>
              <w:t>Cerebral palsy</w:t>
            </w:r>
          </w:p>
        </w:tc>
        <w:tc>
          <w:tcPr>
            <w:tcW w:w="3118" w:type="dxa"/>
          </w:tcPr>
          <w:p w14:paraId="71BBB967" w14:textId="77777777" w:rsidR="009070DC" w:rsidRPr="002E0356" w:rsidRDefault="009070DC" w:rsidP="002E0356">
            <w:pPr>
              <w:pStyle w:val="QIDANParagraph"/>
              <w:rPr>
                <w:sz w:val="24"/>
                <w:szCs w:val="24"/>
              </w:rPr>
            </w:pPr>
            <w:r w:rsidRPr="002E0356">
              <w:rPr>
                <w:sz w:val="24"/>
                <w:szCs w:val="24"/>
              </w:rPr>
              <w:t>Epilepsy / seizure disorder</w:t>
            </w:r>
          </w:p>
        </w:tc>
      </w:tr>
      <w:tr w:rsidR="009070DC" w:rsidRPr="00600F71" w14:paraId="60C379CA" w14:textId="77777777" w:rsidTr="005859C8">
        <w:tc>
          <w:tcPr>
            <w:tcW w:w="2689" w:type="dxa"/>
            <w:vMerge/>
          </w:tcPr>
          <w:p w14:paraId="1593749E" w14:textId="77777777" w:rsidR="009070DC" w:rsidRPr="002E0356" w:rsidRDefault="009070DC" w:rsidP="002E0356">
            <w:pPr>
              <w:pStyle w:val="QIDANParagraph"/>
              <w:rPr>
                <w:sz w:val="24"/>
                <w:szCs w:val="24"/>
              </w:rPr>
            </w:pPr>
          </w:p>
        </w:tc>
        <w:tc>
          <w:tcPr>
            <w:tcW w:w="3543" w:type="dxa"/>
          </w:tcPr>
          <w:p w14:paraId="54ED7D4E" w14:textId="77777777" w:rsidR="009070DC" w:rsidRPr="002E0356" w:rsidRDefault="009070DC" w:rsidP="002E0356">
            <w:pPr>
              <w:pStyle w:val="QIDANParagraph"/>
              <w:rPr>
                <w:sz w:val="24"/>
                <w:szCs w:val="24"/>
              </w:rPr>
            </w:pPr>
            <w:r w:rsidRPr="002E0356">
              <w:rPr>
                <w:sz w:val="24"/>
                <w:szCs w:val="24"/>
              </w:rPr>
              <w:t xml:space="preserve">Multiple sclerosis </w:t>
            </w:r>
          </w:p>
        </w:tc>
        <w:tc>
          <w:tcPr>
            <w:tcW w:w="3118" w:type="dxa"/>
          </w:tcPr>
          <w:p w14:paraId="35ED041C" w14:textId="77777777" w:rsidR="009070DC" w:rsidRPr="002E0356" w:rsidRDefault="009070DC" w:rsidP="002E0356">
            <w:pPr>
              <w:pStyle w:val="QIDANParagraph"/>
              <w:rPr>
                <w:sz w:val="24"/>
                <w:szCs w:val="24"/>
              </w:rPr>
            </w:pPr>
            <w:r w:rsidRPr="002E0356">
              <w:rPr>
                <w:sz w:val="24"/>
                <w:szCs w:val="24"/>
              </w:rPr>
              <w:t>Motor neuron disease</w:t>
            </w:r>
          </w:p>
        </w:tc>
      </w:tr>
      <w:tr w:rsidR="009070DC" w:rsidRPr="00600F71" w14:paraId="6C2B3298" w14:textId="77777777" w:rsidTr="005859C8">
        <w:tc>
          <w:tcPr>
            <w:tcW w:w="2689" w:type="dxa"/>
            <w:vMerge/>
          </w:tcPr>
          <w:p w14:paraId="46242F7F" w14:textId="77777777" w:rsidR="009070DC" w:rsidRPr="002E0356" w:rsidRDefault="009070DC" w:rsidP="002E0356">
            <w:pPr>
              <w:pStyle w:val="QIDANParagraph"/>
              <w:rPr>
                <w:sz w:val="24"/>
                <w:szCs w:val="24"/>
              </w:rPr>
            </w:pPr>
          </w:p>
        </w:tc>
        <w:tc>
          <w:tcPr>
            <w:tcW w:w="3543" w:type="dxa"/>
          </w:tcPr>
          <w:p w14:paraId="753EF14D" w14:textId="77777777" w:rsidR="009070DC" w:rsidRPr="002E0356" w:rsidRDefault="009070DC" w:rsidP="002E0356">
            <w:pPr>
              <w:pStyle w:val="QIDANParagraph"/>
              <w:rPr>
                <w:sz w:val="24"/>
                <w:szCs w:val="24"/>
              </w:rPr>
            </w:pPr>
            <w:r w:rsidRPr="002E0356">
              <w:rPr>
                <w:sz w:val="24"/>
                <w:szCs w:val="24"/>
              </w:rPr>
              <w:t>Parkinson’s disease</w:t>
            </w:r>
          </w:p>
        </w:tc>
        <w:tc>
          <w:tcPr>
            <w:tcW w:w="3118" w:type="dxa"/>
          </w:tcPr>
          <w:p w14:paraId="0ABC12D5" w14:textId="77777777" w:rsidR="009070DC" w:rsidRPr="002E0356" w:rsidRDefault="009070DC" w:rsidP="002E0356">
            <w:pPr>
              <w:pStyle w:val="QIDANParagraph"/>
              <w:rPr>
                <w:sz w:val="24"/>
                <w:szCs w:val="24"/>
              </w:rPr>
            </w:pPr>
            <w:r w:rsidRPr="002E0356">
              <w:rPr>
                <w:sz w:val="24"/>
                <w:szCs w:val="24"/>
              </w:rPr>
              <w:t>Alzheimer’s disease / dementia</w:t>
            </w:r>
          </w:p>
        </w:tc>
      </w:tr>
      <w:tr w:rsidR="009070DC" w:rsidRPr="00600F71" w14:paraId="3B8E2476" w14:textId="77777777" w:rsidTr="005859C8">
        <w:tc>
          <w:tcPr>
            <w:tcW w:w="2689" w:type="dxa"/>
            <w:vMerge/>
          </w:tcPr>
          <w:p w14:paraId="5040DA6B" w14:textId="77777777" w:rsidR="009070DC" w:rsidRPr="002E0356" w:rsidRDefault="009070DC" w:rsidP="002E0356">
            <w:pPr>
              <w:pStyle w:val="QIDANParagraph"/>
              <w:rPr>
                <w:sz w:val="24"/>
                <w:szCs w:val="24"/>
              </w:rPr>
            </w:pPr>
          </w:p>
        </w:tc>
        <w:tc>
          <w:tcPr>
            <w:tcW w:w="3543" w:type="dxa"/>
          </w:tcPr>
          <w:p w14:paraId="6308159C" w14:textId="77777777" w:rsidR="009070DC" w:rsidRPr="002E0356" w:rsidRDefault="009070DC" w:rsidP="002E0356">
            <w:pPr>
              <w:pStyle w:val="QIDANParagraph"/>
              <w:rPr>
                <w:sz w:val="24"/>
                <w:szCs w:val="24"/>
              </w:rPr>
            </w:pPr>
            <w:r w:rsidRPr="002E0356">
              <w:rPr>
                <w:sz w:val="24"/>
                <w:szCs w:val="24"/>
              </w:rPr>
              <w:t>Muscular dystrophy</w:t>
            </w:r>
          </w:p>
        </w:tc>
        <w:tc>
          <w:tcPr>
            <w:tcW w:w="3118" w:type="dxa"/>
          </w:tcPr>
          <w:p w14:paraId="4831DA3D" w14:textId="77777777" w:rsidR="009070DC" w:rsidRPr="002E0356" w:rsidRDefault="009070DC" w:rsidP="002E0356">
            <w:pPr>
              <w:pStyle w:val="QIDANParagraph"/>
              <w:rPr>
                <w:sz w:val="24"/>
                <w:szCs w:val="24"/>
              </w:rPr>
            </w:pPr>
            <w:r w:rsidRPr="002E0356">
              <w:rPr>
                <w:sz w:val="24"/>
                <w:szCs w:val="24"/>
              </w:rPr>
              <w:t>Spinal muscular atrophy</w:t>
            </w:r>
          </w:p>
        </w:tc>
      </w:tr>
      <w:tr w:rsidR="009070DC" w:rsidRPr="00600F71" w14:paraId="77F7EFDF" w14:textId="77777777" w:rsidTr="005859C8">
        <w:tc>
          <w:tcPr>
            <w:tcW w:w="2689" w:type="dxa"/>
            <w:vMerge/>
          </w:tcPr>
          <w:p w14:paraId="57199596" w14:textId="77777777" w:rsidR="009070DC" w:rsidRPr="002E0356" w:rsidRDefault="009070DC" w:rsidP="002E0356">
            <w:pPr>
              <w:pStyle w:val="QIDANParagraph"/>
              <w:rPr>
                <w:sz w:val="24"/>
                <w:szCs w:val="24"/>
              </w:rPr>
            </w:pPr>
          </w:p>
        </w:tc>
        <w:tc>
          <w:tcPr>
            <w:tcW w:w="3543" w:type="dxa"/>
          </w:tcPr>
          <w:p w14:paraId="0B8C89B7" w14:textId="77777777" w:rsidR="009070DC" w:rsidRPr="002E0356" w:rsidRDefault="009070DC" w:rsidP="002E0356">
            <w:pPr>
              <w:pStyle w:val="QIDANParagraph"/>
              <w:rPr>
                <w:sz w:val="24"/>
                <w:szCs w:val="24"/>
              </w:rPr>
            </w:pPr>
            <w:r w:rsidRPr="002E0356">
              <w:rPr>
                <w:sz w:val="24"/>
                <w:szCs w:val="24"/>
              </w:rPr>
              <w:t>Amyotrophic lateral sclerosis (ALS)</w:t>
            </w:r>
          </w:p>
        </w:tc>
        <w:tc>
          <w:tcPr>
            <w:tcW w:w="3118" w:type="dxa"/>
          </w:tcPr>
          <w:p w14:paraId="298BEC60" w14:textId="77777777" w:rsidR="009070DC" w:rsidRPr="002E0356" w:rsidRDefault="009070DC" w:rsidP="002E0356">
            <w:pPr>
              <w:pStyle w:val="QIDANParagraph"/>
              <w:rPr>
                <w:sz w:val="24"/>
                <w:szCs w:val="24"/>
              </w:rPr>
            </w:pPr>
            <w:proofErr w:type="spellStart"/>
            <w:r w:rsidRPr="002E0356">
              <w:rPr>
                <w:sz w:val="24"/>
                <w:szCs w:val="24"/>
              </w:rPr>
              <w:t>Bells</w:t>
            </w:r>
            <w:proofErr w:type="spellEnd"/>
            <w:r w:rsidRPr="002E0356">
              <w:rPr>
                <w:sz w:val="24"/>
                <w:szCs w:val="24"/>
              </w:rPr>
              <w:t xml:space="preserve"> palsy</w:t>
            </w:r>
          </w:p>
        </w:tc>
      </w:tr>
      <w:tr w:rsidR="009070DC" w:rsidRPr="00600F71" w14:paraId="6317976D" w14:textId="77777777" w:rsidTr="005859C8">
        <w:tc>
          <w:tcPr>
            <w:tcW w:w="2689" w:type="dxa"/>
            <w:vMerge/>
          </w:tcPr>
          <w:p w14:paraId="7DBA2569" w14:textId="77777777" w:rsidR="009070DC" w:rsidRPr="002E0356" w:rsidRDefault="009070DC" w:rsidP="002E0356">
            <w:pPr>
              <w:pStyle w:val="QIDANParagraph"/>
              <w:rPr>
                <w:sz w:val="24"/>
                <w:szCs w:val="24"/>
              </w:rPr>
            </w:pPr>
          </w:p>
        </w:tc>
        <w:tc>
          <w:tcPr>
            <w:tcW w:w="3543" w:type="dxa"/>
          </w:tcPr>
          <w:p w14:paraId="693A2075" w14:textId="77777777" w:rsidR="009070DC" w:rsidRPr="002E0356" w:rsidRDefault="009070DC" w:rsidP="002E0356">
            <w:pPr>
              <w:pStyle w:val="QIDANParagraph"/>
              <w:rPr>
                <w:sz w:val="24"/>
                <w:szCs w:val="24"/>
              </w:rPr>
            </w:pPr>
            <w:r w:rsidRPr="002E0356">
              <w:rPr>
                <w:sz w:val="24"/>
                <w:szCs w:val="24"/>
              </w:rPr>
              <w:t>Neurofibromatosis</w:t>
            </w:r>
          </w:p>
        </w:tc>
        <w:tc>
          <w:tcPr>
            <w:tcW w:w="3118" w:type="dxa"/>
          </w:tcPr>
          <w:p w14:paraId="75FC1752" w14:textId="77777777" w:rsidR="009070DC" w:rsidRPr="002E0356" w:rsidRDefault="009070DC" w:rsidP="002E0356">
            <w:pPr>
              <w:pStyle w:val="QIDANParagraph"/>
              <w:rPr>
                <w:sz w:val="24"/>
                <w:szCs w:val="24"/>
              </w:rPr>
            </w:pPr>
            <w:r w:rsidRPr="002E0356">
              <w:rPr>
                <w:sz w:val="24"/>
                <w:szCs w:val="24"/>
              </w:rPr>
              <w:t>Tourette syndrome</w:t>
            </w:r>
          </w:p>
        </w:tc>
      </w:tr>
      <w:tr w:rsidR="009070DC" w:rsidRPr="00600F71" w14:paraId="4FA48EAF" w14:textId="77777777" w:rsidTr="005859C8">
        <w:tc>
          <w:tcPr>
            <w:tcW w:w="2689" w:type="dxa"/>
            <w:vMerge/>
          </w:tcPr>
          <w:p w14:paraId="1B192D81" w14:textId="77777777" w:rsidR="009070DC" w:rsidRPr="002E0356" w:rsidRDefault="009070DC" w:rsidP="002E0356">
            <w:pPr>
              <w:pStyle w:val="QIDANParagraph"/>
              <w:rPr>
                <w:sz w:val="24"/>
                <w:szCs w:val="24"/>
              </w:rPr>
            </w:pPr>
          </w:p>
        </w:tc>
        <w:tc>
          <w:tcPr>
            <w:tcW w:w="3543" w:type="dxa"/>
          </w:tcPr>
          <w:p w14:paraId="2FF37FD6" w14:textId="77777777" w:rsidR="009070DC" w:rsidRPr="002E0356" w:rsidRDefault="009070DC" w:rsidP="002E0356">
            <w:pPr>
              <w:pStyle w:val="QIDANParagraph"/>
              <w:rPr>
                <w:sz w:val="24"/>
                <w:szCs w:val="24"/>
              </w:rPr>
            </w:pPr>
            <w:r w:rsidRPr="002E0356">
              <w:rPr>
                <w:sz w:val="24"/>
                <w:szCs w:val="24"/>
              </w:rPr>
              <w:t>Huntington’s disease</w:t>
            </w:r>
          </w:p>
        </w:tc>
        <w:tc>
          <w:tcPr>
            <w:tcW w:w="3118" w:type="dxa"/>
          </w:tcPr>
          <w:p w14:paraId="2B7C03A5" w14:textId="77777777" w:rsidR="009070DC" w:rsidRPr="002E0356" w:rsidRDefault="009070DC" w:rsidP="002E0356">
            <w:pPr>
              <w:pStyle w:val="QIDANParagraph"/>
              <w:rPr>
                <w:sz w:val="24"/>
                <w:szCs w:val="24"/>
              </w:rPr>
            </w:pPr>
            <w:r w:rsidRPr="002E0356">
              <w:rPr>
                <w:sz w:val="24"/>
                <w:szCs w:val="24"/>
              </w:rPr>
              <w:t>Rett syndrome</w:t>
            </w:r>
          </w:p>
        </w:tc>
      </w:tr>
      <w:tr w:rsidR="009070DC" w:rsidRPr="00600F71" w14:paraId="57DF559E" w14:textId="77777777" w:rsidTr="00F33F5E">
        <w:tc>
          <w:tcPr>
            <w:tcW w:w="2689" w:type="dxa"/>
            <w:vMerge w:val="restart"/>
          </w:tcPr>
          <w:p w14:paraId="77029CD2" w14:textId="77777777" w:rsidR="009070DC" w:rsidRPr="002E0356" w:rsidRDefault="009070DC" w:rsidP="002E0356">
            <w:pPr>
              <w:pStyle w:val="QIDANParagraph"/>
              <w:rPr>
                <w:b/>
                <w:bCs/>
                <w:sz w:val="24"/>
                <w:szCs w:val="24"/>
              </w:rPr>
            </w:pPr>
            <w:r w:rsidRPr="002E0356">
              <w:rPr>
                <w:b/>
                <w:bCs/>
                <w:sz w:val="24"/>
                <w:szCs w:val="24"/>
              </w:rPr>
              <w:t>Physical</w:t>
            </w:r>
          </w:p>
        </w:tc>
        <w:tc>
          <w:tcPr>
            <w:tcW w:w="6661" w:type="dxa"/>
            <w:gridSpan w:val="2"/>
          </w:tcPr>
          <w:p w14:paraId="3A472EE8" w14:textId="77777777" w:rsidR="009070DC" w:rsidRPr="002E0356" w:rsidRDefault="009070DC" w:rsidP="002E0356">
            <w:pPr>
              <w:pStyle w:val="QIDANParagraph"/>
              <w:rPr>
                <w:sz w:val="24"/>
                <w:szCs w:val="24"/>
              </w:rPr>
            </w:pPr>
            <w:r w:rsidRPr="002E0356">
              <w:rPr>
                <w:sz w:val="24"/>
                <w:szCs w:val="24"/>
              </w:rPr>
              <w:t>Disabilities which impact the ability to perform physical activities</w:t>
            </w:r>
          </w:p>
        </w:tc>
      </w:tr>
      <w:tr w:rsidR="009070DC" w:rsidRPr="00600F71" w14:paraId="38714863" w14:textId="77777777" w:rsidTr="005859C8">
        <w:tc>
          <w:tcPr>
            <w:tcW w:w="2689" w:type="dxa"/>
            <w:vMerge/>
          </w:tcPr>
          <w:p w14:paraId="2DE47859" w14:textId="77777777" w:rsidR="009070DC" w:rsidRPr="002E0356" w:rsidRDefault="009070DC" w:rsidP="002E0356">
            <w:pPr>
              <w:pStyle w:val="QIDANParagraph"/>
              <w:rPr>
                <w:sz w:val="24"/>
                <w:szCs w:val="24"/>
              </w:rPr>
            </w:pPr>
          </w:p>
        </w:tc>
        <w:tc>
          <w:tcPr>
            <w:tcW w:w="3543" w:type="dxa"/>
          </w:tcPr>
          <w:p w14:paraId="30E9C207" w14:textId="77777777" w:rsidR="009070DC" w:rsidRPr="002E0356" w:rsidRDefault="009070DC" w:rsidP="002E0356">
            <w:pPr>
              <w:pStyle w:val="QIDANParagraph"/>
              <w:rPr>
                <w:sz w:val="24"/>
                <w:szCs w:val="24"/>
              </w:rPr>
            </w:pPr>
            <w:r w:rsidRPr="002E0356">
              <w:rPr>
                <w:sz w:val="24"/>
                <w:szCs w:val="24"/>
              </w:rPr>
              <w:t>Ataxia</w:t>
            </w:r>
          </w:p>
        </w:tc>
        <w:tc>
          <w:tcPr>
            <w:tcW w:w="3118" w:type="dxa"/>
          </w:tcPr>
          <w:p w14:paraId="12C55C44" w14:textId="77777777" w:rsidR="009070DC" w:rsidRPr="002E0356" w:rsidRDefault="009070DC" w:rsidP="002E0356">
            <w:pPr>
              <w:pStyle w:val="QIDANParagraph"/>
              <w:rPr>
                <w:sz w:val="24"/>
                <w:szCs w:val="24"/>
              </w:rPr>
            </w:pPr>
            <w:r w:rsidRPr="002E0356">
              <w:rPr>
                <w:sz w:val="24"/>
                <w:szCs w:val="24"/>
              </w:rPr>
              <w:t>Arthritis</w:t>
            </w:r>
          </w:p>
        </w:tc>
      </w:tr>
      <w:tr w:rsidR="009070DC" w:rsidRPr="00600F71" w14:paraId="0784A7C0" w14:textId="77777777" w:rsidTr="005859C8">
        <w:tc>
          <w:tcPr>
            <w:tcW w:w="2689" w:type="dxa"/>
            <w:vMerge/>
          </w:tcPr>
          <w:p w14:paraId="6CF2D3D5" w14:textId="77777777" w:rsidR="009070DC" w:rsidRPr="002E0356" w:rsidRDefault="009070DC" w:rsidP="002E0356">
            <w:pPr>
              <w:pStyle w:val="QIDANParagraph"/>
              <w:rPr>
                <w:sz w:val="24"/>
                <w:szCs w:val="24"/>
              </w:rPr>
            </w:pPr>
          </w:p>
        </w:tc>
        <w:tc>
          <w:tcPr>
            <w:tcW w:w="3543" w:type="dxa"/>
          </w:tcPr>
          <w:p w14:paraId="3AB5725D" w14:textId="77777777" w:rsidR="009070DC" w:rsidRPr="002E0356" w:rsidRDefault="009070DC" w:rsidP="002E0356">
            <w:pPr>
              <w:pStyle w:val="QIDANParagraph"/>
              <w:rPr>
                <w:sz w:val="24"/>
                <w:szCs w:val="24"/>
              </w:rPr>
            </w:pPr>
            <w:r w:rsidRPr="002E0356">
              <w:rPr>
                <w:sz w:val="24"/>
                <w:szCs w:val="24"/>
              </w:rPr>
              <w:t>Amputation</w:t>
            </w:r>
          </w:p>
        </w:tc>
        <w:tc>
          <w:tcPr>
            <w:tcW w:w="3118" w:type="dxa"/>
          </w:tcPr>
          <w:p w14:paraId="5DF1277C" w14:textId="77777777" w:rsidR="009070DC" w:rsidRPr="002E0356" w:rsidRDefault="009070DC" w:rsidP="002E0356">
            <w:pPr>
              <w:pStyle w:val="QIDANParagraph"/>
              <w:rPr>
                <w:sz w:val="24"/>
                <w:szCs w:val="24"/>
              </w:rPr>
            </w:pPr>
            <w:r w:rsidRPr="002E0356">
              <w:rPr>
                <w:sz w:val="24"/>
                <w:szCs w:val="24"/>
              </w:rPr>
              <w:t>Para/ tetra/ hemi/ quadriplegia</w:t>
            </w:r>
          </w:p>
        </w:tc>
      </w:tr>
      <w:tr w:rsidR="009070DC" w:rsidRPr="00600F71" w14:paraId="5D9BE949" w14:textId="77777777" w:rsidTr="005859C8">
        <w:tc>
          <w:tcPr>
            <w:tcW w:w="2689" w:type="dxa"/>
            <w:vMerge/>
          </w:tcPr>
          <w:p w14:paraId="07243337" w14:textId="77777777" w:rsidR="009070DC" w:rsidRPr="002E0356" w:rsidRDefault="009070DC" w:rsidP="002E0356">
            <w:pPr>
              <w:pStyle w:val="QIDANParagraph"/>
              <w:rPr>
                <w:sz w:val="24"/>
                <w:szCs w:val="24"/>
              </w:rPr>
            </w:pPr>
          </w:p>
        </w:tc>
        <w:tc>
          <w:tcPr>
            <w:tcW w:w="3543" w:type="dxa"/>
          </w:tcPr>
          <w:p w14:paraId="12CD7CE1" w14:textId="77777777" w:rsidR="009070DC" w:rsidRPr="002E0356" w:rsidRDefault="009070DC" w:rsidP="002E0356">
            <w:pPr>
              <w:pStyle w:val="QIDANParagraph"/>
              <w:rPr>
                <w:sz w:val="24"/>
                <w:szCs w:val="24"/>
              </w:rPr>
            </w:pPr>
            <w:r w:rsidRPr="002E0356">
              <w:rPr>
                <w:sz w:val="24"/>
                <w:szCs w:val="24"/>
              </w:rPr>
              <w:t>Spina bifida</w:t>
            </w:r>
          </w:p>
        </w:tc>
        <w:tc>
          <w:tcPr>
            <w:tcW w:w="3118" w:type="dxa"/>
          </w:tcPr>
          <w:p w14:paraId="703C8A8B" w14:textId="77777777" w:rsidR="009070DC" w:rsidRPr="002E0356" w:rsidRDefault="009070DC" w:rsidP="002E0356">
            <w:pPr>
              <w:pStyle w:val="QIDANParagraph"/>
              <w:rPr>
                <w:sz w:val="24"/>
                <w:szCs w:val="24"/>
              </w:rPr>
            </w:pPr>
            <w:r w:rsidRPr="002E0356">
              <w:rPr>
                <w:sz w:val="24"/>
                <w:szCs w:val="24"/>
              </w:rPr>
              <w:t>Spinal cord injury</w:t>
            </w:r>
          </w:p>
        </w:tc>
      </w:tr>
      <w:tr w:rsidR="009070DC" w:rsidRPr="00600F71" w14:paraId="225424DD" w14:textId="77777777" w:rsidTr="005859C8">
        <w:tc>
          <w:tcPr>
            <w:tcW w:w="2689" w:type="dxa"/>
            <w:vMerge/>
          </w:tcPr>
          <w:p w14:paraId="415179D9" w14:textId="77777777" w:rsidR="009070DC" w:rsidRPr="002E0356" w:rsidRDefault="009070DC" w:rsidP="002E0356">
            <w:pPr>
              <w:pStyle w:val="QIDANParagraph"/>
              <w:rPr>
                <w:sz w:val="24"/>
                <w:szCs w:val="24"/>
              </w:rPr>
            </w:pPr>
          </w:p>
        </w:tc>
        <w:tc>
          <w:tcPr>
            <w:tcW w:w="3543" w:type="dxa"/>
          </w:tcPr>
          <w:p w14:paraId="6DBC5BFC" w14:textId="77777777" w:rsidR="009070DC" w:rsidRPr="002E0356" w:rsidRDefault="009070DC" w:rsidP="002E0356">
            <w:pPr>
              <w:pStyle w:val="QIDANParagraph"/>
              <w:rPr>
                <w:sz w:val="24"/>
                <w:szCs w:val="24"/>
              </w:rPr>
            </w:pPr>
            <w:r w:rsidRPr="002E0356">
              <w:rPr>
                <w:sz w:val="24"/>
                <w:szCs w:val="24"/>
              </w:rPr>
              <w:t>Cystic fibrosis</w:t>
            </w:r>
          </w:p>
        </w:tc>
        <w:tc>
          <w:tcPr>
            <w:tcW w:w="3118" w:type="dxa"/>
          </w:tcPr>
          <w:p w14:paraId="6E21D0CC" w14:textId="77777777" w:rsidR="009070DC" w:rsidRPr="002E0356" w:rsidRDefault="009070DC" w:rsidP="002E0356">
            <w:pPr>
              <w:pStyle w:val="QIDANParagraph"/>
              <w:rPr>
                <w:sz w:val="24"/>
                <w:szCs w:val="24"/>
              </w:rPr>
            </w:pPr>
            <w:r w:rsidRPr="002E0356">
              <w:rPr>
                <w:color w:val="040C28"/>
                <w:sz w:val="24"/>
                <w:szCs w:val="24"/>
              </w:rPr>
              <w:t>Skeletal dysplasia</w:t>
            </w:r>
            <w:r w:rsidRPr="002E0356">
              <w:rPr>
                <w:sz w:val="24"/>
                <w:szCs w:val="24"/>
              </w:rPr>
              <w:t xml:space="preserve"> (dwarfism, small statured)</w:t>
            </w:r>
          </w:p>
        </w:tc>
      </w:tr>
      <w:tr w:rsidR="009070DC" w:rsidRPr="00600F71" w14:paraId="577B6CC2" w14:textId="77777777" w:rsidTr="005859C8">
        <w:tc>
          <w:tcPr>
            <w:tcW w:w="2689" w:type="dxa"/>
            <w:vMerge/>
          </w:tcPr>
          <w:p w14:paraId="1116E46A" w14:textId="77777777" w:rsidR="009070DC" w:rsidRPr="002E0356" w:rsidRDefault="009070DC" w:rsidP="002E0356">
            <w:pPr>
              <w:pStyle w:val="QIDANParagraph"/>
              <w:rPr>
                <w:sz w:val="24"/>
                <w:szCs w:val="24"/>
              </w:rPr>
            </w:pPr>
          </w:p>
        </w:tc>
        <w:tc>
          <w:tcPr>
            <w:tcW w:w="3543" w:type="dxa"/>
          </w:tcPr>
          <w:p w14:paraId="36457DD7" w14:textId="77777777" w:rsidR="009070DC" w:rsidRPr="002E0356" w:rsidRDefault="009070DC" w:rsidP="002E0356">
            <w:pPr>
              <w:pStyle w:val="QIDANParagraph"/>
              <w:rPr>
                <w:sz w:val="24"/>
                <w:szCs w:val="24"/>
              </w:rPr>
            </w:pPr>
            <w:r w:rsidRPr="002E0356">
              <w:rPr>
                <w:sz w:val="24"/>
                <w:szCs w:val="24"/>
              </w:rPr>
              <w:t>Musculoskeletal injury</w:t>
            </w:r>
          </w:p>
        </w:tc>
        <w:tc>
          <w:tcPr>
            <w:tcW w:w="3118" w:type="dxa"/>
          </w:tcPr>
          <w:p w14:paraId="22F977F3" w14:textId="77777777" w:rsidR="009070DC" w:rsidRPr="002E0356" w:rsidRDefault="009070DC" w:rsidP="002E0356">
            <w:pPr>
              <w:pStyle w:val="QIDANParagraph"/>
              <w:rPr>
                <w:sz w:val="24"/>
                <w:szCs w:val="24"/>
              </w:rPr>
            </w:pPr>
            <w:r w:rsidRPr="002E0356">
              <w:rPr>
                <w:sz w:val="24"/>
                <w:szCs w:val="24"/>
              </w:rPr>
              <w:t xml:space="preserve">Fibromyalgia </w:t>
            </w:r>
          </w:p>
        </w:tc>
      </w:tr>
      <w:tr w:rsidR="009070DC" w:rsidRPr="00600F71" w14:paraId="271E0ACA" w14:textId="77777777" w:rsidTr="005859C8">
        <w:tc>
          <w:tcPr>
            <w:tcW w:w="2689" w:type="dxa"/>
            <w:vMerge/>
          </w:tcPr>
          <w:p w14:paraId="35083342" w14:textId="77777777" w:rsidR="009070DC" w:rsidRPr="002E0356" w:rsidRDefault="009070DC" w:rsidP="002E0356">
            <w:pPr>
              <w:pStyle w:val="QIDANParagraph"/>
              <w:rPr>
                <w:sz w:val="24"/>
                <w:szCs w:val="24"/>
              </w:rPr>
            </w:pPr>
          </w:p>
        </w:tc>
        <w:tc>
          <w:tcPr>
            <w:tcW w:w="3543" w:type="dxa"/>
          </w:tcPr>
          <w:p w14:paraId="16A32A38" w14:textId="77777777" w:rsidR="009070DC" w:rsidRPr="002E0356" w:rsidRDefault="009070DC" w:rsidP="002E0356">
            <w:pPr>
              <w:pStyle w:val="QIDANParagraph"/>
              <w:rPr>
                <w:sz w:val="24"/>
                <w:szCs w:val="24"/>
              </w:rPr>
            </w:pPr>
            <w:proofErr w:type="spellStart"/>
            <w:r w:rsidRPr="002E0356">
              <w:rPr>
                <w:sz w:val="24"/>
                <w:szCs w:val="24"/>
              </w:rPr>
              <w:t>Myalgic</w:t>
            </w:r>
            <w:proofErr w:type="spellEnd"/>
            <w:r w:rsidRPr="002E0356">
              <w:rPr>
                <w:sz w:val="24"/>
                <w:szCs w:val="24"/>
              </w:rPr>
              <w:t xml:space="preserve"> encephalomyelitis/ chronic fatigue (ME/CFS)</w:t>
            </w:r>
          </w:p>
        </w:tc>
        <w:tc>
          <w:tcPr>
            <w:tcW w:w="3118" w:type="dxa"/>
          </w:tcPr>
          <w:p w14:paraId="0C976583" w14:textId="77777777" w:rsidR="009070DC" w:rsidRPr="002E0356" w:rsidRDefault="009070DC" w:rsidP="002E0356">
            <w:pPr>
              <w:pStyle w:val="QIDANParagraph"/>
              <w:rPr>
                <w:sz w:val="24"/>
                <w:szCs w:val="24"/>
              </w:rPr>
            </w:pPr>
            <w:r w:rsidRPr="002E0356">
              <w:rPr>
                <w:sz w:val="24"/>
                <w:szCs w:val="24"/>
              </w:rPr>
              <w:t>Wheelchair user</w:t>
            </w:r>
          </w:p>
        </w:tc>
      </w:tr>
      <w:tr w:rsidR="009070DC" w:rsidRPr="00600F71" w14:paraId="287D19D3" w14:textId="77777777" w:rsidTr="005859C8">
        <w:tc>
          <w:tcPr>
            <w:tcW w:w="2689" w:type="dxa"/>
            <w:vMerge/>
          </w:tcPr>
          <w:p w14:paraId="4690A3B3" w14:textId="77777777" w:rsidR="009070DC" w:rsidRPr="002E0356" w:rsidRDefault="009070DC" w:rsidP="002E0356">
            <w:pPr>
              <w:pStyle w:val="QIDANParagraph"/>
              <w:rPr>
                <w:sz w:val="24"/>
                <w:szCs w:val="24"/>
              </w:rPr>
            </w:pPr>
          </w:p>
        </w:tc>
        <w:tc>
          <w:tcPr>
            <w:tcW w:w="3543" w:type="dxa"/>
          </w:tcPr>
          <w:p w14:paraId="35E4EC56" w14:textId="77777777" w:rsidR="009070DC" w:rsidRPr="002E0356" w:rsidRDefault="009070DC" w:rsidP="002E0356">
            <w:pPr>
              <w:pStyle w:val="QIDANParagraph"/>
              <w:rPr>
                <w:sz w:val="24"/>
                <w:szCs w:val="24"/>
              </w:rPr>
            </w:pPr>
            <w:r w:rsidRPr="002E0356">
              <w:rPr>
                <w:sz w:val="24"/>
                <w:szCs w:val="24"/>
              </w:rPr>
              <w:t xml:space="preserve">Ehlers </w:t>
            </w:r>
            <w:proofErr w:type="spellStart"/>
            <w:r w:rsidRPr="002E0356">
              <w:rPr>
                <w:sz w:val="24"/>
                <w:szCs w:val="24"/>
              </w:rPr>
              <w:t>danlos</w:t>
            </w:r>
            <w:proofErr w:type="spellEnd"/>
            <w:r w:rsidRPr="002E0356">
              <w:rPr>
                <w:sz w:val="24"/>
                <w:szCs w:val="24"/>
              </w:rPr>
              <w:t xml:space="preserve"> syndrome (EDS)</w:t>
            </w:r>
          </w:p>
        </w:tc>
        <w:tc>
          <w:tcPr>
            <w:tcW w:w="3118" w:type="dxa"/>
          </w:tcPr>
          <w:p w14:paraId="2A4B5EB5" w14:textId="77777777" w:rsidR="009070DC" w:rsidRPr="002E0356" w:rsidRDefault="009070DC" w:rsidP="002E0356">
            <w:pPr>
              <w:pStyle w:val="QIDANParagraph"/>
              <w:rPr>
                <w:sz w:val="24"/>
                <w:szCs w:val="24"/>
              </w:rPr>
            </w:pPr>
          </w:p>
        </w:tc>
      </w:tr>
      <w:tr w:rsidR="009070DC" w:rsidRPr="00600F71" w14:paraId="0DA179F6" w14:textId="77777777" w:rsidTr="00F33F5E">
        <w:tc>
          <w:tcPr>
            <w:tcW w:w="2689" w:type="dxa"/>
            <w:vMerge w:val="restart"/>
          </w:tcPr>
          <w:p w14:paraId="625485D9" w14:textId="77777777" w:rsidR="009070DC" w:rsidRPr="002E0356" w:rsidRDefault="009070DC" w:rsidP="002E0356">
            <w:pPr>
              <w:pStyle w:val="QIDANParagraph"/>
              <w:rPr>
                <w:b/>
                <w:bCs/>
                <w:sz w:val="24"/>
                <w:szCs w:val="24"/>
              </w:rPr>
            </w:pPr>
            <w:r w:rsidRPr="002E0356">
              <w:rPr>
                <w:b/>
                <w:bCs/>
                <w:sz w:val="24"/>
                <w:szCs w:val="24"/>
              </w:rPr>
              <w:lastRenderedPageBreak/>
              <w:t>Psychosocial</w:t>
            </w:r>
          </w:p>
        </w:tc>
        <w:tc>
          <w:tcPr>
            <w:tcW w:w="6661" w:type="dxa"/>
            <w:gridSpan w:val="2"/>
          </w:tcPr>
          <w:p w14:paraId="5F9FB9A3" w14:textId="77777777" w:rsidR="009070DC" w:rsidRPr="002E0356" w:rsidRDefault="009070DC" w:rsidP="002E0356">
            <w:pPr>
              <w:pStyle w:val="QIDANParagraph"/>
              <w:rPr>
                <w:sz w:val="24"/>
                <w:szCs w:val="24"/>
              </w:rPr>
            </w:pPr>
            <w:r w:rsidRPr="002E0356">
              <w:rPr>
                <w:sz w:val="24"/>
                <w:szCs w:val="24"/>
              </w:rPr>
              <w:t>Disabilities also known as psychosocial disability and impact personal functioning</w:t>
            </w:r>
          </w:p>
        </w:tc>
      </w:tr>
      <w:tr w:rsidR="009070DC" w:rsidRPr="00600F71" w14:paraId="593CA9CB" w14:textId="77777777" w:rsidTr="005859C8">
        <w:tc>
          <w:tcPr>
            <w:tcW w:w="2689" w:type="dxa"/>
            <w:vMerge/>
          </w:tcPr>
          <w:p w14:paraId="06D07A62" w14:textId="77777777" w:rsidR="009070DC" w:rsidRPr="002E0356" w:rsidRDefault="009070DC" w:rsidP="002E0356">
            <w:pPr>
              <w:pStyle w:val="QIDANParagraph"/>
              <w:rPr>
                <w:sz w:val="24"/>
                <w:szCs w:val="24"/>
              </w:rPr>
            </w:pPr>
          </w:p>
        </w:tc>
        <w:tc>
          <w:tcPr>
            <w:tcW w:w="3543" w:type="dxa"/>
          </w:tcPr>
          <w:p w14:paraId="06F3B4EE" w14:textId="77777777" w:rsidR="009070DC" w:rsidRPr="002E0356" w:rsidRDefault="009070DC" w:rsidP="002E0356">
            <w:pPr>
              <w:pStyle w:val="QIDANParagraph"/>
              <w:rPr>
                <w:sz w:val="24"/>
                <w:szCs w:val="24"/>
              </w:rPr>
            </w:pPr>
            <w:r w:rsidRPr="002E0356">
              <w:rPr>
                <w:sz w:val="24"/>
                <w:szCs w:val="24"/>
              </w:rPr>
              <w:t>Anxiety disorders</w:t>
            </w:r>
          </w:p>
        </w:tc>
        <w:tc>
          <w:tcPr>
            <w:tcW w:w="3118" w:type="dxa"/>
          </w:tcPr>
          <w:p w14:paraId="4E70D232" w14:textId="77777777" w:rsidR="009070DC" w:rsidRPr="002E0356" w:rsidRDefault="009070DC" w:rsidP="002E0356">
            <w:pPr>
              <w:pStyle w:val="QIDANParagraph"/>
              <w:rPr>
                <w:sz w:val="24"/>
                <w:szCs w:val="24"/>
              </w:rPr>
            </w:pPr>
            <w:r w:rsidRPr="002E0356">
              <w:rPr>
                <w:sz w:val="24"/>
                <w:szCs w:val="24"/>
              </w:rPr>
              <w:t>Depression disorders</w:t>
            </w:r>
          </w:p>
        </w:tc>
      </w:tr>
      <w:tr w:rsidR="009070DC" w:rsidRPr="00600F71" w14:paraId="69FA76E3" w14:textId="77777777" w:rsidTr="005859C8">
        <w:tc>
          <w:tcPr>
            <w:tcW w:w="2689" w:type="dxa"/>
            <w:vMerge/>
          </w:tcPr>
          <w:p w14:paraId="074AC497" w14:textId="77777777" w:rsidR="009070DC" w:rsidRPr="002E0356" w:rsidRDefault="009070DC" w:rsidP="002E0356">
            <w:pPr>
              <w:pStyle w:val="QIDANParagraph"/>
              <w:rPr>
                <w:sz w:val="24"/>
                <w:szCs w:val="24"/>
              </w:rPr>
            </w:pPr>
          </w:p>
        </w:tc>
        <w:tc>
          <w:tcPr>
            <w:tcW w:w="3543" w:type="dxa"/>
          </w:tcPr>
          <w:p w14:paraId="5A648149" w14:textId="77777777" w:rsidR="009070DC" w:rsidRPr="002E0356" w:rsidRDefault="009070DC" w:rsidP="002E0356">
            <w:pPr>
              <w:pStyle w:val="QIDANParagraph"/>
              <w:rPr>
                <w:sz w:val="24"/>
                <w:szCs w:val="24"/>
              </w:rPr>
            </w:pPr>
            <w:r w:rsidRPr="002E0356">
              <w:rPr>
                <w:sz w:val="24"/>
                <w:szCs w:val="24"/>
              </w:rPr>
              <w:t>Bipolar affective disorder</w:t>
            </w:r>
          </w:p>
        </w:tc>
        <w:tc>
          <w:tcPr>
            <w:tcW w:w="3118" w:type="dxa"/>
          </w:tcPr>
          <w:p w14:paraId="5CC0C2B5" w14:textId="77777777" w:rsidR="009070DC" w:rsidRPr="002E0356" w:rsidRDefault="009070DC" w:rsidP="002E0356">
            <w:pPr>
              <w:pStyle w:val="QIDANParagraph"/>
              <w:rPr>
                <w:sz w:val="24"/>
                <w:szCs w:val="24"/>
              </w:rPr>
            </w:pPr>
            <w:r w:rsidRPr="002E0356">
              <w:rPr>
                <w:sz w:val="24"/>
                <w:szCs w:val="24"/>
              </w:rPr>
              <w:t xml:space="preserve">Post-traumatic stress disorder </w:t>
            </w:r>
          </w:p>
        </w:tc>
      </w:tr>
      <w:tr w:rsidR="009070DC" w:rsidRPr="00600F71" w14:paraId="0CF3DA08" w14:textId="77777777" w:rsidTr="005859C8">
        <w:tc>
          <w:tcPr>
            <w:tcW w:w="2689" w:type="dxa"/>
            <w:vMerge/>
          </w:tcPr>
          <w:p w14:paraId="48AFDA33" w14:textId="77777777" w:rsidR="009070DC" w:rsidRPr="002E0356" w:rsidRDefault="009070DC" w:rsidP="002E0356">
            <w:pPr>
              <w:pStyle w:val="QIDANParagraph"/>
              <w:rPr>
                <w:sz w:val="24"/>
                <w:szCs w:val="24"/>
              </w:rPr>
            </w:pPr>
          </w:p>
        </w:tc>
        <w:tc>
          <w:tcPr>
            <w:tcW w:w="3543" w:type="dxa"/>
          </w:tcPr>
          <w:p w14:paraId="1D52BA69" w14:textId="77777777" w:rsidR="009070DC" w:rsidRPr="002E0356" w:rsidRDefault="009070DC" w:rsidP="002E0356">
            <w:pPr>
              <w:pStyle w:val="QIDANParagraph"/>
              <w:rPr>
                <w:sz w:val="24"/>
                <w:szCs w:val="24"/>
              </w:rPr>
            </w:pPr>
            <w:r w:rsidRPr="002E0356">
              <w:rPr>
                <w:sz w:val="24"/>
                <w:szCs w:val="24"/>
              </w:rPr>
              <w:t>Schizophrenia/ schizoaffective disorder</w:t>
            </w:r>
          </w:p>
        </w:tc>
        <w:tc>
          <w:tcPr>
            <w:tcW w:w="3118" w:type="dxa"/>
          </w:tcPr>
          <w:p w14:paraId="09C6067F" w14:textId="77777777" w:rsidR="009070DC" w:rsidRPr="002E0356" w:rsidRDefault="009070DC" w:rsidP="002E0356">
            <w:pPr>
              <w:pStyle w:val="QIDANParagraph"/>
              <w:rPr>
                <w:sz w:val="24"/>
                <w:szCs w:val="24"/>
              </w:rPr>
            </w:pPr>
            <w:r w:rsidRPr="002E0356">
              <w:rPr>
                <w:sz w:val="24"/>
                <w:szCs w:val="24"/>
              </w:rPr>
              <w:t>Dissociative disorders</w:t>
            </w:r>
          </w:p>
        </w:tc>
      </w:tr>
      <w:tr w:rsidR="009070DC" w:rsidRPr="00600F71" w14:paraId="2DE54D20" w14:textId="77777777" w:rsidTr="005859C8">
        <w:tc>
          <w:tcPr>
            <w:tcW w:w="2689" w:type="dxa"/>
            <w:vMerge/>
          </w:tcPr>
          <w:p w14:paraId="0200189C" w14:textId="77777777" w:rsidR="009070DC" w:rsidRPr="002E0356" w:rsidRDefault="009070DC" w:rsidP="002E0356">
            <w:pPr>
              <w:pStyle w:val="QIDANParagraph"/>
              <w:rPr>
                <w:sz w:val="24"/>
                <w:szCs w:val="24"/>
              </w:rPr>
            </w:pPr>
          </w:p>
        </w:tc>
        <w:tc>
          <w:tcPr>
            <w:tcW w:w="3543" w:type="dxa"/>
          </w:tcPr>
          <w:p w14:paraId="58BCD8E2" w14:textId="77777777" w:rsidR="009070DC" w:rsidRPr="002E0356" w:rsidRDefault="009070DC" w:rsidP="002E0356">
            <w:pPr>
              <w:pStyle w:val="QIDANParagraph"/>
              <w:rPr>
                <w:sz w:val="24"/>
                <w:szCs w:val="24"/>
              </w:rPr>
            </w:pPr>
            <w:r w:rsidRPr="002E0356">
              <w:rPr>
                <w:sz w:val="24"/>
                <w:szCs w:val="24"/>
              </w:rPr>
              <w:t>Obsessive-compulsive disorder</w:t>
            </w:r>
          </w:p>
        </w:tc>
        <w:tc>
          <w:tcPr>
            <w:tcW w:w="3118" w:type="dxa"/>
          </w:tcPr>
          <w:p w14:paraId="5FD9497E" w14:textId="77777777" w:rsidR="009070DC" w:rsidRPr="002E0356" w:rsidRDefault="009070DC" w:rsidP="002E0356">
            <w:pPr>
              <w:pStyle w:val="QIDANParagraph"/>
              <w:rPr>
                <w:sz w:val="24"/>
                <w:szCs w:val="24"/>
              </w:rPr>
            </w:pPr>
            <w:r w:rsidRPr="002E0356">
              <w:rPr>
                <w:sz w:val="24"/>
                <w:szCs w:val="24"/>
              </w:rPr>
              <w:t>Psychosis</w:t>
            </w:r>
          </w:p>
        </w:tc>
      </w:tr>
      <w:tr w:rsidR="009070DC" w:rsidRPr="00600F71" w14:paraId="4289B87F" w14:textId="77777777" w:rsidTr="005859C8">
        <w:tc>
          <w:tcPr>
            <w:tcW w:w="2689" w:type="dxa"/>
            <w:vMerge/>
          </w:tcPr>
          <w:p w14:paraId="50CCA31C" w14:textId="77777777" w:rsidR="009070DC" w:rsidRPr="002E0356" w:rsidRDefault="009070DC" w:rsidP="002E0356">
            <w:pPr>
              <w:pStyle w:val="QIDANParagraph"/>
              <w:rPr>
                <w:sz w:val="24"/>
                <w:szCs w:val="24"/>
              </w:rPr>
            </w:pPr>
          </w:p>
        </w:tc>
        <w:tc>
          <w:tcPr>
            <w:tcW w:w="3543" w:type="dxa"/>
          </w:tcPr>
          <w:p w14:paraId="559A44E2" w14:textId="77777777" w:rsidR="009070DC" w:rsidRPr="002E0356" w:rsidRDefault="009070DC" w:rsidP="002E0356">
            <w:pPr>
              <w:pStyle w:val="QIDANParagraph"/>
              <w:rPr>
                <w:sz w:val="24"/>
                <w:szCs w:val="24"/>
              </w:rPr>
            </w:pPr>
            <w:r w:rsidRPr="002E0356">
              <w:rPr>
                <w:sz w:val="24"/>
                <w:szCs w:val="24"/>
              </w:rPr>
              <w:t xml:space="preserve">Tardive dyskinesia </w:t>
            </w:r>
          </w:p>
        </w:tc>
        <w:tc>
          <w:tcPr>
            <w:tcW w:w="3118" w:type="dxa"/>
          </w:tcPr>
          <w:p w14:paraId="1A517888" w14:textId="77777777" w:rsidR="009070DC" w:rsidRPr="002E0356" w:rsidRDefault="009070DC" w:rsidP="002E0356">
            <w:pPr>
              <w:pStyle w:val="QIDANParagraph"/>
              <w:rPr>
                <w:sz w:val="24"/>
                <w:szCs w:val="24"/>
              </w:rPr>
            </w:pPr>
            <w:r w:rsidRPr="002E0356">
              <w:rPr>
                <w:sz w:val="24"/>
                <w:szCs w:val="24"/>
              </w:rPr>
              <w:t>Substance abuse disorders</w:t>
            </w:r>
          </w:p>
        </w:tc>
      </w:tr>
      <w:tr w:rsidR="009070DC" w:rsidRPr="00600F71" w14:paraId="4768BB71" w14:textId="77777777" w:rsidTr="00F33F5E">
        <w:tc>
          <w:tcPr>
            <w:tcW w:w="2689" w:type="dxa"/>
            <w:vMerge w:val="restart"/>
          </w:tcPr>
          <w:p w14:paraId="3877B7BB" w14:textId="77777777" w:rsidR="009070DC" w:rsidRPr="002E0356" w:rsidRDefault="009070DC" w:rsidP="002E0356">
            <w:pPr>
              <w:pStyle w:val="QIDANParagraph"/>
              <w:rPr>
                <w:b/>
                <w:bCs/>
                <w:sz w:val="24"/>
                <w:szCs w:val="24"/>
              </w:rPr>
            </w:pPr>
            <w:r w:rsidRPr="002E0356">
              <w:rPr>
                <w:b/>
                <w:bCs/>
                <w:sz w:val="24"/>
                <w:szCs w:val="24"/>
              </w:rPr>
              <w:t>Sensory - Dual</w:t>
            </w:r>
          </w:p>
        </w:tc>
        <w:tc>
          <w:tcPr>
            <w:tcW w:w="6661" w:type="dxa"/>
            <w:gridSpan w:val="2"/>
          </w:tcPr>
          <w:p w14:paraId="63D0415F" w14:textId="77777777" w:rsidR="009070DC" w:rsidRPr="002E0356" w:rsidRDefault="009070DC" w:rsidP="002E0356">
            <w:pPr>
              <w:pStyle w:val="QIDANParagraph"/>
              <w:rPr>
                <w:sz w:val="24"/>
                <w:szCs w:val="24"/>
              </w:rPr>
            </w:pPr>
            <w:r w:rsidRPr="002E0356">
              <w:rPr>
                <w:sz w:val="24"/>
                <w:szCs w:val="24"/>
              </w:rPr>
              <w:t>Disabilities that affect both the vision and hearing systems.</w:t>
            </w:r>
          </w:p>
        </w:tc>
      </w:tr>
      <w:tr w:rsidR="009070DC" w:rsidRPr="00600F71" w14:paraId="6112CD06" w14:textId="77777777" w:rsidTr="005859C8">
        <w:tc>
          <w:tcPr>
            <w:tcW w:w="2689" w:type="dxa"/>
            <w:vMerge/>
          </w:tcPr>
          <w:p w14:paraId="17EBC767" w14:textId="77777777" w:rsidR="009070DC" w:rsidRPr="002E0356" w:rsidRDefault="009070DC" w:rsidP="002E0356">
            <w:pPr>
              <w:pStyle w:val="QIDANParagraph"/>
              <w:rPr>
                <w:b/>
                <w:bCs/>
                <w:sz w:val="24"/>
                <w:szCs w:val="24"/>
              </w:rPr>
            </w:pPr>
          </w:p>
        </w:tc>
        <w:tc>
          <w:tcPr>
            <w:tcW w:w="3543" w:type="dxa"/>
          </w:tcPr>
          <w:p w14:paraId="4B4D7CBB" w14:textId="77777777" w:rsidR="009070DC" w:rsidRPr="002E0356" w:rsidRDefault="009070DC" w:rsidP="002E0356">
            <w:pPr>
              <w:pStyle w:val="QIDANParagraph"/>
              <w:rPr>
                <w:sz w:val="24"/>
                <w:szCs w:val="24"/>
              </w:rPr>
            </w:pPr>
            <w:r w:rsidRPr="002E0356">
              <w:rPr>
                <w:sz w:val="24"/>
                <w:szCs w:val="24"/>
              </w:rPr>
              <w:t>Deaf blindness</w:t>
            </w:r>
          </w:p>
        </w:tc>
        <w:tc>
          <w:tcPr>
            <w:tcW w:w="3118" w:type="dxa"/>
          </w:tcPr>
          <w:p w14:paraId="76B6E241" w14:textId="77777777" w:rsidR="009070DC" w:rsidRPr="002E0356" w:rsidRDefault="009070DC" w:rsidP="002E0356">
            <w:pPr>
              <w:pStyle w:val="QIDANParagraph"/>
              <w:rPr>
                <w:sz w:val="24"/>
                <w:szCs w:val="24"/>
              </w:rPr>
            </w:pPr>
            <w:r w:rsidRPr="002E0356">
              <w:rPr>
                <w:sz w:val="24"/>
                <w:szCs w:val="24"/>
              </w:rPr>
              <w:t>Dual sensory impairment</w:t>
            </w:r>
          </w:p>
        </w:tc>
      </w:tr>
      <w:tr w:rsidR="009070DC" w:rsidRPr="00600F71" w14:paraId="34C30760" w14:textId="77777777" w:rsidTr="00F33F5E">
        <w:tc>
          <w:tcPr>
            <w:tcW w:w="2689" w:type="dxa"/>
            <w:vMerge w:val="restart"/>
          </w:tcPr>
          <w:p w14:paraId="2950514C" w14:textId="77777777" w:rsidR="009070DC" w:rsidRPr="002E0356" w:rsidRDefault="009070DC" w:rsidP="002E0356">
            <w:pPr>
              <w:pStyle w:val="QIDANParagraph"/>
              <w:rPr>
                <w:b/>
                <w:bCs/>
                <w:sz w:val="24"/>
                <w:szCs w:val="24"/>
              </w:rPr>
            </w:pPr>
            <w:r w:rsidRPr="002E0356">
              <w:rPr>
                <w:b/>
                <w:bCs/>
                <w:sz w:val="24"/>
                <w:szCs w:val="24"/>
              </w:rPr>
              <w:t>Sensory - Hearing</w:t>
            </w:r>
          </w:p>
        </w:tc>
        <w:tc>
          <w:tcPr>
            <w:tcW w:w="6661" w:type="dxa"/>
            <w:gridSpan w:val="2"/>
          </w:tcPr>
          <w:p w14:paraId="094B9C97" w14:textId="77777777" w:rsidR="009070DC" w:rsidRPr="002E0356" w:rsidRDefault="009070DC" w:rsidP="002E0356">
            <w:pPr>
              <w:pStyle w:val="QIDANParagraph"/>
              <w:rPr>
                <w:sz w:val="24"/>
                <w:szCs w:val="24"/>
              </w:rPr>
            </w:pPr>
            <w:r w:rsidRPr="002E0356">
              <w:rPr>
                <w:sz w:val="24"/>
                <w:szCs w:val="24"/>
              </w:rPr>
              <w:t>Disabilities that affect the hearing system</w:t>
            </w:r>
          </w:p>
        </w:tc>
      </w:tr>
      <w:tr w:rsidR="009070DC" w:rsidRPr="00600F71" w14:paraId="44D8DBC7" w14:textId="77777777" w:rsidTr="005859C8">
        <w:tc>
          <w:tcPr>
            <w:tcW w:w="2689" w:type="dxa"/>
            <w:vMerge/>
          </w:tcPr>
          <w:p w14:paraId="38FEC265" w14:textId="77777777" w:rsidR="009070DC" w:rsidRPr="002E0356" w:rsidRDefault="009070DC" w:rsidP="002E0356">
            <w:pPr>
              <w:pStyle w:val="QIDANParagraph"/>
              <w:rPr>
                <w:b/>
                <w:bCs/>
                <w:sz w:val="24"/>
                <w:szCs w:val="24"/>
              </w:rPr>
            </w:pPr>
          </w:p>
        </w:tc>
        <w:tc>
          <w:tcPr>
            <w:tcW w:w="3543" w:type="dxa"/>
          </w:tcPr>
          <w:p w14:paraId="20747256" w14:textId="77777777" w:rsidR="009070DC" w:rsidRPr="002E0356" w:rsidRDefault="009070DC" w:rsidP="002E0356">
            <w:pPr>
              <w:pStyle w:val="QIDANParagraph"/>
              <w:rPr>
                <w:sz w:val="24"/>
                <w:szCs w:val="24"/>
              </w:rPr>
            </w:pPr>
            <w:r w:rsidRPr="002E0356">
              <w:rPr>
                <w:sz w:val="24"/>
                <w:szCs w:val="24"/>
              </w:rPr>
              <w:t>Sensorineural hearing loss</w:t>
            </w:r>
          </w:p>
        </w:tc>
        <w:tc>
          <w:tcPr>
            <w:tcW w:w="3118" w:type="dxa"/>
          </w:tcPr>
          <w:p w14:paraId="2E531852" w14:textId="77777777" w:rsidR="009070DC" w:rsidRPr="002E0356" w:rsidRDefault="009070DC" w:rsidP="002E0356">
            <w:pPr>
              <w:pStyle w:val="QIDANParagraph"/>
              <w:rPr>
                <w:sz w:val="24"/>
                <w:szCs w:val="24"/>
              </w:rPr>
            </w:pPr>
            <w:r w:rsidRPr="002E0356">
              <w:rPr>
                <w:sz w:val="24"/>
                <w:szCs w:val="24"/>
              </w:rPr>
              <w:t>Conductive hearing loss</w:t>
            </w:r>
          </w:p>
        </w:tc>
      </w:tr>
      <w:tr w:rsidR="009070DC" w:rsidRPr="00600F71" w14:paraId="7F9F12E0" w14:textId="77777777" w:rsidTr="005859C8">
        <w:tc>
          <w:tcPr>
            <w:tcW w:w="2689" w:type="dxa"/>
            <w:vMerge/>
          </w:tcPr>
          <w:p w14:paraId="4E7440E7" w14:textId="77777777" w:rsidR="009070DC" w:rsidRPr="002E0356" w:rsidRDefault="009070DC" w:rsidP="002E0356">
            <w:pPr>
              <w:pStyle w:val="QIDANParagraph"/>
              <w:rPr>
                <w:b/>
                <w:bCs/>
                <w:sz w:val="24"/>
                <w:szCs w:val="24"/>
              </w:rPr>
            </w:pPr>
          </w:p>
        </w:tc>
        <w:tc>
          <w:tcPr>
            <w:tcW w:w="3543" w:type="dxa"/>
          </w:tcPr>
          <w:p w14:paraId="5CEAAF10" w14:textId="77777777" w:rsidR="009070DC" w:rsidRPr="002E0356" w:rsidRDefault="009070DC" w:rsidP="002E0356">
            <w:pPr>
              <w:pStyle w:val="QIDANParagraph"/>
              <w:rPr>
                <w:sz w:val="24"/>
                <w:szCs w:val="24"/>
              </w:rPr>
            </w:pPr>
            <w:r w:rsidRPr="002E0356">
              <w:rPr>
                <w:sz w:val="24"/>
                <w:szCs w:val="24"/>
              </w:rPr>
              <w:t>Mixed hearing loss</w:t>
            </w:r>
          </w:p>
        </w:tc>
        <w:tc>
          <w:tcPr>
            <w:tcW w:w="3118" w:type="dxa"/>
          </w:tcPr>
          <w:p w14:paraId="324AEE27" w14:textId="77777777" w:rsidR="009070DC" w:rsidRPr="002E0356" w:rsidRDefault="009070DC" w:rsidP="002E0356">
            <w:pPr>
              <w:pStyle w:val="QIDANParagraph"/>
              <w:rPr>
                <w:sz w:val="24"/>
                <w:szCs w:val="24"/>
              </w:rPr>
            </w:pPr>
            <w:r w:rsidRPr="002E0356">
              <w:rPr>
                <w:sz w:val="24"/>
                <w:szCs w:val="24"/>
              </w:rPr>
              <w:t>Deafness</w:t>
            </w:r>
          </w:p>
        </w:tc>
      </w:tr>
      <w:tr w:rsidR="009070DC" w:rsidRPr="00600F71" w14:paraId="1B203A76" w14:textId="77777777" w:rsidTr="00F33F5E">
        <w:tc>
          <w:tcPr>
            <w:tcW w:w="2689" w:type="dxa"/>
            <w:vMerge w:val="restart"/>
          </w:tcPr>
          <w:p w14:paraId="14A40ADF" w14:textId="77777777" w:rsidR="009070DC" w:rsidRPr="002E0356" w:rsidRDefault="009070DC" w:rsidP="002E0356">
            <w:pPr>
              <w:pStyle w:val="QIDANParagraph"/>
              <w:rPr>
                <w:b/>
                <w:bCs/>
                <w:sz w:val="24"/>
                <w:szCs w:val="24"/>
              </w:rPr>
            </w:pPr>
            <w:r w:rsidRPr="002E0356">
              <w:rPr>
                <w:b/>
                <w:bCs/>
                <w:sz w:val="24"/>
                <w:szCs w:val="24"/>
              </w:rPr>
              <w:t>Sensory – Vision</w:t>
            </w:r>
          </w:p>
        </w:tc>
        <w:tc>
          <w:tcPr>
            <w:tcW w:w="6661" w:type="dxa"/>
            <w:gridSpan w:val="2"/>
          </w:tcPr>
          <w:p w14:paraId="7441CB46" w14:textId="77777777" w:rsidR="009070DC" w:rsidRPr="002E0356" w:rsidRDefault="009070DC" w:rsidP="002E0356">
            <w:pPr>
              <w:pStyle w:val="QIDANParagraph"/>
              <w:rPr>
                <w:sz w:val="24"/>
                <w:szCs w:val="24"/>
              </w:rPr>
            </w:pPr>
            <w:r w:rsidRPr="002E0356">
              <w:rPr>
                <w:sz w:val="24"/>
                <w:szCs w:val="24"/>
              </w:rPr>
              <w:t>Disabilities that affect the vision system.</w:t>
            </w:r>
          </w:p>
        </w:tc>
      </w:tr>
      <w:tr w:rsidR="009070DC" w:rsidRPr="00600F71" w14:paraId="19AB37AA" w14:textId="77777777" w:rsidTr="005859C8">
        <w:tc>
          <w:tcPr>
            <w:tcW w:w="2689" w:type="dxa"/>
            <w:vMerge/>
          </w:tcPr>
          <w:p w14:paraId="3E6F886D" w14:textId="77777777" w:rsidR="009070DC" w:rsidRPr="002E0356" w:rsidRDefault="009070DC" w:rsidP="002E0356">
            <w:pPr>
              <w:pStyle w:val="QIDANParagraph"/>
              <w:rPr>
                <w:sz w:val="24"/>
                <w:szCs w:val="24"/>
              </w:rPr>
            </w:pPr>
          </w:p>
        </w:tc>
        <w:tc>
          <w:tcPr>
            <w:tcW w:w="3543" w:type="dxa"/>
          </w:tcPr>
          <w:p w14:paraId="57D182FB" w14:textId="77777777" w:rsidR="009070DC" w:rsidRPr="002E0356" w:rsidRDefault="009070DC" w:rsidP="002E0356">
            <w:pPr>
              <w:pStyle w:val="QIDANParagraph"/>
              <w:rPr>
                <w:sz w:val="24"/>
                <w:szCs w:val="24"/>
              </w:rPr>
            </w:pPr>
            <w:r w:rsidRPr="002E0356">
              <w:rPr>
                <w:sz w:val="24"/>
                <w:szCs w:val="24"/>
              </w:rPr>
              <w:t>Vision impairment</w:t>
            </w:r>
          </w:p>
        </w:tc>
        <w:tc>
          <w:tcPr>
            <w:tcW w:w="3118" w:type="dxa"/>
          </w:tcPr>
          <w:p w14:paraId="1B9AB8AB" w14:textId="77777777" w:rsidR="009070DC" w:rsidRPr="002E0356" w:rsidRDefault="009070DC" w:rsidP="002E0356">
            <w:pPr>
              <w:pStyle w:val="QIDANParagraph"/>
              <w:rPr>
                <w:sz w:val="24"/>
                <w:szCs w:val="24"/>
              </w:rPr>
            </w:pPr>
            <w:r w:rsidRPr="002E0356">
              <w:rPr>
                <w:sz w:val="24"/>
                <w:szCs w:val="24"/>
              </w:rPr>
              <w:t>Blindness</w:t>
            </w:r>
          </w:p>
        </w:tc>
      </w:tr>
      <w:tr w:rsidR="009070DC" w:rsidRPr="00600F71" w14:paraId="3EAE0E3C" w14:textId="77777777" w:rsidTr="00F33F5E">
        <w:tc>
          <w:tcPr>
            <w:tcW w:w="2689" w:type="dxa"/>
            <w:vMerge w:val="restart"/>
          </w:tcPr>
          <w:p w14:paraId="5883296E" w14:textId="58144944" w:rsidR="009070DC" w:rsidRPr="002E0356" w:rsidRDefault="009070DC" w:rsidP="002E0356">
            <w:pPr>
              <w:pStyle w:val="QIDANParagraph"/>
              <w:rPr>
                <w:b/>
                <w:bCs/>
                <w:sz w:val="24"/>
                <w:szCs w:val="24"/>
              </w:rPr>
            </w:pPr>
            <w:r w:rsidRPr="002E0356">
              <w:rPr>
                <w:b/>
                <w:bCs/>
                <w:sz w:val="24"/>
                <w:szCs w:val="24"/>
              </w:rPr>
              <w:t xml:space="preserve">Specific learning / </w:t>
            </w:r>
            <w:proofErr w:type="gramStart"/>
            <w:r w:rsidRPr="002E0356">
              <w:rPr>
                <w:b/>
                <w:bCs/>
                <w:sz w:val="24"/>
                <w:szCs w:val="24"/>
              </w:rPr>
              <w:t xml:space="preserve">Attention </w:t>
            </w:r>
            <w:r w:rsidR="0063033B">
              <w:rPr>
                <w:b/>
                <w:bCs/>
                <w:sz w:val="24"/>
                <w:szCs w:val="24"/>
              </w:rPr>
              <w:t>D</w:t>
            </w:r>
            <w:r w:rsidRPr="002E0356">
              <w:rPr>
                <w:b/>
                <w:bCs/>
                <w:sz w:val="24"/>
                <w:szCs w:val="24"/>
              </w:rPr>
              <w:t xml:space="preserve">eficit </w:t>
            </w:r>
            <w:r w:rsidR="0063033B">
              <w:rPr>
                <w:b/>
                <w:bCs/>
                <w:sz w:val="24"/>
                <w:szCs w:val="24"/>
              </w:rPr>
              <w:t>D</w:t>
            </w:r>
            <w:r w:rsidRPr="002E0356">
              <w:rPr>
                <w:b/>
                <w:bCs/>
                <w:sz w:val="24"/>
                <w:szCs w:val="24"/>
              </w:rPr>
              <w:t>isorder</w:t>
            </w:r>
            <w:proofErr w:type="gramEnd"/>
          </w:p>
        </w:tc>
        <w:tc>
          <w:tcPr>
            <w:tcW w:w="6661" w:type="dxa"/>
            <w:gridSpan w:val="2"/>
          </w:tcPr>
          <w:p w14:paraId="3AD95566" w14:textId="77777777" w:rsidR="009070DC" w:rsidRPr="002E0356" w:rsidRDefault="009070DC" w:rsidP="002E0356">
            <w:pPr>
              <w:pStyle w:val="QIDANParagraph"/>
              <w:rPr>
                <w:sz w:val="24"/>
                <w:szCs w:val="24"/>
              </w:rPr>
            </w:pPr>
            <w:r w:rsidRPr="002E0356">
              <w:rPr>
                <w:sz w:val="24"/>
                <w:szCs w:val="24"/>
              </w:rPr>
              <w:t>Disabilities that affect the ability to learn</w:t>
            </w:r>
          </w:p>
        </w:tc>
      </w:tr>
      <w:tr w:rsidR="009070DC" w:rsidRPr="00600F71" w14:paraId="49CAB893" w14:textId="77777777" w:rsidTr="005859C8">
        <w:tc>
          <w:tcPr>
            <w:tcW w:w="2689" w:type="dxa"/>
            <w:vMerge/>
          </w:tcPr>
          <w:p w14:paraId="3664E804" w14:textId="77777777" w:rsidR="009070DC" w:rsidRPr="002E0356" w:rsidRDefault="009070DC" w:rsidP="002E0356">
            <w:pPr>
              <w:pStyle w:val="QIDANParagraph"/>
              <w:rPr>
                <w:b/>
                <w:bCs/>
                <w:sz w:val="24"/>
                <w:szCs w:val="24"/>
              </w:rPr>
            </w:pPr>
          </w:p>
        </w:tc>
        <w:tc>
          <w:tcPr>
            <w:tcW w:w="3543" w:type="dxa"/>
          </w:tcPr>
          <w:p w14:paraId="5825C196" w14:textId="77777777" w:rsidR="009070DC" w:rsidRPr="002E0356" w:rsidRDefault="009070DC" w:rsidP="002E0356">
            <w:pPr>
              <w:pStyle w:val="QIDANParagraph"/>
              <w:rPr>
                <w:sz w:val="24"/>
                <w:szCs w:val="24"/>
              </w:rPr>
            </w:pPr>
            <w:r w:rsidRPr="002E0356">
              <w:rPr>
                <w:sz w:val="24"/>
                <w:szCs w:val="24"/>
              </w:rPr>
              <w:t>Dyslexia</w:t>
            </w:r>
          </w:p>
        </w:tc>
        <w:tc>
          <w:tcPr>
            <w:tcW w:w="3118" w:type="dxa"/>
          </w:tcPr>
          <w:p w14:paraId="3B80730E" w14:textId="77777777" w:rsidR="009070DC" w:rsidRPr="002E0356" w:rsidRDefault="009070DC" w:rsidP="002E0356">
            <w:pPr>
              <w:pStyle w:val="QIDANParagraph"/>
              <w:rPr>
                <w:sz w:val="24"/>
                <w:szCs w:val="24"/>
              </w:rPr>
            </w:pPr>
            <w:r w:rsidRPr="002E0356">
              <w:rPr>
                <w:sz w:val="24"/>
                <w:szCs w:val="24"/>
              </w:rPr>
              <w:t>Dyscalculia</w:t>
            </w:r>
          </w:p>
        </w:tc>
      </w:tr>
      <w:tr w:rsidR="009070DC" w:rsidRPr="00600F71" w14:paraId="64755B0B" w14:textId="77777777" w:rsidTr="005859C8">
        <w:tc>
          <w:tcPr>
            <w:tcW w:w="2689" w:type="dxa"/>
            <w:vMerge/>
          </w:tcPr>
          <w:p w14:paraId="0117CD1A" w14:textId="77777777" w:rsidR="009070DC" w:rsidRPr="002E0356" w:rsidRDefault="009070DC" w:rsidP="002E0356">
            <w:pPr>
              <w:pStyle w:val="QIDANParagraph"/>
              <w:rPr>
                <w:b/>
                <w:bCs/>
                <w:sz w:val="24"/>
                <w:szCs w:val="24"/>
              </w:rPr>
            </w:pPr>
          </w:p>
        </w:tc>
        <w:tc>
          <w:tcPr>
            <w:tcW w:w="3543" w:type="dxa"/>
          </w:tcPr>
          <w:p w14:paraId="09240EED" w14:textId="77777777" w:rsidR="009070DC" w:rsidRPr="002E0356" w:rsidRDefault="009070DC" w:rsidP="002E0356">
            <w:pPr>
              <w:pStyle w:val="QIDANParagraph"/>
              <w:rPr>
                <w:sz w:val="24"/>
                <w:szCs w:val="24"/>
              </w:rPr>
            </w:pPr>
            <w:r w:rsidRPr="002E0356">
              <w:rPr>
                <w:sz w:val="24"/>
                <w:szCs w:val="24"/>
              </w:rPr>
              <w:t>Dysgraphia</w:t>
            </w:r>
          </w:p>
        </w:tc>
        <w:tc>
          <w:tcPr>
            <w:tcW w:w="3118" w:type="dxa"/>
          </w:tcPr>
          <w:p w14:paraId="475D6195" w14:textId="77777777" w:rsidR="009070DC" w:rsidRPr="002E0356" w:rsidRDefault="009070DC" w:rsidP="002E0356">
            <w:pPr>
              <w:pStyle w:val="QIDANParagraph"/>
              <w:rPr>
                <w:sz w:val="24"/>
                <w:szCs w:val="24"/>
              </w:rPr>
            </w:pPr>
            <w:r w:rsidRPr="002E0356">
              <w:rPr>
                <w:sz w:val="24"/>
                <w:szCs w:val="24"/>
              </w:rPr>
              <w:t>Attention deficit hyperactivity disorder (ADHD)</w:t>
            </w:r>
          </w:p>
        </w:tc>
      </w:tr>
      <w:tr w:rsidR="009070DC" w:rsidRPr="00600F71" w14:paraId="0CBCB44E" w14:textId="77777777" w:rsidTr="00F33F5E">
        <w:tc>
          <w:tcPr>
            <w:tcW w:w="2689" w:type="dxa"/>
            <w:vMerge w:val="restart"/>
          </w:tcPr>
          <w:p w14:paraId="0532A94A" w14:textId="77777777" w:rsidR="009070DC" w:rsidRPr="002E0356" w:rsidRDefault="009070DC" w:rsidP="002E0356">
            <w:pPr>
              <w:pStyle w:val="QIDANParagraph"/>
              <w:rPr>
                <w:b/>
                <w:bCs/>
                <w:sz w:val="24"/>
                <w:szCs w:val="24"/>
              </w:rPr>
            </w:pPr>
            <w:r w:rsidRPr="002E0356">
              <w:rPr>
                <w:b/>
                <w:bCs/>
                <w:sz w:val="24"/>
                <w:szCs w:val="24"/>
              </w:rPr>
              <w:t xml:space="preserve"> Speech</w:t>
            </w:r>
          </w:p>
        </w:tc>
        <w:tc>
          <w:tcPr>
            <w:tcW w:w="6661" w:type="dxa"/>
            <w:gridSpan w:val="2"/>
          </w:tcPr>
          <w:p w14:paraId="03952BC4" w14:textId="77777777" w:rsidR="009070DC" w:rsidRPr="002E0356" w:rsidRDefault="009070DC" w:rsidP="002E0356">
            <w:pPr>
              <w:pStyle w:val="QIDANParagraph"/>
              <w:rPr>
                <w:sz w:val="24"/>
                <w:szCs w:val="24"/>
              </w:rPr>
            </w:pPr>
            <w:r w:rsidRPr="002E0356">
              <w:rPr>
                <w:sz w:val="24"/>
                <w:szCs w:val="24"/>
              </w:rPr>
              <w:t>Disabilities that affect speech</w:t>
            </w:r>
          </w:p>
        </w:tc>
      </w:tr>
      <w:tr w:rsidR="009070DC" w:rsidRPr="00600F71" w14:paraId="369BD1AB" w14:textId="77777777" w:rsidTr="005859C8">
        <w:tc>
          <w:tcPr>
            <w:tcW w:w="2689" w:type="dxa"/>
            <w:vMerge/>
          </w:tcPr>
          <w:p w14:paraId="3E5DCD5B" w14:textId="77777777" w:rsidR="009070DC" w:rsidRPr="002E0356" w:rsidRDefault="009070DC" w:rsidP="002E0356">
            <w:pPr>
              <w:pStyle w:val="QIDANParagraph"/>
              <w:rPr>
                <w:sz w:val="24"/>
                <w:szCs w:val="24"/>
              </w:rPr>
            </w:pPr>
          </w:p>
        </w:tc>
        <w:tc>
          <w:tcPr>
            <w:tcW w:w="3543" w:type="dxa"/>
          </w:tcPr>
          <w:p w14:paraId="2F9BFEAA" w14:textId="77777777" w:rsidR="009070DC" w:rsidRPr="002E0356" w:rsidRDefault="009070DC" w:rsidP="002E0356">
            <w:pPr>
              <w:pStyle w:val="QIDANParagraph"/>
              <w:rPr>
                <w:sz w:val="24"/>
                <w:szCs w:val="24"/>
              </w:rPr>
            </w:pPr>
            <w:r w:rsidRPr="002E0356">
              <w:rPr>
                <w:sz w:val="24"/>
                <w:szCs w:val="24"/>
              </w:rPr>
              <w:t>Apraxia</w:t>
            </w:r>
          </w:p>
        </w:tc>
        <w:tc>
          <w:tcPr>
            <w:tcW w:w="3118" w:type="dxa"/>
          </w:tcPr>
          <w:p w14:paraId="0E859B19" w14:textId="77777777" w:rsidR="009070DC" w:rsidRPr="002E0356" w:rsidRDefault="009070DC" w:rsidP="002E0356">
            <w:pPr>
              <w:pStyle w:val="QIDANParagraph"/>
              <w:rPr>
                <w:sz w:val="24"/>
                <w:szCs w:val="24"/>
              </w:rPr>
            </w:pPr>
            <w:r w:rsidRPr="002E0356">
              <w:rPr>
                <w:sz w:val="24"/>
                <w:szCs w:val="24"/>
              </w:rPr>
              <w:t>Aphasia</w:t>
            </w:r>
          </w:p>
        </w:tc>
      </w:tr>
      <w:tr w:rsidR="009070DC" w:rsidRPr="00600F71" w14:paraId="52D2BDC7" w14:textId="77777777" w:rsidTr="005859C8">
        <w:tc>
          <w:tcPr>
            <w:tcW w:w="2689" w:type="dxa"/>
            <w:vMerge/>
          </w:tcPr>
          <w:p w14:paraId="12C760D2" w14:textId="77777777" w:rsidR="009070DC" w:rsidRPr="002E0356" w:rsidRDefault="009070DC" w:rsidP="002E0356">
            <w:pPr>
              <w:pStyle w:val="QIDANParagraph"/>
              <w:rPr>
                <w:sz w:val="24"/>
                <w:szCs w:val="24"/>
              </w:rPr>
            </w:pPr>
          </w:p>
        </w:tc>
        <w:tc>
          <w:tcPr>
            <w:tcW w:w="3543" w:type="dxa"/>
          </w:tcPr>
          <w:p w14:paraId="05DA07A6" w14:textId="77777777" w:rsidR="009070DC" w:rsidRPr="002E0356" w:rsidRDefault="009070DC" w:rsidP="002E0356">
            <w:pPr>
              <w:pStyle w:val="QIDANParagraph"/>
              <w:rPr>
                <w:sz w:val="24"/>
                <w:szCs w:val="24"/>
              </w:rPr>
            </w:pPr>
            <w:r w:rsidRPr="002E0356">
              <w:rPr>
                <w:sz w:val="24"/>
                <w:szCs w:val="24"/>
              </w:rPr>
              <w:t>Dysarthria</w:t>
            </w:r>
          </w:p>
        </w:tc>
        <w:tc>
          <w:tcPr>
            <w:tcW w:w="3118" w:type="dxa"/>
          </w:tcPr>
          <w:p w14:paraId="186416FE" w14:textId="77777777" w:rsidR="009070DC" w:rsidRPr="002E0356" w:rsidRDefault="009070DC" w:rsidP="002E0356">
            <w:pPr>
              <w:pStyle w:val="QIDANParagraph"/>
              <w:rPr>
                <w:sz w:val="24"/>
                <w:szCs w:val="24"/>
              </w:rPr>
            </w:pPr>
            <w:r w:rsidRPr="002E0356">
              <w:rPr>
                <w:sz w:val="24"/>
                <w:szCs w:val="24"/>
              </w:rPr>
              <w:t>Muteness</w:t>
            </w:r>
          </w:p>
        </w:tc>
      </w:tr>
      <w:tr w:rsidR="0073215C" w:rsidRPr="00600F71" w14:paraId="4E6289F0" w14:textId="77777777" w:rsidTr="00F33F5E">
        <w:tc>
          <w:tcPr>
            <w:tcW w:w="2689" w:type="dxa"/>
          </w:tcPr>
          <w:p w14:paraId="3AA7AF90" w14:textId="7AEC5C98" w:rsidR="0073215C" w:rsidRPr="0073215C" w:rsidRDefault="0073215C" w:rsidP="002E0356">
            <w:pPr>
              <w:pStyle w:val="QIDANParagraph"/>
              <w:rPr>
                <w:b/>
                <w:bCs/>
                <w:sz w:val="24"/>
                <w:szCs w:val="24"/>
              </w:rPr>
            </w:pPr>
            <w:r w:rsidRPr="0073215C">
              <w:rPr>
                <w:b/>
                <w:bCs/>
                <w:sz w:val="24"/>
                <w:szCs w:val="24"/>
              </w:rPr>
              <w:t>Other/ Not specified</w:t>
            </w:r>
          </w:p>
        </w:tc>
        <w:tc>
          <w:tcPr>
            <w:tcW w:w="6661" w:type="dxa"/>
            <w:gridSpan w:val="2"/>
          </w:tcPr>
          <w:p w14:paraId="7F2876CD" w14:textId="48376A7F" w:rsidR="0073215C" w:rsidRPr="0073215C" w:rsidRDefault="0073215C" w:rsidP="002E0356">
            <w:pPr>
              <w:pStyle w:val="QIDANParagraph"/>
              <w:rPr>
                <w:sz w:val="24"/>
                <w:szCs w:val="24"/>
              </w:rPr>
            </w:pPr>
            <w:r>
              <w:rPr>
                <w:sz w:val="24"/>
                <w:szCs w:val="24"/>
              </w:rPr>
              <w:t xml:space="preserve">The individual identifies as having a disability but does not disclose the disability or does not fit into another category. </w:t>
            </w:r>
          </w:p>
        </w:tc>
      </w:tr>
      <w:tr w:rsidR="0073215C" w:rsidRPr="00600F71" w14:paraId="3F4208C4" w14:textId="77777777" w:rsidTr="00F33F5E">
        <w:tc>
          <w:tcPr>
            <w:tcW w:w="2689" w:type="dxa"/>
          </w:tcPr>
          <w:p w14:paraId="10657EB1" w14:textId="1C818643" w:rsidR="0073215C" w:rsidRPr="0073215C" w:rsidRDefault="0073215C" w:rsidP="002E0356">
            <w:pPr>
              <w:pStyle w:val="QIDANParagraph"/>
              <w:rPr>
                <w:b/>
                <w:bCs/>
                <w:sz w:val="24"/>
                <w:szCs w:val="24"/>
              </w:rPr>
            </w:pPr>
            <w:r w:rsidRPr="0073215C">
              <w:rPr>
                <w:b/>
                <w:bCs/>
                <w:sz w:val="24"/>
                <w:szCs w:val="24"/>
              </w:rPr>
              <w:lastRenderedPageBreak/>
              <w:t xml:space="preserve">Not stated </w:t>
            </w:r>
          </w:p>
        </w:tc>
        <w:tc>
          <w:tcPr>
            <w:tcW w:w="6661" w:type="dxa"/>
            <w:gridSpan w:val="2"/>
          </w:tcPr>
          <w:p w14:paraId="1BDB185B" w14:textId="40274D9B" w:rsidR="0073215C" w:rsidRPr="0073215C" w:rsidRDefault="0073215C" w:rsidP="002E0356">
            <w:pPr>
              <w:pStyle w:val="QIDANParagraph"/>
              <w:rPr>
                <w:sz w:val="24"/>
                <w:szCs w:val="24"/>
              </w:rPr>
            </w:pPr>
            <w:r>
              <w:rPr>
                <w:sz w:val="24"/>
                <w:szCs w:val="24"/>
              </w:rPr>
              <w:t xml:space="preserve">The individual was not asked if they have a disability. </w:t>
            </w:r>
          </w:p>
        </w:tc>
      </w:tr>
      <w:tr w:rsidR="0073215C" w:rsidRPr="00600F71" w14:paraId="2867B5EE" w14:textId="77777777" w:rsidTr="00F33F5E">
        <w:tc>
          <w:tcPr>
            <w:tcW w:w="2689" w:type="dxa"/>
          </w:tcPr>
          <w:p w14:paraId="0885D841" w14:textId="3DF98740" w:rsidR="0073215C" w:rsidRPr="0073215C" w:rsidRDefault="0073215C" w:rsidP="002E0356">
            <w:pPr>
              <w:pStyle w:val="QIDANParagraph"/>
              <w:rPr>
                <w:b/>
                <w:bCs/>
                <w:sz w:val="24"/>
                <w:szCs w:val="24"/>
              </w:rPr>
            </w:pPr>
            <w:r w:rsidRPr="0073215C">
              <w:rPr>
                <w:b/>
                <w:bCs/>
                <w:sz w:val="24"/>
                <w:szCs w:val="24"/>
              </w:rPr>
              <w:t xml:space="preserve">Not applicable </w:t>
            </w:r>
          </w:p>
        </w:tc>
        <w:tc>
          <w:tcPr>
            <w:tcW w:w="6661" w:type="dxa"/>
            <w:gridSpan w:val="2"/>
          </w:tcPr>
          <w:p w14:paraId="7351E915" w14:textId="510F101D" w:rsidR="0073215C" w:rsidRPr="0073215C" w:rsidRDefault="0073215C" w:rsidP="002E0356">
            <w:pPr>
              <w:pStyle w:val="QIDANParagraph"/>
              <w:rPr>
                <w:sz w:val="24"/>
                <w:szCs w:val="24"/>
              </w:rPr>
            </w:pPr>
            <w:r w:rsidRPr="0073215C">
              <w:rPr>
                <w:sz w:val="24"/>
                <w:szCs w:val="24"/>
              </w:rPr>
              <w:t>The individual does not disclose having a disability</w:t>
            </w:r>
            <w:r w:rsidR="0052223B">
              <w:rPr>
                <w:sz w:val="24"/>
                <w:szCs w:val="24"/>
              </w:rPr>
              <w:t xml:space="preserve"> or secondary disability. </w:t>
            </w:r>
          </w:p>
        </w:tc>
      </w:tr>
    </w:tbl>
    <w:p w14:paraId="79C75B46" w14:textId="77777777" w:rsidR="009070DC" w:rsidRDefault="009070DC" w:rsidP="009070DC"/>
    <w:p w14:paraId="2A2C0E9F" w14:textId="702E8054" w:rsidR="00CD6BB3" w:rsidRPr="008F249F" w:rsidRDefault="00CD6BB3" w:rsidP="00CD6BB3">
      <w:pPr>
        <w:pStyle w:val="QIDANSubheading"/>
      </w:pPr>
      <w:r>
        <w:t>Secondary</w:t>
      </w:r>
      <w:r w:rsidRPr="008F249F">
        <w:t xml:space="preserve"> disability type</w:t>
      </w:r>
    </w:p>
    <w:p w14:paraId="2156EA5E" w14:textId="77777777" w:rsidR="0007411C" w:rsidRDefault="00CD6BB3" w:rsidP="00871D7F">
      <w:pPr>
        <w:pStyle w:val="QIDANParagraph"/>
      </w:pPr>
      <w:r w:rsidRPr="00600F71">
        <w:t xml:space="preserve">Select the most appropriate </w:t>
      </w:r>
      <w:r w:rsidR="0052223B">
        <w:t>secondary</w:t>
      </w:r>
      <w:r w:rsidRPr="00600F71">
        <w:t xml:space="preserve"> disability from the drop-down box. </w:t>
      </w:r>
    </w:p>
    <w:p w14:paraId="09ED78AE" w14:textId="27952FC9" w:rsidR="00CD6BB3" w:rsidRPr="00600F71" w:rsidRDefault="002A62F5" w:rsidP="00871D7F">
      <w:pPr>
        <w:pStyle w:val="QIDANParagraph"/>
      </w:pPr>
      <w:r>
        <w:t xml:space="preserve">Options are the same as primary disability type. </w:t>
      </w:r>
    </w:p>
    <w:p w14:paraId="7005806B" w14:textId="2987014E" w:rsidR="009070DC" w:rsidRPr="00721087" w:rsidRDefault="009070DC" w:rsidP="002E0356">
      <w:pPr>
        <w:pStyle w:val="QIDANSubheading"/>
      </w:pPr>
      <w:r w:rsidRPr="00721087">
        <w:t>Aboriginal and Torres Strait Islander</w:t>
      </w:r>
    </w:p>
    <w:p w14:paraId="1E1C699B" w14:textId="77777777" w:rsidR="009070DC" w:rsidRPr="00600F71" w:rsidRDefault="009070DC" w:rsidP="002E0356">
      <w:pPr>
        <w:pStyle w:val="QIDANParagraph"/>
      </w:pPr>
      <w:r w:rsidRPr="00600F71">
        <w:t>Select from the drop-down box.</w:t>
      </w:r>
    </w:p>
    <w:p w14:paraId="430C25F7" w14:textId="77777777" w:rsidR="009070DC" w:rsidRPr="00600F71" w:rsidRDefault="009070DC" w:rsidP="002E0356">
      <w:pPr>
        <w:pStyle w:val="QIDANParagraph"/>
      </w:pPr>
      <w:r w:rsidRPr="00600F71">
        <w:t>This question provides data around the advocacy service used by the Aboriginal and Torres Strait Islander communities broadly.</w:t>
      </w:r>
    </w:p>
    <w:tbl>
      <w:tblPr>
        <w:tblStyle w:val="TableGrid"/>
        <w:tblW w:w="0" w:type="auto"/>
        <w:tblLook w:val="04A0" w:firstRow="1" w:lastRow="0" w:firstColumn="1" w:lastColumn="0" w:noHBand="0" w:noVBand="1"/>
      </w:tblPr>
      <w:tblGrid>
        <w:gridCol w:w="2689"/>
        <w:gridCol w:w="6661"/>
      </w:tblGrid>
      <w:tr w:rsidR="009070DC" w:rsidRPr="00600F71" w14:paraId="0A715592" w14:textId="77777777" w:rsidTr="00C90E0B">
        <w:tc>
          <w:tcPr>
            <w:tcW w:w="2689" w:type="dxa"/>
          </w:tcPr>
          <w:p w14:paraId="6F35E241" w14:textId="77777777" w:rsidR="009070DC" w:rsidRPr="002E0356" w:rsidRDefault="009070DC" w:rsidP="002E0356">
            <w:pPr>
              <w:pStyle w:val="QIDANParagraph"/>
              <w:rPr>
                <w:b/>
                <w:bCs/>
                <w:sz w:val="24"/>
                <w:szCs w:val="24"/>
              </w:rPr>
            </w:pPr>
            <w:r w:rsidRPr="002E0356">
              <w:rPr>
                <w:b/>
                <w:bCs/>
                <w:sz w:val="24"/>
                <w:szCs w:val="24"/>
              </w:rPr>
              <w:t xml:space="preserve">Aboriginal and Torres Strait Islander </w:t>
            </w:r>
          </w:p>
        </w:tc>
        <w:tc>
          <w:tcPr>
            <w:tcW w:w="6661" w:type="dxa"/>
          </w:tcPr>
          <w:p w14:paraId="0135DD24" w14:textId="77777777" w:rsidR="009070DC" w:rsidRPr="002E0356" w:rsidRDefault="009070DC" w:rsidP="002E0356">
            <w:pPr>
              <w:pStyle w:val="QIDANParagraph"/>
              <w:rPr>
                <w:sz w:val="24"/>
                <w:szCs w:val="24"/>
              </w:rPr>
            </w:pPr>
            <w:r w:rsidRPr="002E0356">
              <w:rPr>
                <w:sz w:val="24"/>
                <w:szCs w:val="24"/>
              </w:rPr>
              <w:t xml:space="preserve">Individual self-identifies as Aboriginal and Torres Strait Islander </w:t>
            </w:r>
          </w:p>
        </w:tc>
      </w:tr>
      <w:tr w:rsidR="009070DC" w:rsidRPr="00600F71" w14:paraId="20AC2F1E" w14:textId="77777777" w:rsidTr="00C90E0B">
        <w:tc>
          <w:tcPr>
            <w:tcW w:w="2689" w:type="dxa"/>
          </w:tcPr>
          <w:p w14:paraId="38EC6AF4" w14:textId="77777777" w:rsidR="009070DC" w:rsidRPr="002E0356" w:rsidRDefault="009070DC" w:rsidP="002E0356">
            <w:pPr>
              <w:pStyle w:val="QIDANParagraph"/>
              <w:rPr>
                <w:b/>
                <w:bCs/>
                <w:sz w:val="24"/>
                <w:szCs w:val="24"/>
              </w:rPr>
            </w:pPr>
            <w:r w:rsidRPr="002E0356">
              <w:rPr>
                <w:b/>
                <w:bCs/>
                <w:sz w:val="24"/>
                <w:szCs w:val="24"/>
              </w:rPr>
              <w:t>Aboriginal</w:t>
            </w:r>
          </w:p>
        </w:tc>
        <w:tc>
          <w:tcPr>
            <w:tcW w:w="6661" w:type="dxa"/>
          </w:tcPr>
          <w:p w14:paraId="60CFD85C" w14:textId="77777777" w:rsidR="009070DC" w:rsidRPr="002E0356" w:rsidRDefault="009070DC" w:rsidP="002E0356">
            <w:pPr>
              <w:pStyle w:val="QIDANParagraph"/>
              <w:rPr>
                <w:sz w:val="24"/>
                <w:szCs w:val="24"/>
              </w:rPr>
            </w:pPr>
            <w:r w:rsidRPr="002E0356">
              <w:rPr>
                <w:sz w:val="24"/>
                <w:szCs w:val="24"/>
              </w:rPr>
              <w:t>Individual self-identifies as Aboriginal</w:t>
            </w:r>
          </w:p>
        </w:tc>
      </w:tr>
      <w:tr w:rsidR="009070DC" w:rsidRPr="00600F71" w14:paraId="750E21A4" w14:textId="77777777" w:rsidTr="00C90E0B">
        <w:tc>
          <w:tcPr>
            <w:tcW w:w="2689" w:type="dxa"/>
          </w:tcPr>
          <w:p w14:paraId="089868BE" w14:textId="77777777" w:rsidR="009070DC" w:rsidRPr="002E0356" w:rsidRDefault="009070DC" w:rsidP="002E0356">
            <w:pPr>
              <w:pStyle w:val="QIDANParagraph"/>
              <w:rPr>
                <w:b/>
                <w:bCs/>
                <w:sz w:val="24"/>
                <w:szCs w:val="24"/>
              </w:rPr>
            </w:pPr>
            <w:r w:rsidRPr="002E0356">
              <w:rPr>
                <w:b/>
                <w:bCs/>
                <w:sz w:val="24"/>
                <w:szCs w:val="24"/>
              </w:rPr>
              <w:t>Torres Strait Islander</w:t>
            </w:r>
          </w:p>
        </w:tc>
        <w:tc>
          <w:tcPr>
            <w:tcW w:w="6661" w:type="dxa"/>
          </w:tcPr>
          <w:p w14:paraId="59F70881" w14:textId="77777777" w:rsidR="009070DC" w:rsidRPr="002E0356" w:rsidRDefault="009070DC" w:rsidP="002E0356">
            <w:pPr>
              <w:pStyle w:val="QIDANParagraph"/>
              <w:rPr>
                <w:sz w:val="24"/>
                <w:szCs w:val="24"/>
              </w:rPr>
            </w:pPr>
            <w:r w:rsidRPr="002E0356">
              <w:rPr>
                <w:sz w:val="24"/>
                <w:szCs w:val="24"/>
              </w:rPr>
              <w:t xml:space="preserve">Individual self-identifies as Torres Strait Islander </w:t>
            </w:r>
          </w:p>
        </w:tc>
      </w:tr>
      <w:tr w:rsidR="009070DC" w:rsidRPr="00600F71" w14:paraId="29120AB9" w14:textId="77777777" w:rsidTr="00C90E0B">
        <w:tc>
          <w:tcPr>
            <w:tcW w:w="2689" w:type="dxa"/>
          </w:tcPr>
          <w:p w14:paraId="3A2D762E" w14:textId="77777777" w:rsidR="009070DC" w:rsidRPr="002E0356" w:rsidRDefault="009070DC" w:rsidP="002E0356">
            <w:pPr>
              <w:pStyle w:val="QIDANParagraph"/>
              <w:rPr>
                <w:b/>
                <w:bCs/>
                <w:sz w:val="24"/>
                <w:szCs w:val="24"/>
              </w:rPr>
            </w:pPr>
            <w:r w:rsidRPr="002E0356">
              <w:rPr>
                <w:b/>
                <w:bCs/>
                <w:sz w:val="24"/>
                <w:szCs w:val="24"/>
              </w:rPr>
              <w:t>No</w:t>
            </w:r>
          </w:p>
        </w:tc>
        <w:tc>
          <w:tcPr>
            <w:tcW w:w="6661" w:type="dxa"/>
          </w:tcPr>
          <w:p w14:paraId="7D1BA83C" w14:textId="77777777" w:rsidR="009070DC" w:rsidRPr="002E0356" w:rsidRDefault="009070DC" w:rsidP="002E0356">
            <w:pPr>
              <w:pStyle w:val="QIDANParagraph"/>
              <w:rPr>
                <w:sz w:val="24"/>
                <w:szCs w:val="24"/>
              </w:rPr>
            </w:pPr>
            <w:r w:rsidRPr="002E0356">
              <w:rPr>
                <w:sz w:val="24"/>
                <w:szCs w:val="24"/>
              </w:rPr>
              <w:t xml:space="preserve">Individual does not identify as Aboriginal and/ or Torres Strait Islander. South Sea Islander people. </w:t>
            </w:r>
          </w:p>
        </w:tc>
      </w:tr>
      <w:tr w:rsidR="009070DC" w:rsidRPr="00600F71" w14:paraId="568BEA28" w14:textId="77777777" w:rsidTr="00C90E0B">
        <w:tc>
          <w:tcPr>
            <w:tcW w:w="2689" w:type="dxa"/>
          </w:tcPr>
          <w:p w14:paraId="343217AD" w14:textId="77777777" w:rsidR="009070DC" w:rsidRPr="002E0356" w:rsidRDefault="009070DC" w:rsidP="002E0356">
            <w:pPr>
              <w:pStyle w:val="QIDANParagraph"/>
              <w:rPr>
                <w:b/>
                <w:bCs/>
                <w:sz w:val="24"/>
                <w:szCs w:val="24"/>
              </w:rPr>
            </w:pPr>
            <w:r w:rsidRPr="002E0356">
              <w:rPr>
                <w:b/>
                <w:bCs/>
                <w:sz w:val="24"/>
                <w:szCs w:val="24"/>
              </w:rPr>
              <w:t xml:space="preserve">Not stated </w:t>
            </w:r>
          </w:p>
        </w:tc>
        <w:tc>
          <w:tcPr>
            <w:tcW w:w="6661" w:type="dxa"/>
          </w:tcPr>
          <w:p w14:paraId="00C311BB" w14:textId="77777777" w:rsidR="009070DC" w:rsidRPr="002E0356" w:rsidRDefault="009070DC" w:rsidP="002E0356">
            <w:pPr>
              <w:pStyle w:val="QIDANParagraph"/>
              <w:rPr>
                <w:sz w:val="24"/>
                <w:szCs w:val="24"/>
              </w:rPr>
            </w:pPr>
            <w:r w:rsidRPr="002E0356">
              <w:rPr>
                <w:sz w:val="24"/>
                <w:szCs w:val="24"/>
              </w:rPr>
              <w:t xml:space="preserve">This information is unknown or unclear </w:t>
            </w:r>
          </w:p>
        </w:tc>
      </w:tr>
    </w:tbl>
    <w:p w14:paraId="4E153A00" w14:textId="77777777" w:rsidR="009070DC" w:rsidRPr="00B87327" w:rsidRDefault="009070DC" w:rsidP="009070DC">
      <w:pPr>
        <w:rPr>
          <w:sz w:val="16"/>
          <w:szCs w:val="16"/>
        </w:rPr>
      </w:pPr>
    </w:p>
    <w:p w14:paraId="1F5F0325" w14:textId="5A746BAD" w:rsidR="009070DC" w:rsidRPr="00721087" w:rsidRDefault="009070DC" w:rsidP="002E0356">
      <w:pPr>
        <w:pStyle w:val="QIDANSubheading"/>
      </w:pPr>
      <w:r w:rsidRPr="00721087">
        <w:t xml:space="preserve">Culturally and </w:t>
      </w:r>
      <w:r w:rsidR="00C623E8">
        <w:t>L</w:t>
      </w:r>
      <w:r w:rsidRPr="00721087">
        <w:t xml:space="preserve">inguistically </w:t>
      </w:r>
      <w:r w:rsidR="00C623E8">
        <w:t>D</w:t>
      </w:r>
      <w:r w:rsidRPr="00721087">
        <w:t xml:space="preserve">iverse </w:t>
      </w:r>
      <w:r w:rsidR="00C623E8">
        <w:t>background</w:t>
      </w:r>
    </w:p>
    <w:p w14:paraId="1B08608F" w14:textId="77777777" w:rsidR="009070DC" w:rsidRPr="00600F71" w:rsidRDefault="009070DC" w:rsidP="002E0356">
      <w:pPr>
        <w:pStyle w:val="QIDANParagraph"/>
      </w:pPr>
      <w:r w:rsidRPr="00600F71">
        <w:t xml:space="preserve">Select from the drop-down box. </w:t>
      </w:r>
    </w:p>
    <w:p w14:paraId="2B6D17AE" w14:textId="77777777" w:rsidR="009070DC" w:rsidRPr="00600F71" w:rsidRDefault="009070DC" w:rsidP="002E0356">
      <w:pPr>
        <w:pStyle w:val="QIDANParagraph"/>
      </w:pPr>
      <w:r w:rsidRPr="00600F71">
        <w:t xml:space="preserve">The term CALD generally encompasses people with diverse languages (non-English speaking), ethnic backgrounds, nationalities, traditions, societal structures, and religions. It is used to denote people who have cultural backgrounds different from the majority of ‘Anglo-Celtic’ Australian culture. This includes: </w:t>
      </w:r>
    </w:p>
    <w:p w14:paraId="13323DDD" w14:textId="77777777" w:rsidR="009070DC" w:rsidRPr="00600F71" w:rsidRDefault="009070DC" w:rsidP="002F4D6A">
      <w:pPr>
        <w:pStyle w:val="QIDANParagraph"/>
        <w:numPr>
          <w:ilvl w:val="0"/>
          <w:numId w:val="25"/>
        </w:numPr>
      </w:pPr>
      <w:r w:rsidRPr="00600F71">
        <w:t>Individuals and communities who communicate in languages other than English, either exclusively or alongside English</w:t>
      </w:r>
      <w:bookmarkStart w:id="0" w:name="Bookmark1"/>
      <w:r w:rsidRPr="00600F71">
        <w:t>.</w:t>
      </w:r>
      <w:bookmarkEnd w:id="0"/>
    </w:p>
    <w:p w14:paraId="097BFDFD" w14:textId="77777777" w:rsidR="009070DC" w:rsidRPr="00600F71" w:rsidRDefault="009070DC" w:rsidP="002F4D6A">
      <w:pPr>
        <w:pStyle w:val="QIDANParagraph"/>
        <w:numPr>
          <w:ilvl w:val="0"/>
          <w:numId w:val="25"/>
        </w:numPr>
      </w:pPr>
      <w:r w:rsidRPr="00600F71">
        <w:lastRenderedPageBreak/>
        <w:t xml:space="preserve">Communities with diverse languages, ethnic backgrounds, nationalities, traditions, societal structures, and religions. </w:t>
      </w:r>
    </w:p>
    <w:p w14:paraId="74CB76F3" w14:textId="33BB7902" w:rsidR="009070DC" w:rsidRPr="00600F71" w:rsidRDefault="009070DC" w:rsidP="002F4D6A">
      <w:pPr>
        <w:pStyle w:val="QIDANParagraph"/>
        <w:numPr>
          <w:ilvl w:val="0"/>
          <w:numId w:val="25"/>
        </w:numPr>
      </w:pPr>
      <w:r w:rsidRPr="00600F71">
        <w:t xml:space="preserve">People born overseas, in countries other than those classified by the Australian Bureau of Statistics (ABS) as ‘main English-speaking </w:t>
      </w:r>
      <w:proofErr w:type="gramStart"/>
      <w:r w:rsidR="00A37DDC" w:rsidRPr="00600F71">
        <w:t>countries</w:t>
      </w:r>
      <w:r w:rsidR="00A37DDC">
        <w:t>’</w:t>
      </w:r>
      <w:proofErr w:type="gramEnd"/>
      <w:r w:rsidRPr="00600F71">
        <w:t xml:space="preserve">. The main English-speaking countries include Australia, Canada, Ireland, New Zealand, South Africa, the United Kingdom, and the United States of America. </w:t>
      </w:r>
    </w:p>
    <w:p w14:paraId="0B9CF3FA" w14:textId="77777777" w:rsidR="005859C8" w:rsidRDefault="005859C8" w:rsidP="002E0356">
      <w:pPr>
        <w:pStyle w:val="QIDANParagraph"/>
      </w:pPr>
    </w:p>
    <w:p w14:paraId="3C9F3047" w14:textId="55392067" w:rsidR="009070DC" w:rsidRDefault="009070DC" w:rsidP="002E0356">
      <w:pPr>
        <w:pStyle w:val="QIDANParagraph"/>
        <w:rPr>
          <w:color w:val="333333"/>
        </w:rPr>
      </w:pPr>
      <w:r w:rsidRPr="00600F71">
        <w:t>This definition acknowledges that people born in these main English-speaking countries may still identify with another culture or country and may face language and other barriers when interacting with government departments and service providers. This includes asylum seekers, migrants to long standing cultural groups.</w:t>
      </w:r>
      <w:r w:rsidRPr="00600F71">
        <w:rPr>
          <w:color w:val="333333"/>
        </w:rPr>
        <w:t xml:space="preserve"> </w:t>
      </w:r>
      <w:r w:rsidRPr="00600F71">
        <w:rPr>
          <w:rStyle w:val="FootnoteReference"/>
          <w:color w:val="333333"/>
          <w:szCs w:val="24"/>
        </w:rPr>
        <w:footnoteReference w:id="3"/>
      </w:r>
    </w:p>
    <w:p w14:paraId="37D0920F" w14:textId="77777777" w:rsidR="005859C8" w:rsidRPr="00600F71" w:rsidRDefault="005859C8" w:rsidP="002E0356">
      <w:pPr>
        <w:pStyle w:val="QIDANParagraph"/>
        <w:rPr>
          <w:color w:val="333333"/>
        </w:rPr>
      </w:pPr>
    </w:p>
    <w:p w14:paraId="420BF221" w14:textId="77777777" w:rsidR="009070DC" w:rsidRPr="00600F71" w:rsidRDefault="009070DC" w:rsidP="002E0356">
      <w:pPr>
        <w:pStyle w:val="QIDANParagraph"/>
        <w:rPr>
          <w:i/>
          <w:iCs/>
        </w:rPr>
      </w:pPr>
      <w:r w:rsidRPr="00600F71">
        <w:rPr>
          <w:i/>
          <w:iCs/>
        </w:rPr>
        <w:t xml:space="preserve">E.g., Six-year-old with a disability, born in Australia. Both parents were born in Sudan and identify their ancestry as Somali. The main language spoke at home is Somali however, they do not require an interpreter. The person with disability should be identified as CALD. </w:t>
      </w:r>
    </w:p>
    <w:p w14:paraId="5F54A9C3" w14:textId="77777777" w:rsidR="009070DC" w:rsidRDefault="009070DC" w:rsidP="002E0356">
      <w:pPr>
        <w:pStyle w:val="QIDANParagraph"/>
        <w:rPr>
          <w:i/>
          <w:iCs/>
        </w:rPr>
      </w:pPr>
      <w:r w:rsidRPr="00600F71">
        <w:rPr>
          <w:i/>
          <w:iCs/>
        </w:rPr>
        <w:t xml:space="preserve">E.g., Individual with disability communicates with </w:t>
      </w:r>
      <w:proofErr w:type="spellStart"/>
      <w:r w:rsidRPr="00600F71">
        <w:rPr>
          <w:i/>
          <w:iCs/>
        </w:rPr>
        <w:t>Auslan</w:t>
      </w:r>
      <w:proofErr w:type="spellEnd"/>
      <w:r w:rsidRPr="00600F71">
        <w:rPr>
          <w:i/>
          <w:iCs/>
        </w:rPr>
        <w:t xml:space="preserve"> and was born in Australia. They live with their family who speak Burmese at home. The person with disability should be identified as CALD. </w:t>
      </w:r>
    </w:p>
    <w:p w14:paraId="6A609958" w14:textId="77777777" w:rsidR="005859C8" w:rsidRPr="00600F71" w:rsidRDefault="005859C8" w:rsidP="002E0356">
      <w:pPr>
        <w:pStyle w:val="QIDANParagraph"/>
        <w:rPr>
          <w:i/>
          <w:iCs/>
        </w:rPr>
      </w:pPr>
    </w:p>
    <w:p w14:paraId="4E018C82" w14:textId="77777777" w:rsidR="009070DC" w:rsidRPr="00600F71" w:rsidRDefault="009070DC" w:rsidP="002E0356">
      <w:pPr>
        <w:pStyle w:val="QIDANParagraph"/>
        <w:rPr>
          <w:i/>
          <w:iCs/>
        </w:rPr>
      </w:pPr>
      <w:r w:rsidRPr="00600F71">
        <w:rPr>
          <w:i/>
          <w:iCs/>
        </w:rPr>
        <w:t xml:space="preserve">E.g., Individual with disability was born in the USA and main language spoken at home is English. Individual identified as their parents’ ancestry as American. The individual with disability should not be identified as CALD. </w:t>
      </w:r>
    </w:p>
    <w:tbl>
      <w:tblPr>
        <w:tblStyle w:val="TableGrid"/>
        <w:tblW w:w="0" w:type="auto"/>
        <w:tblLook w:val="04A0" w:firstRow="1" w:lastRow="0" w:firstColumn="1" w:lastColumn="0" w:noHBand="0" w:noVBand="1"/>
      </w:tblPr>
      <w:tblGrid>
        <w:gridCol w:w="2689"/>
        <w:gridCol w:w="6661"/>
      </w:tblGrid>
      <w:tr w:rsidR="009070DC" w:rsidRPr="00600F71" w14:paraId="5C5164CC" w14:textId="77777777" w:rsidTr="00C90E0B">
        <w:tc>
          <w:tcPr>
            <w:tcW w:w="2689" w:type="dxa"/>
          </w:tcPr>
          <w:p w14:paraId="3617E656" w14:textId="77777777" w:rsidR="009070DC" w:rsidRPr="002E0356" w:rsidRDefault="009070DC" w:rsidP="002E0356">
            <w:pPr>
              <w:pStyle w:val="QIDANParagraph"/>
              <w:rPr>
                <w:b/>
                <w:bCs/>
                <w:sz w:val="24"/>
                <w:szCs w:val="24"/>
              </w:rPr>
            </w:pPr>
            <w:r w:rsidRPr="002E0356">
              <w:rPr>
                <w:b/>
                <w:bCs/>
                <w:sz w:val="24"/>
                <w:szCs w:val="24"/>
              </w:rPr>
              <w:t>Yes</w:t>
            </w:r>
          </w:p>
        </w:tc>
        <w:tc>
          <w:tcPr>
            <w:tcW w:w="6661" w:type="dxa"/>
          </w:tcPr>
          <w:p w14:paraId="4DEC3115" w14:textId="77777777" w:rsidR="009070DC" w:rsidRPr="002E0356" w:rsidRDefault="009070DC" w:rsidP="002E0356">
            <w:pPr>
              <w:pStyle w:val="QIDANParagraph"/>
              <w:rPr>
                <w:sz w:val="24"/>
                <w:szCs w:val="24"/>
              </w:rPr>
            </w:pPr>
            <w:r w:rsidRPr="002E0356">
              <w:rPr>
                <w:sz w:val="24"/>
                <w:szCs w:val="24"/>
              </w:rPr>
              <w:t xml:space="preserve">Individuals whose main language spoken at home is a language other than English. </w:t>
            </w:r>
          </w:p>
          <w:p w14:paraId="7923C32C" w14:textId="77777777" w:rsidR="009070DC" w:rsidRPr="002E0356" w:rsidRDefault="009070DC" w:rsidP="002E0356">
            <w:pPr>
              <w:pStyle w:val="QIDANParagraph"/>
              <w:rPr>
                <w:sz w:val="24"/>
                <w:szCs w:val="24"/>
              </w:rPr>
            </w:pPr>
            <w:r w:rsidRPr="002E0356">
              <w:rPr>
                <w:sz w:val="24"/>
                <w:szCs w:val="24"/>
              </w:rPr>
              <w:lastRenderedPageBreak/>
              <w:t>Individuals who were born outside of Australia, New Zealand, the United Kingdom, Ireland, the USA, Canada, or South Africa</w:t>
            </w:r>
            <w:r w:rsidRPr="002E0356">
              <w:rPr>
                <w:rStyle w:val="FootnoteReference"/>
                <w:sz w:val="24"/>
                <w:szCs w:val="24"/>
              </w:rPr>
              <w:footnoteReference w:id="4"/>
            </w:r>
            <w:r w:rsidRPr="002E0356">
              <w:rPr>
                <w:sz w:val="24"/>
                <w:szCs w:val="24"/>
              </w:rPr>
              <w:t xml:space="preserve">. </w:t>
            </w:r>
          </w:p>
          <w:p w14:paraId="6C03794D" w14:textId="77777777" w:rsidR="009070DC" w:rsidRPr="002E0356" w:rsidRDefault="009070DC" w:rsidP="002E0356">
            <w:pPr>
              <w:pStyle w:val="QIDANParagraph"/>
              <w:rPr>
                <w:sz w:val="24"/>
                <w:szCs w:val="24"/>
              </w:rPr>
            </w:pPr>
            <w:r w:rsidRPr="002E0356">
              <w:rPr>
                <w:sz w:val="24"/>
                <w:szCs w:val="24"/>
              </w:rPr>
              <w:t>Individuals whose parent’s ancestry (ethnicity) is not Australian, New Zealand, the United Kingdom, Ireland, the USA, Canada, or South Africa.</w:t>
            </w:r>
            <w:r w:rsidRPr="002E0356">
              <w:rPr>
                <w:rStyle w:val="FootnoteReference"/>
                <w:sz w:val="24"/>
                <w:szCs w:val="24"/>
              </w:rPr>
              <w:footnoteReference w:id="5"/>
            </w:r>
          </w:p>
        </w:tc>
      </w:tr>
      <w:tr w:rsidR="009070DC" w:rsidRPr="00600F71" w14:paraId="05CE95F8" w14:textId="77777777" w:rsidTr="00C90E0B">
        <w:tc>
          <w:tcPr>
            <w:tcW w:w="2689" w:type="dxa"/>
          </w:tcPr>
          <w:p w14:paraId="3994E09E" w14:textId="77777777" w:rsidR="009070DC" w:rsidRPr="002E0356" w:rsidRDefault="009070DC" w:rsidP="002E0356">
            <w:pPr>
              <w:pStyle w:val="QIDANParagraph"/>
              <w:rPr>
                <w:b/>
                <w:bCs/>
                <w:sz w:val="24"/>
                <w:szCs w:val="24"/>
              </w:rPr>
            </w:pPr>
            <w:r w:rsidRPr="002E0356">
              <w:rPr>
                <w:b/>
                <w:bCs/>
                <w:sz w:val="24"/>
                <w:szCs w:val="24"/>
              </w:rPr>
              <w:lastRenderedPageBreak/>
              <w:t>No</w:t>
            </w:r>
          </w:p>
        </w:tc>
        <w:tc>
          <w:tcPr>
            <w:tcW w:w="6661" w:type="dxa"/>
          </w:tcPr>
          <w:p w14:paraId="1F79E691" w14:textId="77777777" w:rsidR="009070DC" w:rsidRPr="002E0356" w:rsidRDefault="009070DC" w:rsidP="002E0356">
            <w:pPr>
              <w:pStyle w:val="QIDANParagraph"/>
              <w:rPr>
                <w:sz w:val="24"/>
                <w:szCs w:val="24"/>
              </w:rPr>
            </w:pPr>
            <w:r w:rsidRPr="002E0356">
              <w:rPr>
                <w:sz w:val="24"/>
                <w:szCs w:val="24"/>
              </w:rPr>
              <w:t>Individuals whose main language spoken at home is English with ancestry that is Australian, New Zealand, United Kingdom, the USA, Canadian, or South African.</w:t>
            </w:r>
          </w:p>
          <w:p w14:paraId="228F0200" w14:textId="77777777" w:rsidR="009070DC" w:rsidRPr="002E0356" w:rsidRDefault="009070DC" w:rsidP="002E0356">
            <w:pPr>
              <w:pStyle w:val="QIDANParagraph"/>
              <w:rPr>
                <w:sz w:val="24"/>
                <w:szCs w:val="24"/>
              </w:rPr>
            </w:pPr>
            <w:r w:rsidRPr="002E0356">
              <w:rPr>
                <w:sz w:val="24"/>
                <w:szCs w:val="24"/>
              </w:rPr>
              <w:t xml:space="preserve">Aboriginal and Torres Strait Islander people who do not meet above criteria. </w:t>
            </w:r>
          </w:p>
          <w:p w14:paraId="634C6BC0" w14:textId="77777777" w:rsidR="009070DC" w:rsidRPr="002E0356" w:rsidRDefault="009070DC" w:rsidP="002E0356">
            <w:pPr>
              <w:pStyle w:val="QIDANParagraph"/>
              <w:rPr>
                <w:sz w:val="24"/>
                <w:szCs w:val="24"/>
              </w:rPr>
            </w:pPr>
            <w:r w:rsidRPr="002E0356">
              <w:rPr>
                <w:sz w:val="24"/>
                <w:szCs w:val="24"/>
              </w:rPr>
              <w:t xml:space="preserve">Individuals who identify with the Deaf community but don’t meet the any of the above characteristics. </w:t>
            </w:r>
          </w:p>
        </w:tc>
      </w:tr>
      <w:tr w:rsidR="009070DC" w:rsidRPr="00600F71" w14:paraId="35926BD0" w14:textId="77777777" w:rsidTr="00C90E0B">
        <w:tc>
          <w:tcPr>
            <w:tcW w:w="2689" w:type="dxa"/>
          </w:tcPr>
          <w:p w14:paraId="615C102D" w14:textId="77777777" w:rsidR="009070DC" w:rsidRPr="002E0356" w:rsidRDefault="009070DC" w:rsidP="002E0356">
            <w:pPr>
              <w:pStyle w:val="QIDANParagraph"/>
              <w:rPr>
                <w:b/>
                <w:bCs/>
                <w:sz w:val="24"/>
                <w:szCs w:val="24"/>
              </w:rPr>
            </w:pPr>
            <w:r w:rsidRPr="002E0356">
              <w:rPr>
                <w:b/>
                <w:bCs/>
                <w:sz w:val="24"/>
                <w:szCs w:val="24"/>
              </w:rPr>
              <w:t xml:space="preserve">Not stated </w:t>
            </w:r>
          </w:p>
        </w:tc>
        <w:tc>
          <w:tcPr>
            <w:tcW w:w="6661" w:type="dxa"/>
          </w:tcPr>
          <w:p w14:paraId="23E57A52" w14:textId="77777777" w:rsidR="009070DC" w:rsidRPr="002E0356" w:rsidRDefault="009070DC" w:rsidP="002E0356">
            <w:pPr>
              <w:pStyle w:val="QIDANParagraph"/>
              <w:rPr>
                <w:sz w:val="24"/>
                <w:szCs w:val="24"/>
              </w:rPr>
            </w:pPr>
            <w:r w:rsidRPr="002E0356">
              <w:rPr>
                <w:sz w:val="24"/>
                <w:szCs w:val="24"/>
              </w:rPr>
              <w:t xml:space="preserve">This information is unknown or unclear </w:t>
            </w:r>
          </w:p>
        </w:tc>
      </w:tr>
    </w:tbl>
    <w:p w14:paraId="4D3EE41A" w14:textId="77777777" w:rsidR="009070DC" w:rsidRPr="00B87327" w:rsidRDefault="009070DC" w:rsidP="009070DC">
      <w:pPr>
        <w:rPr>
          <w:sz w:val="16"/>
          <w:szCs w:val="16"/>
        </w:rPr>
      </w:pPr>
    </w:p>
    <w:p w14:paraId="16F3A4E1" w14:textId="77777777" w:rsidR="00365265" w:rsidRPr="008F249F" w:rsidRDefault="00365265" w:rsidP="00365265">
      <w:pPr>
        <w:pStyle w:val="QIDANSubheading"/>
      </w:pPr>
      <w:r w:rsidRPr="008F249F">
        <w:t>Identify as LGBTQ</w:t>
      </w:r>
      <w:r>
        <w:t>IA</w:t>
      </w:r>
      <w:r w:rsidRPr="008F249F">
        <w:t>+</w:t>
      </w:r>
      <w:r>
        <w:t>SB</w:t>
      </w:r>
    </w:p>
    <w:p w14:paraId="1C090283" w14:textId="77777777" w:rsidR="00365265" w:rsidRPr="00600F71" w:rsidRDefault="00365265" w:rsidP="00365265">
      <w:pPr>
        <w:pStyle w:val="QIDANParagraph"/>
      </w:pPr>
      <w:r w:rsidRPr="00600F71">
        <w:t>Select from the drop-down box.</w:t>
      </w:r>
    </w:p>
    <w:p w14:paraId="20B22CF7" w14:textId="77777777" w:rsidR="00365265" w:rsidRPr="00600F71" w:rsidRDefault="00365265" w:rsidP="00365265">
      <w:pPr>
        <w:pStyle w:val="QIDANParagraph"/>
      </w:pPr>
      <w:r w:rsidRPr="00600F71">
        <w:t>This is a generic question to provide some data around the advocacy service use of LGBTIQA+ communities broadly.</w:t>
      </w:r>
      <w:r>
        <w:t xml:space="preserve"> For more information on sexuality terminology, please visit </w:t>
      </w:r>
      <w:hyperlink r:id="rId12" w:history="1">
        <w:r w:rsidRPr="00E82F66">
          <w:rPr>
            <w:rStyle w:val="Hyperlink"/>
          </w:rPr>
          <w:t>QC’s Language Guide</w:t>
        </w:r>
      </w:hyperlink>
      <w:r>
        <w:t>.</w:t>
      </w:r>
    </w:p>
    <w:tbl>
      <w:tblPr>
        <w:tblStyle w:val="TableGrid"/>
        <w:tblW w:w="9199" w:type="dxa"/>
        <w:tblLook w:val="04A0" w:firstRow="1" w:lastRow="0" w:firstColumn="1" w:lastColumn="0" w:noHBand="0" w:noVBand="1"/>
      </w:tblPr>
      <w:tblGrid>
        <w:gridCol w:w="2689"/>
        <w:gridCol w:w="6510"/>
      </w:tblGrid>
      <w:tr w:rsidR="00365265" w:rsidRPr="00600F71" w14:paraId="7060CFD5" w14:textId="77777777" w:rsidTr="00566491">
        <w:trPr>
          <w:trHeight w:val="300"/>
        </w:trPr>
        <w:tc>
          <w:tcPr>
            <w:tcW w:w="2689" w:type="dxa"/>
          </w:tcPr>
          <w:p w14:paraId="6E73BD3E" w14:textId="77777777" w:rsidR="00365265" w:rsidRPr="002E0356" w:rsidRDefault="00365265" w:rsidP="00566491">
            <w:pPr>
              <w:pStyle w:val="QIDANParagraph"/>
              <w:rPr>
                <w:b/>
                <w:bCs/>
                <w:sz w:val="24"/>
                <w:szCs w:val="24"/>
              </w:rPr>
            </w:pPr>
            <w:r w:rsidRPr="002E0356">
              <w:rPr>
                <w:b/>
                <w:bCs/>
                <w:sz w:val="24"/>
                <w:szCs w:val="24"/>
              </w:rPr>
              <w:t>Yes</w:t>
            </w:r>
          </w:p>
        </w:tc>
        <w:tc>
          <w:tcPr>
            <w:tcW w:w="6510" w:type="dxa"/>
          </w:tcPr>
          <w:p w14:paraId="692FF898" w14:textId="77777777" w:rsidR="00365265" w:rsidRPr="002E0356" w:rsidRDefault="00365265" w:rsidP="00566491">
            <w:pPr>
              <w:pStyle w:val="QIDANParagraph"/>
              <w:rPr>
                <w:sz w:val="24"/>
                <w:szCs w:val="24"/>
              </w:rPr>
            </w:pPr>
            <w:r w:rsidRPr="002E0356">
              <w:rPr>
                <w:sz w:val="24"/>
                <w:szCs w:val="24"/>
              </w:rPr>
              <w:t>Individual self-identifies as LGBT</w:t>
            </w:r>
            <w:r>
              <w:rPr>
                <w:sz w:val="24"/>
                <w:szCs w:val="24"/>
              </w:rPr>
              <w:t>QIA+SB.</w:t>
            </w:r>
          </w:p>
        </w:tc>
      </w:tr>
      <w:tr w:rsidR="00365265" w:rsidRPr="00600F71" w14:paraId="3EA68E47" w14:textId="77777777" w:rsidTr="00566491">
        <w:trPr>
          <w:trHeight w:val="300"/>
        </w:trPr>
        <w:tc>
          <w:tcPr>
            <w:tcW w:w="2689" w:type="dxa"/>
          </w:tcPr>
          <w:p w14:paraId="4D121ECE" w14:textId="77777777" w:rsidR="00365265" w:rsidRPr="002E0356" w:rsidRDefault="00365265" w:rsidP="00566491">
            <w:pPr>
              <w:pStyle w:val="QIDANParagraph"/>
              <w:rPr>
                <w:b/>
                <w:bCs/>
                <w:szCs w:val="24"/>
              </w:rPr>
            </w:pPr>
            <w:r>
              <w:rPr>
                <w:b/>
                <w:bCs/>
                <w:szCs w:val="24"/>
              </w:rPr>
              <w:t>No</w:t>
            </w:r>
          </w:p>
        </w:tc>
        <w:tc>
          <w:tcPr>
            <w:tcW w:w="6510" w:type="dxa"/>
          </w:tcPr>
          <w:p w14:paraId="4B34AB90" w14:textId="77777777" w:rsidR="00365265" w:rsidRPr="002E0356" w:rsidRDefault="00365265" w:rsidP="00566491">
            <w:pPr>
              <w:pStyle w:val="QIDANParagraph"/>
              <w:rPr>
                <w:szCs w:val="24"/>
              </w:rPr>
            </w:pPr>
            <w:r w:rsidRPr="002E0356">
              <w:rPr>
                <w:sz w:val="24"/>
                <w:szCs w:val="24"/>
              </w:rPr>
              <w:t>Individual does not identify as LGBT</w:t>
            </w:r>
            <w:r>
              <w:rPr>
                <w:sz w:val="24"/>
                <w:szCs w:val="24"/>
              </w:rPr>
              <w:t>QIA+SB.</w:t>
            </w:r>
          </w:p>
        </w:tc>
      </w:tr>
      <w:tr w:rsidR="00365265" w:rsidRPr="00600F71" w14:paraId="0A522868" w14:textId="77777777" w:rsidTr="00566491">
        <w:trPr>
          <w:trHeight w:val="300"/>
        </w:trPr>
        <w:tc>
          <w:tcPr>
            <w:tcW w:w="2689" w:type="dxa"/>
          </w:tcPr>
          <w:p w14:paraId="16AD00E7" w14:textId="77777777" w:rsidR="00365265" w:rsidRPr="002E0356" w:rsidRDefault="00365265" w:rsidP="00566491">
            <w:pPr>
              <w:pStyle w:val="QIDANParagraph"/>
              <w:rPr>
                <w:b/>
                <w:bCs/>
                <w:sz w:val="24"/>
                <w:szCs w:val="24"/>
              </w:rPr>
            </w:pPr>
            <w:r w:rsidRPr="002E0356">
              <w:rPr>
                <w:b/>
                <w:bCs/>
                <w:sz w:val="24"/>
                <w:szCs w:val="24"/>
              </w:rPr>
              <w:t xml:space="preserve">Not stated </w:t>
            </w:r>
          </w:p>
        </w:tc>
        <w:tc>
          <w:tcPr>
            <w:tcW w:w="6510" w:type="dxa"/>
          </w:tcPr>
          <w:p w14:paraId="06085FDC" w14:textId="77777777" w:rsidR="00365265" w:rsidRPr="002E0356" w:rsidRDefault="00365265" w:rsidP="00566491">
            <w:pPr>
              <w:pStyle w:val="QIDANParagraph"/>
              <w:rPr>
                <w:sz w:val="24"/>
                <w:szCs w:val="24"/>
              </w:rPr>
            </w:pPr>
            <w:r>
              <w:rPr>
                <w:sz w:val="24"/>
                <w:szCs w:val="24"/>
              </w:rPr>
              <w:t>T</w:t>
            </w:r>
            <w:r w:rsidRPr="002E0356">
              <w:rPr>
                <w:sz w:val="24"/>
                <w:szCs w:val="24"/>
              </w:rPr>
              <w:t>his information is unknown</w:t>
            </w:r>
            <w:r>
              <w:rPr>
                <w:sz w:val="24"/>
                <w:szCs w:val="24"/>
              </w:rPr>
              <w:t xml:space="preserve"> or was not asked. </w:t>
            </w:r>
          </w:p>
        </w:tc>
      </w:tr>
      <w:tr w:rsidR="00365265" w:rsidRPr="00600F71" w14:paraId="3C40C35F" w14:textId="77777777" w:rsidTr="00566491">
        <w:trPr>
          <w:trHeight w:val="300"/>
        </w:trPr>
        <w:tc>
          <w:tcPr>
            <w:tcW w:w="2689" w:type="dxa"/>
          </w:tcPr>
          <w:p w14:paraId="0CE4DB13" w14:textId="77777777" w:rsidR="00365265" w:rsidRPr="002E0356" w:rsidRDefault="00365265" w:rsidP="00566491">
            <w:pPr>
              <w:pStyle w:val="QIDANParagraph"/>
              <w:rPr>
                <w:b/>
                <w:bCs/>
                <w:szCs w:val="24"/>
              </w:rPr>
            </w:pPr>
            <w:r>
              <w:rPr>
                <w:b/>
                <w:bCs/>
                <w:szCs w:val="24"/>
              </w:rPr>
              <w:t>Prefer not to say</w:t>
            </w:r>
          </w:p>
        </w:tc>
        <w:tc>
          <w:tcPr>
            <w:tcW w:w="6510" w:type="dxa"/>
          </w:tcPr>
          <w:p w14:paraId="42B531B5" w14:textId="77777777" w:rsidR="00365265" w:rsidRPr="002E0356" w:rsidRDefault="00365265" w:rsidP="00566491">
            <w:pPr>
              <w:pStyle w:val="QIDANParagraph"/>
              <w:rPr>
                <w:szCs w:val="24"/>
              </w:rPr>
            </w:pPr>
            <w:r w:rsidRPr="002E0356">
              <w:rPr>
                <w:sz w:val="24"/>
                <w:szCs w:val="24"/>
              </w:rPr>
              <w:t xml:space="preserve">Individual does </w:t>
            </w:r>
            <w:r>
              <w:rPr>
                <w:sz w:val="24"/>
                <w:szCs w:val="24"/>
              </w:rPr>
              <w:t xml:space="preserve">not want to share this information. </w:t>
            </w:r>
          </w:p>
        </w:tc>
      </w:tr>
    </w:tbl>
    <w:p w14:paraId="6CCD3192" w14:textId="77777777" w:rsidR="00365265" w:rsidRPr="00B87327" w:rsidRDefault="00365265" w:rsidP="009070DC">
      <w:pPr>
        <w:rPr>
          <w:sz w:val="16"/>
          <w:szCs w:val="16"/>
        </w:rPr>
      </w:pPr>
    </w:p>
    <w:p w14:paraId="00C1959C" w14:textId="429126C8" w:rsidR="009070DC" w:rsidRPr="00721087" w:rsidRDefault="009070DC" w:rsidP="002E0356">
      <w:pPr>
        <w:pStyle w:val="QIDANSubheading"/>
      </w:pPr>
      <w:r w:rsidRPr="00721087">
        <w:lastRenderedPageBreak/>
        <w:t xml:space="preserve">Domestic and Family Violence </w:t>
      </w:r>
      <w:r w:rsidR="002F4D6A">
        <w:t xml:space="preserve">Indicator </w:t>
      </w:r>
    </w:p>
    <w:p w14:paraId="1D95452F" w14:textId="77777777" w:rsidR="009070DC" w:rsidRPr="00600F71" w:rsidRDefault="009070DC" w:rsidP="002E0356">
      <w:pPr>
        <w:pStyle w:val="QIDANParagraph"/>
      </w:pPr>
      <w:r w:rsidRPr="00600F71">
        <w:t>Select from the drop-down box.</w:t>
      </w:r>
    </w:p>
    <w:p w14:paraId="028BE8CE" w14:textId="77777777" w:rsidR="009070DC" w:rsidRPr="00600F71" w:rsidRDefault="009070DC" w:rsidP="002E0356">
      <w:pPr>
        <w:pStyle w:val="QIDANParagraph"/>
      </w:pPr>
      <w:r w:rsidRPr="00600F71">
        <w:t>Family, domestic, sexual violence (FDSV) refers to any behaviours, or patterns of behaviours that can cause harm to a person of any age. Violence can occur in the form of assault, threats, abuse, neglect, coercion, exploitation, harassment, sexual, or physical and be a single incident or many events, occur in family and nonfamily contexts.</w:t>
      </w:r>
      <w:r w:rsidRPr="00421060">
        <w:rPr>
          <w:rStyle w:val="FootnoteReference"/>
          <w:szCs w:val="24"/>
        </w:rPr>
        <w:footnoteReference w:id="6"/>
      </w:r>
    </w:p>
    <w:p w14:paraId="3CBC107D" w14:textId="64D99625" w:rsidR="009070DC" w:rsidRPr="00600F71" w:rsidRDefault="009070DC" w:rsidP="00A41F58">
      <w:pPr>
        <w:pStyle w:val="QIDANParagraph"/>
      </w:pPr>
      <w:r w:rsidRPr="00600F71">
        <w:t>People with disability can experience the same forms of FDSV as the general population. However, they may also experience distinct types of violence, violence across a wider range of settings (e.g., in institutions, group homes, and long-term hospital stays) and from a greater range of people (e.g., carers and support workers)</w:t>
      </w:r>
      <w:r w:rsidR="00421060">
        <w:t>.</w:t>
      </w:r>
      <w:r w:rsidRPr="00600F71">
        <w:rPr>
          <w:rStyle w:val="FootnoteReference"/>
          <w:szCs w:val="24"/>
        </w:rPr>
        <w:footnoteReference w:id="7"/>
      </w:r>
    </w:p>
    <w:tbl>
      <w:tblPr>
        <w:tblStyle w:val="TableGrid"/>
        <w:tblW w:w="0" w:type="auto"/>
        <w:tblLook w:val="04A0" w:firstRow="1" w:lastRow="0" w:firstColumn="1" w:lastColumn="0" w:noHBand="0" w:noVBand="1"/>
      </w:tblPr>
      <w:tblGrid>
        <w:gridCol w:w="2689"/>
        <w:gridCol w:w="6661"/>
      </w:tblGrid>
      <w:tr w:rsidR="009070DC" w:rsidRPr="00600F71" w14:paraId="4EF9F561" w14:textId="77777777" w:rsidTr="00C90E0B">
        <w:tc>
          <w:tcPr>
            <w:tcW w:w="2689" w:type="dxa"/>
          </w:tcPr>
          <w:p w14:paraId="213242D4" w14:textId="77777777" w:rsidR="009070DC" w:rsidRPr="002E0356" w:rsidRDefault="009070DC" w:rsidP="002E0356">
            <w:pPr>
              <w:pStyle w:val="QIDANParagraph"/>
              <w:rPr>
                <w:b/>
                <w:bCs/>
                <w:sz w:val="24"/>
                <w:szCs w:val="24"/>
              </w:rPr>
            </w:pPr>
            <w:r w:rsidRPr="002E0356">
              <w:rPr>
                <w:b/>
                <w:bCs/>
                <w:sz w:val="24"/>
                <w:szCs w:val="24"/>
              </w:rPr>
              <w:t>Yes</w:t>
            </w:r>
          </w:p>
        </w:tc>
        <w:tc>
          <w:tcPr>
            <w:tcW w:w="6661" w:type="dxa"/>
          </w:tcPr>
          <w:p w14:paraId="203A8F91" w14:textId="10F16BAD" w:rsidR="009070DC" w:rsidRPr="002E0356" w:rsidRDefault="009070DC" w:rsidP="002E0356">
            <w:pPr>
              <w:pStyle w:val="QIDANParagraph"/>
              <w:rPr>
                <w:sz w:val="24"/>
                <w:szCs w:val="24"/>
              </w:rPr>
            </w:pPr>
            <w:r w:rsidRPr="002E0356">
              <w:rPr>
                <w:sz w:val="24"/>
                <w:szCs w:val="24"/>
              </w:rPr>
              <w:t xml:space="preserve">Individual has advised they have </w:t>
            </w:r>
            <w:r w:rsidR="00B41BE4">
              <w:rPr>
                <w:sz w:val="24"/>
                <w:szCs w:val="24"/>
              </w:rPr>
              <w:t xml:space="preserve">historically </w:t>
            </w:r>
            <w:r w:rsidRPr="002E0356">
              <w:rPr>
                <w:sz w:val="24"/>
                <w:szCs w:val="24"/>
              </w:rPr>
              <w:t xml:space="preserve">experienced, or they are currently experiencing domestic or family violence, or </w:t>
            </w:r>
          </w:p>
          <w:p w14:paraId="01A26B45" w14:textId="3E9FCEB7" w:rsidR="009070DC" w:rsidRPr="002E0356" w:rsidRDefault="00166C0D" w:rsidP="002E0356">
            <w:pPr>
              <w:pStyle w:val="QIDANParagraph"/>
              <w:rPr>
                <w:sz w:val="24"/>
                <w:szCs w:val="24"/>
              </w:rPr>
            </w:pPr>
            <w:r>
              <w:rPr>
                <w:sz w:val="24"/>
                <w:szCs w:val="24"/>
              </w:rPr>
              <w:t>t</w:t>
            </w:r>
            <w:r w:rsidR="009070DC" w:rsidRPr="002E0356">
              <w:rPr>
                <w:sz w:val="24"/>
                <w:szCs w:val="24"/>
              </w:rPr>
              <w:t>he individual discloses experiences of DFV</w:t>
            </w:r>
            <w:r>
              <w:rPr>
                <w:sz w:val="24"/>
                <w:szCs w:val="24"/>
              </w:rPr>
              <w:t xml:space="preserve">. This can be both </w:t>
            </w:r>
            <w:r w:rsidR="00597FA2">
              <w:rPr>
                <w:sz w:val="24"/>
                <w:szCs w:val="24"/>
              </w:rPr>
              <w:t xml:space="preserve">survivors and </w:t>
            </w:r>
            <w:r w:rsidR="00545B45">
              <w:rPr>
                <w:sz w:val="24"/>
                <w:szCs w:val="24"/>
              </w:rPr>
              <w:t>persons who use violence.</w:t>
            </w:r>
            <w:r w:rsidR="00A54B63">
              <w:rPr>
                <w:sz w:val="24"/>
                <w:szCs w:val="24"/>
              </w:rPr>
              <w:t xml:space="preserve"> </w:t>
            </w:r>
          </w:p>
        </w:tc>
      </w:tr>
      <w:tr w:rsidR="00A86096" w:rsidRPr="00600F71" w14:paraId="7EDA8A0B" w14:textId="77777777" w:rsidTr="00C90E0B">
        <w:tc>
          <w:tcPr>
            <w:tcW w:w="2689" w:type="dxa"/>
          </w:tcPr>
          <w:p w14:paraId="418683B9" w14:textId="7E10B262" w:rsidR="00A86096" w:rsidRPr="002E0356" w:rsidRDefault="00A86096" w:rsidP="002E0356">
            <w:pPr>
              <w:pStyle w:val="QIDANParagraph"/>
              <w:rPr>
                <w:b/>
                <w:bCs/>
                <w:szCs w:val="24"/>
              </w:rPr>
            </w:pPr>
            <w:r>
              <w:rPr>
                <w:b/>
                <w:bCs/>
                <w:szCs w:val="24"/>
              </w:rPr>
              <w:t xml:space="preserve">No </w:t>
            </w:r>
          </w:p>
        </w:tc>
        <w:tc>
          <w:tcPr>
            <w:tcW w:w="6661" w:type="dxa"/>
          </w:tcPr>
          <w:p w14:paraId="607836C8" w14:textId="688A9DC2" w:rsidR="00A86096" w:rsidRPr="002E0356" w:rsidRDefault="00F9618A" w:rsidP="002E0356">
            <w:pPr>
              <w:pStyle w:val="QIDANParagraph"/>
              <w:rPr>
                <w:szCs w:val="24"/>
              </w:rPr>
            </w:pPr>
            <w:r w:rsidRPr="002E0356">
              <w:rPr>
                <w:sz w:val="24"/>
                <w:szCs w:val="24"/>
              </w:rPr>
              <w:t>Individual has advised they have not experienced domestic or family violence</w:t>
            </w:r>
            <w:r>
              <w:rPr>
                <w:sz w:val="24"/>
                <w:szCs w:val="24"/>
              </w:rPr>
              <w:t>.</w:t>
            </w:r>
          </w:p>
        </w:tc>
      </w:tr>
      <w:tr w:rsidR="00A86096" w:rsidRPr="00600F71" w14:paraId="7305D8A2" w14:textId="77777777" w:rsidTr="00C90E0B">
        <w:tc>
          <w:tcPr>
            <w:tcW w:w="2689" w:type="dxa"/>
          </w:tcPr>
          <w:p w14:paraId="650158B9" w14:textId="08E02B79" w:rsidR="00A86096" w:rsidRPr="00A526E6" w:rsidRDefault="00A86096" w:rsidP="002E0356">
            <w:pPr>
              <w:pStyle w:val="QIDANParagraph"/>
              <w:rPr>
                <w:b/>
                <w:bCs/>
                <w:szCs w:val="24"/>
              </w:rPr>
            </w:pPr>
            <w:r w:rsidRPr="00A526E6">
              <w:rPr>
                <w:b/>
                <w:bCs/>
                <w:szCs w:val="24"/>
              </w:rPr>
              <w:t>At Risk</w:t>
            </w:r>
          </w:p>
        </w:tc>
        <w:tc>
          <w:tcPr>
            <w:tcW w:w="6661" w:type="dxa"/>
          </w:tcPr>
          <w:p w14:paraId="7FB58D97" w14:textId="17AF19D8" w:rsidR="00A86096" w:rsidRPr="00A526E6" w:rsidRDefault="00A526E6" w:rsidP="002E0356">
            <w:pPr>
              <w:pStyle w:val="QIDANParagraph"/>
              <w:rPr>
                <w:szCs w:val="24"/>
              </w:rPr>
            </w:pPr>
            <w:r w:rsidRPr="00A526E6">
              <w:rPr>
                <w:szCs w:val="24"/>
              </w:rPr>
              <w:t xml:space="preserve">Individual has described experiences that sound like DFV but has not explicitly stated they are experiencing DFV. </w:t>
            </w:r>
          </w:p>
        </w:tc>
      </w:tr>
      <w:tr w:rsidR="009070DC" w:rsidRPr="00600F71" w14:paraId="2BE5AF91" w14:textId="77777777" w:rsidTr="00C90E0B">
        <w:tc>
          <w:tcPr>
            <w:tcW w:w="2689" w:type="dxa"/>
          </w:tcPr>
          <w:p w14:paraId="664776BC" w14:textId="4765AF41" w:rsidR="009070DC" w:rsidRPr="002E0356" w:rsidRDefault="009070DC" w:rsidP="002E0356">
            <w:pPr>
              <w:pStyle w:val="QIDANParagraph"/>
              <w:rPr>
                <w:b/>
                <w:bCs/>
                <w:sz w:val="24"/>
                <w:szCs w:val="24"/>
              </w:rPr>
            </w:pPr>
            <w:r w:rsidRPr="002E0356">
              <w:rPr>
                <w:b/>
                <w:bCs/>
                <w:sz w:val="24"/>
                <w:szCs w:val="24"/>
              </w:rPr>
              <w:t>Not stated</w:t>
            </w:r>
            <w:r w:rsidR="00A86096">
              <w:rPr>
                <w:b/>
                <w:bCs/>
                <w:sz w:val="24"/>
                <w:szCs w:val="24"/>
              </w:rPr>
              <w:t>/Unknown</w:t>
            </w:r>
          </w:p>
        </w:tc>
        <w:tc>
          <w:tcPr>
            <w:tcW w:w="6661" w:type="dxa"/>
          </w:tcPr>
          <w:p w14:paraId="5EA2F033" w14:textId="39EC9BBB" w:rsidR="009070DC" w:rsidRPr="002E0356" w:rsidRDefault="009070DC" w:rsidP="002E0356">
            <w:pPr>
              <w:pStyle w:val="QIDANParagraph"/>
              <w:rPr>
                <w:sz w:val="24"/>
                <w:szCs w:val="24"/>
              </w:rPr>
            </w:pPr>
            <w:r w:rsidRPr="002E0356">
              <w:rPr>
                <w:sz w:val="24"/>
                <w:szCs w:val="24"/>
              </w:rPr>
              <w:t>Individual has not provided the information</w:t>
            </w:r>
            <w:r w:rsidR="00F9618A">
              <w:rPr>
                <w:sz w:val="24"/>
                <w:szCs w:val="24"/>
              </w:rPr>
              <w:t xml:space="preserve">. </w:t>
            </w:r>
          </w:p>
        </w:tc>
      </w:tr>
    </w:tbl>
    <w:p w14:paraId="14CCF159" w14:textId="77777777" w:rsidR="009070DC" w:rsidRPr="00B87327" w:rsidRDefault="009070DC" w:rsidP="009070DC">
      <w:pPr>
        <w:rPr>
          <w:sz w:val="16"/>
          <w:szCs w:val="16"/>
        </w:rPr>
      </w:pPr>
    </w:p>
    <w:p w14:paraId="1553989C" w14:textId="232F247D" w:rsidR="009070DC" w:rsidRPr="00721087" w:rsidRDefault="007E6872" w:rsidP="000D29E6">
      <w:pPr>
        <w:pStyle w:val="QIDANSubheading"/>
      </w:pPr>
      <w:r>
        <w:t>Living situation</w:t>
      </w:r>
    </w:p>
    <w:p w14:paraId="431251C4" w14:textId="77777777" w:rsidR="009070DC" w:rsidRPr="00E137B3" w:rsidRDefault="009070DC" w:rsidP="000D29E6">
      <w:pPr>
        <w:pStyle w:val="QIDANParagraph"/>
        <w:rPr>
          <w:szCs w:val="24"/>
        </w:rPr>
      </w:pPr>
      <w:r w:rsidRPr="00E137B3">
        <w:rPr>
          <w:szCs w:val="24"/>
        </w:rPr>
        <w:t>Select from the drop-down box.</w:t>
      </w:r>
    </w:p>
    <w:p w14:paraId="091D792E" w14:textId="4BA18CB5" w:rsidR="0025212E" w:rsidRDefault="009070DC" w:rsidP="000D29E6">
      <w:pPr>
        <w:pStyle w:val="QIDANParagraph"/>
        <w:rPr>
          <w:szCs w:val="24"/>
        </w:rPr>
      </w:pPr>
      <w:r w:rsidRPr="00E137B3">
        <w:rPr>
          <w:szCs w:val="24"/>
        </w:rPr>
        <w:t xml:space="preserve">This is a risk indicator and should be completed at initial point of contact or if an individual's </w:t>
      </w:r>
      <w:r w:rsidR="00AF6396">
        <w:rPr>
          <w:szCs w:val="24"/>
        </w:rPr>
        <w:t xml:space="preserve">living situation or </w:t>
      </w:r>
      <w:r w:rsidRPr="00E137B3">
        <w:rPr>
          <w:szCs w:val="24"/>
        </w:rPr>
        <w:t>risk of experiencing homeless changes.</w:t>
      </w:r>
      <w:r w:rsidR="00991089" w:rsidRPr="00E137B3">
        <w:rPr>
          <w:szCs w:val="24"/>
        </w:rPr>
        <w:t xml:space="preserve"> </w:t>
      </w:r>
      <w:r w:rsidR="0025212E">
        <w:rPr>
          <w:szCs w:val="24"/>
          <w:lang w:val="en-GB"/>
        </w:rPr>
        <w:t xml:space="preserve">Please carefully </w:t>
      </w:r>
      <w:r w:rsidR="0025212E">
        <w:rPr>
          <w:szCs w:val="24"/>
          <w:lang w:val="en-GB"/>
        </w:rPr>
        <w:lastRenderedPageBreak/>
        <w:t>consider the confidentiality of the individual and their families when inputting this information.</w:t>
      </w:r>
    </w:p>
    <w:p w14:paraId="36819611" w14:textId="3DCF44CE" w:rsidR="00D36FE6" w:rsidRPr="00E137B3" w:rsidRDefault="003A7B73" w:rsidP="000D29E6">
      <w:pPr>
        <w:pStyle w:val="QIDANParagraph"/>
        <w:rPr>
          <w:szCs w:val="24"/>
        </w:rPr>
      </w:pPr>
      <w:r>
        <w:rPr>
          <w:szCs w:val="24"/>
        </w:rPr>
        <w:t>M</w:t>
      </w:r>
      <w:r w:rsidR="005947B6">
        <w:rPr>
          <w:szCs w:val="24"/>
        </w:rPr>
        <w:t xml:space="preserve">any of these </w:t>
      </w:r>
      <w:r>
        <w:rPr>
          <w:szCs w:val="24"/>
        </w:rPr>
        <w:t xml:space="preserve">situations </w:t>
      </w:r>
      <w:r w:rsidR="005947B6">
        <w:rPr>
          <w:szCs w:val="24"/>
        </w:rPr>
        <w:t xml:space="preserve">are </w:t>
      </w:r>
      <w:r>
        <w:rPr>
          <w:szCs w:val="24"/>
        </w:rPr>
        <w:t xml:space="preserve">considered </w:t>
      </w:r>
      <w:r w:rsidR="00D41E59">
        <w:rPr>
          <w:szCs w:val="24"/>
        </w:rPr>
        <w:t>experiences</w:t>
      </w:r>
      <w:r w:rsidR="005947B6">
        <w:rPr>
          <w:szCs w:val="24"/>
        </w:rPr>
        <w:t xml:space="preserve"> of homelessness, </w:t>
      </w:r>
      <w:r>
        <w:rPr>
          <w:szCs w:val="24"/>
        </w:rPr>
        <w:t xml:space="preserve">the purpose of this data </w:t>
      </w:r>
      <w:r w:rsidR="001E0B14">
        <w:rPr>
          <w:szCs w:val="24"/>
        </w:rPr>
        <w:t xml:space="preserve">is to </w:t>
      </w:r>
      <w:r w:rsidR="005947B6">
        <w:rPr>
          <w:szCs w:val="24"/>
        </w:rPr>
        <w:t xml:space="preserve">identify the </w:t>
      </w:r>
      <w:r>
        <w:rPr>
          <w:szCs w:val="24"/>
        </w:rPr>
        <w:t>circumstances</w:t>
      </w:r>
      <w:r w:rsidR="005947B6">
        <w:rPr>
          <w:szCs w:val="24"/>
        </w:rPr>
        <w:t xml:space="preserve"> around homelessness</w:t>
      </w:r>
      <w:r>
        <w:rPr>
          <w:szCs w:val="24"/>
        </w:rPr>
        <w:t xml:space="preserve"> and housing issues. </w:t>
      </w:r>
    </w:p>
    <w:tbl>
      <w:tblPr>
        <w:tblStyle w:val="TableGrid"/>
        <w:tblW w:w="0" w:type="auto"/>
        <w:tblLook w:val="04A0" w:firstRow="1" w:lastRow="0" w:firstColumn="1" w:lastColumn="0" w:noHBand="0" w:noVBand="1"/>
      </w:tblPr>
      <w:tblGrid>
        <w:gridCol w:w="2689"/>
        <w:gridCol w:w="6661"/>
      </w:tblGrid>
      <w:tr w:rsidR="0060206F" w:rsidRPr="00E137B3" w14:paraId="335F8C48" w14:textId="77777777" w:rsidTr="00C90E0B">
        <w:tc>
          <w:tcPr>
            <w:tcW w:w="2689" w:type="dxa"/>
          </w:tcPr>
          <w:p w14:paraId="0FB6DC97" w14:textId="42B50806" w:rsidR="0060206F" w:rsidRPr="009D57B4" w:rsidRDefault="003D5C17" w:rsidP="000D29E6">
            <w:pPr>
              <w:pStyle w:val="QIDANParagraph"/>
              <w:rPr>
                <w:b/>
                <w:bCs/>
                <w:sz w:val="24"/>
                <w:szCs w:val="24"/>
              </w:rPr>
            </w:pPr>
            <w:r w:rsidRPr="009D57B4">
              <w:rPr>
                <w:b/>
                <w:bCs/>
                <w:sz w:val="24"/>
                <w:szCs w:val="24"/>
              </w:rPr>
              <w:t xml:space="preserve">Private accommodation (not listed below) </w:t>
            </w:r>
          </w:p>
        </w:tc>
        <w:tc>
          <w:tcPr>
            <w:tcW w:w="6661" w:type="dxa"/>
          </w:tcPr>
          <w:p w14:paraId="7539542F" w14:textId="1E7EA53F" w:rsidR="0060206F" w:rsidRDefault="00B96BD3" w:rsidP="000D29E6">
            <w:pPr>
              <w:pStyle w:val="QIDANParagraph"/>
              <w:rPr>
                <w:szCs w:val="24"/>
              </w:rPr>
            </w:pPr>
            <w:r w:rsidRPr="00B96BD3">
              <w:rPr>
                <w:sz w:val="24"/>
                <w:szCs w:val="24"/>
                <w:lang w:val="en-GB"/>
              </w:rPr>
              <w:t>Including private rentals, living with family or in a home they own etc. where there is no risk of homelessness.</w:t>
            </w:r>
            <w:r>
              <w:rPr>
                <w:szCs w:val="24"/>
              </w:rPr>
              <w:t xml:space="preserve"> </w:t>
            </w:r>
          </w:p>
        </w:tc>
      </w:tr>
      <w:tr w:rsidR="003D5C17" w:rsidRPr="00E137B3" w14:paraId="42E8002D" w14:textId="77777777" w:rsidTr="00C90E0B">
        <w:tc>
          <w:tcPr>
            <w:tcW w:w="2689" w:type="dxa"/>
          </w:tcPr>
          <w:p w14:paraId="31CE823D" w14:textId="341DC568" w:rsidR="003D5C17" w:rsidRPr="009D57B4" w:rsidRDefault="003D5C17" w:rsidP="000D29E6">
            <w:pPr>
              <w:pStyle w:val="QIDANParagraph"/>
              <w:rPr>
                <w:b/>
                <w:bCs/>
                <w:sz w:val="24"/>
                <w:szCs w:val="24"/>
              </w:rPr>
            </w:pPr>
            <w:r w:rsidRPr="009D57B4">
              <w:rPr>
                <w:b/>
                <w:bCs/>
                <w:sz w:val="24"/>
                <w:szCs w:val="24"/>
              </w:rPr>
              <w:t xml:space="preserve">Residential Services – Tier 1 &amp; 2 </w:t>
            </w:r>
          </w:p>
        </w:tc>
        <w:tc>
          <w:tcPr>
            <w:tcW w:w="6661" w:type="dxa"/>
          </w:tcPr>
          <w:p w14:paraId="5A672AF6" w14:textId="5D1D3666" w:rsidR="003D5C17" w:rsidRDefault="00E6066C" w:rsidP="000D29E6">
            <w:pPr>
              <w:pStyle w:val="QIDANParagraph"/>
              <w:rPr>
                <w:szCs w:val="24"/>
              </w:rPr>
            </w:pPr>
            <w:r w:rsidRPr="00E137B3">
              <w:rPr>
                <w:sz w:val="24"/>
                <w:szCs w:val="24"/>
                <w:lang w:val="en-GB"/>
              </w:rPr>
              <w:t>A residential service</w:t>
            </w:r>
            <w:r>
              <w:rPr>
                <w:sz w:val="24"/>
                <w:szCs w:val="24"/>
                <w:lang w:val="en-GB"/>
              </w:rPr>
              <w:t xml:space="preserve"> </w:t>
            </w:r>
            <w:r w:rsidRPr="00E137B3">
              <w:rPr>
                <w:sz w:val="24"/>
                <w:szCs w:val="24"/>
                <w:lang w:val="en-GB"/>
              </w:rPr>
              <w:t xml:space="preserve">provides accommodation to 4 or more residents, who occupy 1 or more rooms and individually pay rent and share facilities. Typically, each resident has the right to occupy 1 or more rooms but not the whole premises. Residents in a residential service share facilities such as a bathroom, kitchen, common areas and laundry. </w:t>
            </w:r>
            <w:r>
              <w:rPr>
                <w:sz w:val="24"/>
                <w:szCs w:val="24"/>
                <w:lang w:val="en-GB"/>
              </w:rPr>
              <w:t>R</w:t>
            </w:r>
            <w:r w:rsidRPr="00E137B3">
              <w:rPr>
                <w:sz w:val="24"/>
                <w:szCs w:val="24"/>
                <w:lang w:val="en-GB"/>
              </w:rPr>
              <w:t xml:space="preserve">esidential services </w:t>
            </w:r>
            <w:r>
              <w:rPr>
                <w:sz w:val="24"/>
                <w:szCs w:val="24"/>
                <w:lang w:val="en-GB"/>
              </w:rPr>
              <w:t xml:space="preserve">level 1 are commonly referred as “boarding houses”, while residential services level 2 </w:t>
            </w:r>
            <w:r w:rsidRPr="00E137B3">
              <w:rPr>
                <w:sz w:val="24"/>
                <w:szCs w:val="24"/>
                <w:lang w:val="en-GB"/>
              </w:rPr>
              <w:t xml:space="preserve">provide </w:t>
            </w:r>
            <w:r>
              <w:rPr>
                <w:sz w:val="24"/>
                <w:szCs w:val="24"/>
                <w:lang w:val="en-GB"/>
              </w:rPr>
              <w:t>accommodation and meals.</w:t>
            </w:r>
          </w:p>
        </w:tc>
      </w:tr>
      <w:tr w:rsidR="003D5C17" w:rsidRPr="00E137B3" w14:paraId="4DB6FACF" w14:textId="77777777" w:rsidTr="00C90E0B">
        <w:tc>
          <w:tcPr>
            <w:tcW w:w="2689" w:type="dxa"/>
          </w:tcPr>
          <w:p w14:paraId="50DC465E" w14:textId="588410AF" w:rsidR="003D5C17" w:rsidRPr="009D57B4" w:rsidRDefault="003D5C17" w:rsidP="000D29E6">
            <w:pPr>
              <w:pStyle w:val="QIDANParagraph"/>
              <w:rPr>
                <w:b/>
                <w:bCs/>
                <w:sz w:val="24"/>
                <w:szCs w:val="24"/>
              </w:rPr>
            </w:pPr>
            <w:r w:rsidRPr="009D57B4">
              <w:rPr>
                <w:b/>
                <w:bCs/>
                <w:sz w:val="24"/>
                <w:szCs w:val="24"/>
              </w:rPr>
              <w:t xml:space="preserve">Residential Services – Tier 3 (supported accommodation) </w:t>
            </w:r>
          </w:p>
        </w:tc>
        <w:tc>
          <w:tcPr>
            <w:tcW w:w="6661" w:type="dxa"/>
          </w:tcPr>
          <w:p w14:paraId="2D847631" w14:textId="06B876C6" w:rsidR="003D5C17" w:rsidRPr="007F7B9D" w:rsidRDefault="00E6066C" w:rsidP="000D29E6">
            <w:pPr>
              <w:pStyle w:val="QIDANParagraph"/>
              <w:rPr>
                <w:sz w:val="24"/>
                <w:szCs w:val="24"/>
                <w:lang w:val="en-GB"/>
              </w:rPr>
            </w:pPr>
            <w:r w:rsidRPr="007F7B9D">
              <w:rPr>
                <w:sz w:val="24"/>
                <w:szCs w:val="24"/>
                <w:lang w:val="en-GB"/>
              </w:rPr>
              <w:t>Supported Accommodation (also known as Personal Care Residencial Service Level 3) has 4 or more residents who share facilities. Residents pay for rent and for personal care or support services such as help with cleaning, medication, personal hygiene or financial management.</w:t>
            </w:r>
          </w:p>
        </w:tc>
      </w:tr>
      <w:tr w:rsidR="003D5C17" w:rsidRPr="00E137B3" w14:paraId="5AC459EF" w14:textId="77777777" w:rsidTr="00C90E0B">
        <w:tc>
          <w:tcPr>
            <w:tcW w:w="2689" w:type="dxa"/>
          </w:tcPr>
          <w:p w14:paraId="109F7EE9" w14:textId="4173F6CE" w:rsidR="003D5C17" w:rsidRPr="009D57B4" w:rsidRDefault="009D57B4" w:rsidP="000D29E6">
            <w:pPr>
              <w:pStyle w:val="QIDANParagraph"/>
              <w:rPr>
                <w:b/>
                <w:bCs/>
                <w:sz w:val="24"/>
                <w:szCs w:val="24"/>
              </w:rPr>
            </w:pPr>
            <w:r w:rsidRPr="009D57B4">
              <w:rPr>
                <w:b/>
                <w:bCs/>
                <w:sz w:val="24"/>
                <w:szCs w:val="24"/>
              </w:rPr>
              <w:t xml:space="preserve">Specialist Disability Accommodation </w:t>
            </w:r>
          </w:p>
        </w:tc>
        <w:tc>
          <w:tcPr>
            <w:tcW w:w="6661" w:type="dxa"/>
          </w:tcPr>
          <w:p w14:paraId="51D45B6E" w14:textId="4BB68586" w:rsidR="003D5C17" w:rsidRPr="007F7B9D" w:rsidRDefault="00B96BD3" w:rsidP="000D29E6">
            <w:pPr>
              <w:pStyle w:val="QIDANParagraph"/>
              <w:rPr>
                <w:sz w:val="24"/>
                <w:szCs w:val="24"/>
                <w:lang w:val="en-GB"/>
              </w:rPr>
            </w:pPr>
            <w:r>
              <w:rPr>
                <w:sz w:val="24"/>
                <w:szCs w:val="24"/>
                <w:lang w:val="en-GB"/>
              </w:rPr>
              <w:t>SDA f</w:t>
            </w:r>
            <w:r w:rsidR="00436F97" w:rsidRPr="007F7B9D">
              <w:rPr>
                <w:sz w:val="24"/>
                <w:szCs w:val="24"/>
                <w:lang w:val="en-GB"/>
              </w:rPr>
              <w:t>unded by the NDIA</w:t>
            </w:r>
            <w:r>
              <w:rPr>
                <w:sz w:val="24"/>
                <w:szCs w:val="24"/>
                <w:lang w:val="en-GB"/>
              </w:rPr>
              <w:t>.</w:t>
            </w:r>
          </w:p>
        </w:tc>
      </w:tr>
      <w:tr w:rsidR="009D57B4" w:rsidRPr="00E137B3" w14:paraId="2CADE356" w14:textId="77777777" w:rsidTr="00C90E0B">
        <w:tc>
          <w:tcPr>
            <w:tcW w:w="2689" w:type="dxa"/>
          </w:tcPr>
          <w:p w14:paraId="6915D02E" w14:textId="4B910CAC" w:rsidR="009D57B4" w:rsidRPr="009D57B4" w:rsidRDefault="009D57B4" w:rsidP="000D29E6">
            <w:pPr>
              <w:pStyle w:val="QIDANParagraph"/>
              <w:rPr>
                <w:b/>
                <w:bCs/>
                <w:sz w:val="24"/>
                <w:szCs w:val="24"/>
              </w:rPr>
            </w:pPr>
            <w:r w:rsidRPr="009D57B4">
              <w:rPr>
                <w:b/>
                <w:bCs/>
                <w:sz w:val="24"/>
                <w:szCs w:val="24"/>
              </w:rPr>
              <w:t xml:space="preserve">Homeless </w:t>
            </w:r>
          </w:p>
        </w:tc>
        <w:tc>
          <w:tcPr>
            <w:tcW w:w="6661" w:type="dxa"/>
          </w:tcPr>
          <w:p w14:paraId="30249AAD" w14:textId="77777777" w:rsidR="00C66AE2" w:rsidRPr="007F7B9D" w:rsidRDefault="00C66AE2" w:rsidP="00C66AE2">
            <w:pPr>
              <w:pStyle w:val="QIDANParagraph"/>
              <w:rPr>
                <w:sz w:val="24"/>
                <w:szCs w:val="24"/>
                <w:lang w:val="en-GB"/>
              </w:rPr>
            </w:pPr>
            <w:r w:rsidRPr="007F7B9D">
              <w:rPr>
                <w:sz w:val="24"/>
                <w:szCs w:val="24"/>
                <w:lang w:val="en-GB"/>
              </w:rPr>
              <w:t>When a person does not have suitable accommodation alternatives, they are considered homeless if their current living arrangement:</w:t>
            </w:r>
          </w:p>
          <w:p w14:paraId="074E9C71" w14:textId="77777777" w:rsidR="00C66AE2" w:rsidRPr="007F7B9D" w:rsidRDefault="00C66AE2" w:rsidP="00C66AE2">
            <w:pPr>
              <w:pStyle w:val="QIDANParagraph"/>
              <w:numPr>
                <w:ilvl w:val="0"/>
                <w:numId w:val="26"/>
              </w:numPr>
              <w:rPr>
                <w:sz w:val="24"/>
                <w:szCs w:val="24"/>
                <w:lang w:val="en-GB"/>
              </w:rPr>
            </w:pPr>
            <w:r w:rsidRPr="007F7B9D">
              <w:rPr>
                <w:sz w:val="24"/>
                <w:szCs w:val="24"/>
                <w:lang w:val="en-GB"/>
              </w:rPr>
              <w:t>is in a dwelling that is inadequate; or</w:t>
            </w:r>
          </w:p>
          <w:p w14:paraId="6DD45A5D" w14:textId="77777777" w:rsidR="00C66AE2" w:rsidRPr="007F7B9D" w:rsidRDefault="00C66AE2" w:rsidP="00C66AE2">
            <w:pPr>
              <w:pStyle w:val="QIDANParagraph"/>
              <w:numPr>
                <w:ilvl w:val="0"/>
                <w:numId w:val="26"/>
              </w:numPr>
              <w:rPr>
                <w:sz w:val="24"/>
                <w:szCs w:val="24"/>
                <w:lang w:val="en-GB"/>
              </w:rPr>
            </w:pPr>
            <w:r w:rsidRPr="007F7B9D">
              <w:rPr>
                <w:sz w:val="24"/>
                <w:szCs w:val="24"/>
                <w:lang w:val="en-GB"/>
              </w:rPr>
              <w:lastRenderedPageBreak/>
              <w:t>has no tenure, or if their initial tenure is short and not extendable; or</w:t>
            </w:r>
          </w:p>
          <w:p w14:paraId="069B8E49" w14:textId="77777777" w:rsidR="00C66AE2" w:rsidRPr="007F7B9D" w:rsidRDefault="00C66AE2" w:rsidP="00C66AE2">
            <w:pPr>
              <w:pStyle w:val="QIDANParagraph"/>
              <w:numPr>
                <w:ilvl w:val="0"/>
                <w:numId w:val="26"/>
              </w:numPr>
              <w:rPr>
                <w:sz w:val="24"/>
                <w:szCs w:val="24"/>
                <w:lang w:val="en-GB"/>
              </w:rPr>
            </w:pPr>
            <w:r w:rsidRPr="007F7B9D">
              <w:rPr>
                <w:sz w:val="24"/>
                <w:szCs w:val="24"/>
                <w:lang w:val="en-GB"/>
              </w:rPr>
              <w:t xml:space="preserve">does not allow them to have control of, and access to space for social relations. </w:t>
            </w:r>
          </w:p>
          <w:p w14:paraId="04E051C7" w14:textId="149A66D0" w:rsidR="009D57B4" w:rsidRPr="007F7B9D" w:rsidRDefault="006B084D" w:rsidP="000D29E6">
            <w:pPr>
              <w:pStyle w:val="QIDANParagraph"/>
              <w:rPr>
                <w:sz w:val="24"/>
                <w:szCs w:val="24"/>
                <w:lang w:val="en-GB"/>
              </w:rPr>
            </w:pPr>
            <w:r>
              <w:rPr>
                <w:sz w:val="24"/>
                <w:szCs w:val="24"/>
                <w:lang w:val="en-GB"/>
              </w:rPr>
              <w:t>Un</w:t>
            </w:r>
            <w:r w:rsidRPr="002745EF">
              <w:rPr>
                <w:sz w:val="24"/>
                <w:szCs w:val="24"/>
                <w:lang w:val="en-GB"/>
              </w:rPr>
              <w:t xml:space="preserve">suitable accommodation </w:t>
            </w:r>
            <w:r w:rsidR="004E2E85">
              <w:rPr>
                <w:sz w:val="24"/>
                <w:szCs w:val="24"/>
                <w:lang w:val="en-GB"/>
              </w:rPr>
              <w:t>such as</w:t>
            </w:r>
            <w:r w:rsidRPr="007F7B9D">
              <w:rPr>
                <w:sz w:val="24"/>
                <w:szCs w:val="24"/>
                <w:lang w:val="en-GB"/>
              </w:rPr>
              <w:t xml:space="preserve"> crisis accommodation, emergency shelters, couch surfing, custody, watchhouses or youth detention centres, transitional housing, social or public housing, mental health facilities, people living in cars and tents, living with friends or relatives, etc. This may include NDIS related accommodation where the person is not adequately funded (e.g. People being funded for 1:3 or less when they need 1:1</w:t>
            </w:r>
            <w:r w:rsidR="00F27ACF">
              <w:rPr>
                <w:sz w:val="24"/>
                <w:szCs w:val="24"/>
                <w:lang w:val="en-GB"/>
              </w:rPr>
              <w:t>)</w:t>
            </w:r>
            <w:r w:rsidR="00C92098">
              <w:rPr>
                <w:sz w:val="24"/>
                <w:szCs w:val="24"/>
                <w:lang w:val="en-GB"/>
              </w:rPr>
              <w:t>.</w:t>
            </w:r>
          </w:p>
        </w:tc>
      </w:tr>
      <w:tr w:rsidR="006B084D" w:rsidRPr="00E137B3" w14:paraId="334242C8" w14:textId="77777777" w:rsidTr="00C90E0B">
        <w:tc>
          <w:tcPr>
            <w:tcW w:w="2689" w:type="dxa"/>
          </w:tcPr>
          <w:p w14:paraId="34ABC26E" w14:textId="07DA1693" w:rsidR="006B084D" w:rsidRPr="009D57B4" w:rsidRDefault="006B084D" w:rsidP="006B084D">
            <w:pPr>
              <w:pStyle w:val="QIDANParagraph"/>
              <w:rPr>
                <w:b/>
                <w:bCs/>
                <w:sz w:val="24"/>
                <w:szCs w:val="24"/>
              </w:rPr>
            </w:pPr>
            <w:r w:rsidRPr="009D57B4">
              <w:rPr>
                <w:b/>
                <w:bCs/>
                <w:sz w:val="24"/>
                <w:szCs w:val="24"/>
              </w:rPr>
              <w:lastRenderedPageBreak/>
              <w:t>At risk of homelessness</w:t>
            </w:r>
          </w:p>
        </w:tc>
        <w:tc>
          <w:tcPr>
            <w:tcW w:w="6661" w:type="dxa"/>
          </w:tcPr>
          <w:p w14:paraId="35CC15C4" w14:textId="559BF349" w:rsidR="00C92098" w:rsidRDefault="00C92098" w:rsidP="00C92098">
            <w:pPr>
              <w:pStyle w:val="QIDANParagraph"/>
              <w:rPr>
                <w:sz w:val="24"/>
                <w:szCs w:val="24"/>
                <w:lang w:val="en-GB"/>
              </w:rPr>
            </w:pPr>
            <w:r>
              <w:rPr>
                <w:sz w:val="24"/>
                <w:szCs w:val="24"/>
                <w:lang w:val="en-GB"/>
              </w:rPr>
              <w:t>A</w:t>
            </w:r>
            <w:r w:rsidRPr="007F7B9D">
              <w:rPr>
                <w:sz w:val="24"/>
                <w:szCs w:val="24"/>
                <w:lang w:val="en-GB"/>
              </w:rPr>
              <w:t>n individual who will imminently lose their primary residence (within 14 days), provided that no subsequent housing has been identified and the individual lacks support networks or resources needed to obtain housing.</w:t>
            </w:r>
            <w:r w:rsidRPr="00413784">
              <w:rPr>
                <w:rStyle w:val="FootnoteReference"/>
                <w:kern w:val="2"/>
                <w:szCs w:val="24"/>
                <w14:ligatures w14:val="standardContextual"/>
              </w:rPr>
              <w:footnoteReference w:id="8"/>
            </w:r>
          </w:p>
          <w:p w14:paraId="36A511EE" w14:textId="6A95850D" w:rsidR="006B084D" w:rsidRPr="007F7B9D" w:rsidRDefault="006B084D" w:rsidP="006B084D">
            <w:pPr>
              <w:pStyle w:val="QIDANParagraph"/>
              <w:rPr>
                <w:sz w:val="24"/>
                <w:szCs w:val="24"/>
                <w:lang w:val="en-GB"/>
              </w:rPr>
            </w:pPr>
            <w:r w:rsidRPr="007F7B9D">
              <w:rPr>
                <w:sz w:val="24"/>
                <w:szCs w:val="24"/>
                <w:lang w:val="en-GB"/>
              </w:rPr>
              <w:t>Risk factors include financial or housing affordability stress, inadequate or inappropriate dwelling conditions, previous accommodation ended, child abuse, family, sexual and domestic violence, and relationship or family breakdown.</w:t>
            </w:r>
            <w:r w:rsidRPr="00B87327">
              <w:rPr>
                <w:rStyle w:val="FootnoteReference"/>
                <w:kern w:val="2"/>
                <w:szCs w:val="24"/>
                <w14:ligatures w14:val="standardContextual"/>
              </w:rPr>
              <w:footnoteReference w:id="9"/>
            </w:r>
          </w:p>
          <w:p w14:paraId="3C4EB9FF" w14:textId="75ADAC2A" w:rsidR="006B084D" w:rsidRPr="007F7B9D" w:rsidRDefault="006B084D" w:rsidP="006B084D">
            <w:pPr>
              <w:pStyle w:val="QIDANParagraph"/>
              <w:rPr>
                <w:sz w:val="24"/>
                <w:szCs w:val="24"/>
                <w:lang w:val="en-GB"/>
              </w:rPr>
            </w:pPr>
            <w:r w:rsidRPr="007F7B9D">
              <w:rPr>
                <w:sz w:val="24"/>
                <w:szCs w:val="24"/>
                <w:lang w:val="en-GB"/>
              </w:rPr>
              <w:t xml:space="preserve">For example, struggling to pay rent, end of lease with nowhere to go next, young person about to turn 18 with no accommodation organised, person has received eviction notice. </w:t>
            </w:r>
          </w:p>
        </w:tc>
      </w:tr>
      <w:tr w:rsidR="006B084D" w:rsidRPr="00E137B3" w14:paraId="4A289149" w14:textId="77777777" w:rsidTr="00C90E0B">
        <w:tc>
          <w:tcPr>
            <w:tcW w:w="2689" w:type="dxa"/>
          </w:tcPr>
          <w:p w14:paraId="07FEEE6B" w14:textId="78C6F8EF" w:rsidR="006B084D" w:rsidRPr="009D57B4" w:rsidRDefault="006B084D" w:rsidP="006B084D">
            <w:pPr>
              <w:pStyle w:val="QIDANParagraph"/>
              <w:rPr>
                <w:b/>
                <w:bCs/>
                <w:sz w:val="24"/>
                <w:szCs w:val="24"/>
              </w:rPr>
            </w:pPr>
            <w:r w:rsidRPr="009D57B4">
              <w:rPr>
                <w:b/>
                <w:bCs/>
                <w:sz w:val="24"/>
                <w:szCs w:val="24"/>
              </w:rPr>
              <w:lastRenderedPageBreak/>
              <w:t>Child in state care</w:t>
            </w:r>
          </w:p>
        </w:tc>
        <w:tc>
          <w:tcPr>
            <w:tcW w:w="6661" w:type="dxa"/>
          </w:tcPr>
          <w:p w14:paraId="5A0D454D" w14:textId="22446193" w:rsidR="00884F65" w:rsidRPr="007F7B9D" w:rsidRDefault="00AB0777" w:rsidP="006B1EB1">
            <w:pPr>
              <w:pStyle w:val="QIDANParagraph"/>
              <w:rPr>
                <w:sz w:val="24"/>
                <w:szCs w:val="24"/>
                <w:lang w:val="en-GB"/>
              </w:rPr>
            </w:pPr>
            <w:r>
              <w:rPr>
                <w:sz w:val="24"/>
                <w:szCs w:val="24"/>
                <w:lang w:val="en-GB"/>
              </w:rPr>
              <w:t>The young person</w:t>
            </w:r>
            <w:r w:rsidR="00220EC8">
              <w:rPr>
                <w:sz w:val="24"/>
                <w:szCs w:val="24"/>
                <w:lang w:val="en-GB"/>
              </w:rPr>
              <w:t xml:space="preserve"> (under 18</w:t>
            </w:r>
            <w:r w:rsidR="00034023">
              <w:rPr>
                <w:sz w:val="24"/>
                <w:szCs w:val="24"/>
                <w:lang w:val="en-GB"/>
              </w:rPr>
              <w:t xml:space="preserve">) </w:t>
            </w:r>
            <w:r w:rsidR="007C722C">
              <w:rPr>
                <w:sz w:val="24"/>
                <w:szCs w:val="24"/>
                <w:lang w:val="en-GB"/>
              </w:rPr>
              <w:t xml:space="preserve">and </w:t>
            </w:r>
            <w:r w:rsidR="00D354B8">
              <w:rPr>
                <w:sz w:val="24"/>
                <w:szCs w:val="24"/>
                <w:lang w:val="en-GB"/>
              </w:rPr>
              <w:t xml:space="preserve">The Department of Child Safety </w:t>
            </w:r>
            <w:r w:rsidR="004D17A5">
              <w:rPr>
                <w:sz w:val="24"/>
                <w:szCs w:val="24"/>
                <w:lang w:val="en-GB"/>
              </w:rPr>
              <w:t xml:space="preserve">has been granted custody of the young person under a care agreement, assessment order, temporary custody order, </w:t>
            </w:r>
            <w:r w:rsidR="00107BB0">
              <w:rPr>
                <w:sz w:val="24"/>
                <w:szCs w:val="24"/>
                <w:lang w:val="en-GB"/>
              </w:rPr>
              <w:t xml:space="preserve">or a child protection order. </w:t>
            </w:r>
            <w:r w:rsidR="00C910FE">
              <w:rPr>
                <w:sz w:val="24"/>
                <w:szCs w:val="24"/>
                <w:lang w:val="en-GB"/>
              </w:rPr>
              <w:t xml:space="preserve">This includes </w:t>
            </w:r>
            <w:r w:rsidR="006B1EB1">
              <w:rPr>
                <w:sz w:val="24"/>
                <w:szCs w:val="24"/>
                <w:lang w:val="en-GB"/>
              </w:rPr>
              <w:t xml:space="preserve">foster and kinship care, intensive foster care, residential care, Indigenous safe houses and supported independent living. </w:t>
            </w:r>
          </w:p>
        </w:tc>
      </w:tr>
      <w:tr w:rsidR="006B084D" w:rsidRPr="00E137B3" w14:paraId="64BD549F" w14:textId="77777777" w:rsidTr="00C90E0B">
        <w:tc>
          <w:tcPr>
            <w:tcW w:w="2689" w:type="dxa"/>
          </w:tcPr>
          <w:p w14:paraId="14483C19" w14:textId="5EE7AD33" w:rsidR="006B084D" w:rsidRPr="009D57B4" w:rsidRDefault="006B084D" w:rsidP="006B084D">
            <w:pPr>
              <w:pStyle w:val="QIDANParagraph"/>
              <w:rPr>
                <w:b/>
                <w:bCs/>
                <w:sz w:val="24"/>
                <w:szCs w:val="24"/>
              </w:rPr>
            </w:pPr>
            <w:r w:rsidRPr="009D57B4">
              <w:rPr>
                <w:b/>
                <w:bCs/>
                <w:sz w:val="24"/>
                <w:szCs w:val="24"/>
              </w:rPr>
              <w:t>Child in voluntary out of home care</w:t>
            </w:r>
          </w:p>
        </w:tc>
        <w:tc>
          <w:tcPr>
            <w:tcW w:w="6661" w:type="dxa"/>
          </w:tcPr>
          <w:p w14:paraId="323635DE" w14:textId="132DB0EC" w:rsidR="00D36FE6" w:rsidRPr="007F7B9D" w:rsidRDefault="00437CC6" w:rsidP="00B41F4B">
            <w:pPr>
              <w:pStyle w:val="QIDANParagraph"/>
              <w:rPr>
                <w:sz w:val="24"/>
                <w:szCs w:val="24"/>
                <w:lang w:val="en-GB"/>
              </w:rPr>
            </w:pPr>
            <w:r>
              <w:rPr>
                <w:sz w:val="24"/>
                <w:szCs w:val="24"/>
                <w:lang w:val="en-GB"/>
              </w:rPr>
              <w:t xml:space="preserve">Voluntary out of home care </w:t>
            </w:r>
            <w:r w:rsidR="00E47674">
              <w:rPr>
                <w:sz w:val="24"/>
                <w:szCs w:val="24"/>
                <w:lang w:val="en-GB"/>
              </w:rPr>
              <w:t>is a placement for children (under 18) agreed upon by parent</w:t>
            </w:r>
            <w:r w:rsidR="00E47674">
              <w:rPr>
                <w:szCs w:val="24"/>
                <w:lang w:val="en-GB"/>
              </w:rPr>
              <w:t>s</w:t>
            </w:r>
            <w:r w:rsidR="00E47674">
              <w:rPr>
                <w:sz w:val="24"/>
                <w:szCs w:val="24"/>
                <w:lang w:val="en-GB"/>
              </w:rPr>
              <w:t xml:space="preserve"> and a registered agency to provide care aware from their usual home due to family circumstances, not a child safety order. </w:t>
            </w:r>
          </w:p>
        </w:tc>
      </w:tr>
      <w:tr w:rsidR="006B084D" w:rsidRPr="00E137B3" w14:paraId="41FD792B" w14:textId="77777777" w:rsidTr="00C90E0B">
        <w:tc>
          <w:tcPr>
            <w:tcW w:w="2689" w:type="dxa"/>
          </w:tcPr>
          <w:p w14:paraId="03C9DD18" w14:textId="67EB1723" w:rsidR="006B084D" w:rsidRPr="009D57B4" w:rsidRDefault="006B084D" w:rsidP="006B084D">
            <w:pPr>
              <w:pStyle w:val="QIDANParagraph"/>
              <w:rPr>
                <w:b/>
                <w:bCs/>
                <w:sz w:val="24"/>
                <w:szCs w:val="24"/>
              </w:rPr>
            </w:pPr>
            <w:r w:rsidRPr="009D57B4">
              <w:rPr>
                <w:b/>
                <w:bCs/>
                <w:sz w:val="24"/>
                <w:szCs w:val="24"/>
              </w:rPr>
              <w:t xml:space="preserve">Child in youth detention </w:t>
            </w:r>
          </w:p>
        </w:tc>
        <w:tc>
          <w:tcPr>
            <w:tcW w:w="6661" w:type="dxa"/>
          </w:tcPr>
          <w:p w14:paraId="7233A2E7" w14:textId="66F00070" w:rsidR="006B084D" w:rsidRPr="007F7B9D" w:rsidRDefault="002C3CC4" w:rsidP="006B084D">
            <w:pPr>
              <w:pStyle w:val="QIDANParagraph"/>
              <w:rPr>
                <w:sz w:val="24"/>
                <w:szCs w:val="24"/>
                <w:lang w:val="en-GB"/>
              </w:rPr>
            </w:pPr>
            <w:r>
              <w:rPr>
                <w:sz w:val="24"/>
                <w:szCs w:val="24"/>
                <w:lang w:val="en-GB"/>
              </w:rPr>
              <w:t>The young person</w:t>
            </w:r>
            <w:r w:rsidR="00AB0777">
              <w:rPr>
                <w:sz w:val="24"/>
                <w:szCs w:val="24"/>
                <w:lang w:val="en-GB"/>
              </w:rPr>
              <w:t xml:space="preserve"> (under 18)</w:t>
            </w:r>
            <w:r>
              <w:rPr>
                <w:sz w:val="24"/>
                <w:szCs w:val="24"/>
                <w:lang w:val="en-GB"/>
              </w:rPr>
              <w:t xml:space="preserve"> is detained in a correctional facility including watch houses, Brisbane Youth Detention Centre, Cleveland Youth Detention Centre or West Moreton Youth Detention Centre.</w:t>
            </w:r>
          </w:p>
        </w:tc>
      </w:tr>
      <w:tr w:rsidR="006B084D" w:rsidRPr="00E137B3" w14:paraId="42FDFDFC" w14:textId="77777777" w:rsidTr="00C90E0B">
        <w:tc>
          <w:tcPr>
            <w:tcW w:w="2689" w:type="dxa"/>
          </w:tcPr>
          <w:p w14:paraId="5689B938" w14:textId="705C39D7" w:rsidR="006B084D" w:rsidRPr="009D57B4" w:rsidRDefault="006B084D" w:rsidP="006B084D">
            <w:pPr>
              <w:pStyle w:val="QIDANParagraph"/>
              <w:rPr>
                <w:b/>
                <w:bCs/>
                <w:sz w:val="24"/>
                <w:szCs w:val="24"/>
              </w:rPr>
            </w:pPr>
            <w:r w:rsidRPr="009D57B4">
              <w:rPr>
                <w:b/>
                <w:bCs/>
                <w:sz w:val="24"/>
                <w:szCs w:val="24"/>
              </w:rPr>
              <w:t>Prison</w:t>
            </w:r>
          </w:p>
        </w:tc>
        <w:tc>
          <w:tcPr>
            <w:tcW w:w="6661" w:type="dxa"/>
          </w:tcPr>
          <w:p w14:paraId="7C93890F" w14:textId="225D32AB" w:rsidR="006B084D" w:rsidRPr="007F7B9D" w:rsidRDefault="002C3CC4" w:rsidP="006B084D">
            <w:pPr>
              <w:pStyle w:val="QIDANParagraph"/>
              <w:rPr>
                <w:sz w:val="24"/>
                <w:szCs w:val="24"/>
                <w:lang w:val="en-GB"/>
              </w:rPr>
            </w:pPr>
            <w:r>
              <w:rPr>
                <w:sz w:val="24"/>
                <w:szCs w:val="24"/>
                <w:lang w:val="en-GB"/>
              </w:rPr>
              <w:t>The adult is detained in a correction facility including w</w:t>
            </w:r>
            <w:r w:rsidR="006B084D" w:rsidRPr="007F7B9D">
              <w:rPr>
                <w:sz w:val="24"/>
                <w:szCs w:val="24"/>
                <w:lang w:val="en-GB"/>
              </w:rPr>
              <w:t>atch house</w:t>
            </w:r>
            <w:r>
              <w:rPr>
                <w:sz w:val="24"/>
                <w:szCs w:val="24"/>
                <w:lang w:val="en-GB"/>
              </w:rPr>
              <w:t xml:space="preserve">s or prisons. </w:t>
            </w:r>
            <w:r w:rsidR="006B084D" w:rsidRPr="007F7B9D">
              <w:rPr>
                <w:sz w:val="24"/>
                <w:szCs w:val="24"/>
                <w:lang w:val="en-GB"/>
              </w:rPr>
              <w:t xml:space="preserve"> </w:t>
            </w:r>
          </w:p>
        </w:tc>
      </w:tr>
      <w:tr w:rsidR="006B084D" w:rsidRPr="00E137B3" w14:paraId="26836BBF" w14:textId="77777777" w:rsidTr="00C90E0B">
        <w:tc>
          <w:tcPr>
            <w:tcW w:w="2689" w:type="dxa"/>
          </w:tcPr>
          <w:p w14:paraId="40435FBD" w14:textId="256D8EAD" w:rsidR="006B084D" w:rsidRPr="009D57B4" w:rsidRDefault="006B084D" w:rsidP="006B084D">
            <w:pPr>
              <w:pStyle w:val="QIDANParagraph"/>
              <w:rPr>
                <w:b/>
                <w:bCs/>
                <w:sz w:val="24"/>
                <w:szCs w:val="24"/>
              </w:rPr>
            </w:pPr>
            <w:r w:rsidRPr="009D57B4">
              <w:rPr>
                <w:b/>
                <w:bCs/>
                <w:sz w:val="24"/>
                <w:szCs w:val="24"/>
              </w:rPr>
              <w:t>Not state</w:t>
            </w:r>
            <w:r>
              <w:rPr>
                <w:b/>
                <w:bCs/>
                <w:sz w:val="24"/>
                <w:szCs w:val="24"/>
              </w:rPr>
              <w:t>d/</w:t>
            </w:r>
            <w:r w:rsidRPr="009D57B4">
              <w:rPr>
                <w:b/>
                <w:bCs/>
                <w:sz w:val="24"/>
                <w:szCs w:val="24"/>
              </w:rPr>
              <w:t xml:space="preserve">Unknown </w:t>
            </w:r>
          </w:p>
        </w:tc>
        <w:tc>
          <w:tcPr>
            <w:tcW w:w="6661" w:type="dxa"/>
          </w:tcPr>
          <w:p w14:paraId="73BCA143" w14:textId="28E72607" w:rsidR="006B084D" w:rsidRPr="007F7B9D" w:rsidRDefault="006B084D" w:rsidP="006B084D">
            <w:pPr>
              <w:pStyle w:val="QIDANParagraph"/>
              <w:rPr>
                <w:sz w:val="24"/>
                <w:szCs w:val="24"/>
                <w:lang w:val="en-GB"/>
              </w:rPr>
            </w:pPr>
            <w:r w:rsidRPr="007F7B9D">
              <w:rPr>
                <w:sz w:val="24"/>
                <w:szCs w:val="24"/>
                <w:lang w:val="en-GB"/>
              </w:rPr>
              <w:t>The individual has not provided the information.</w:t>
            </w:r>
          </w:p>
        </w:tc>
      </w:tr>
    </w:tbl>
    <w:p w14:paraId="02C98013" w14:textId="77777777" w:rsidR="00B87327" w:rsidRPr="00B87327" w:rsidRDefault="00B87327" w:rsidP="00C36AF3">
      <w:pPr>
        <w:pStyle w:val="QIDANSubheading"/>
        <w:rPr>
          <w:sz w:val="16"/>
          <w:szCs w:val="16"/>
        </w:rPr>
      </w:pPr>
    </w:p>
    <w:p w14:paraId="33045D2F" w14:textId="6C0123DB" w:rsidR="00B3662D" w:rsidRPr="00630CD9" w:rsidRDefault="00B3662D" w:rsidP="00C36AF3">
      <w:pPr>
        <w:pStyle w:val="QIDANSubheading"/>
      </w:pPr>
      <w:r w:rsidRPr="00630CD9">
        <w:t xml:space="preserve">Financial </w:t>
      </w:r>
      <w:r>
        <w:t>D</w:t>
      </w:r>
      <w:r w:rsidRPr="00630CD9">
        <w:t>isadvantage indicator</w:t>
      </w:r>
    </w:p>
    <w:p w14:paraId="4977A944" w14:textId="77777777" w:rsidR="00B3662D" w:rsidRPr="00630CD9" w:rsidRDefault="00B3662D" w:rsidP="00B3662D">
      <w:pPr>
        <w:pStyle w:val="QIDANParagraph"/>
      </w:pPr>
      <w:r w:rsidRPr="00630CD9">
        <w:t xml:space="preserve">Select from the drop-down box. </w:t>
      </w:r>
    </w:p>
    <w:tbl>
      <w:tblPr>
        <w:tblStyle w:val="TableGrid"/>
        <w:tblW w:w="0" w:type="auto"/>
        <w:tblLook w:val="04A0" w:firstRow="1" w:lastRow="0" w:firstColumn="1" w:lastColumn="0" w:noHBand="0" w:noVBand="1"/>
      </w:tblPr>
      <w:tblGrid>
        <w:gridCol w:w="2689"/>
        <w:gridCol w:w="6661"/>
      </w:tblGrid>
      <w:tr w:rsidR="00B3662D" w:rsidRPr="00630CD9" w14:paraId="48C50499" w14:textId="77777777" w:rsidTr="00585466">
        <w:tc>
          <w:tcPr>
            <w:tcW w:w="2689" w:type="dxa"/>
          </w:tcPr>
          <w:p w14:paraId="0EA583B4" w14:textId="77777777" w:rsidR="00B3662D" w:rsidRPr="00C249AB" w:rsidRDefault="00B3662D" w:rsidP="00585466">
            <w:pPr>
              <w:pStyle w:val="QIDANParagraph"/>
              <w:rPr>
                <w:b/>
                <w:bCs/>
                <w:sz w:val="24"/>
                <w:szCs w:val="24"/>
              </w:rPr>
            </w:pPr>
            <w:r w:rsidRPr="00C249AB">
              <w:rPr>
                <w:b/>
                <w:bCs/>
                <w:sz w:val="24"/>
                <w:szCs w:val="24"/>
              </w:rPr>
              <w:t>Yes – client is a child</w:t>
            </w:r>
          </w:p>
        </w:tc>
        <w:tc>
          <w:tcPr>
            <w:tcW w:w="6661" w:type="dxa"/>
          </w:tcPr>
          <w:p w14:paraId="7EBA3660" w14:textId="77777777" w:rsidR="00B3662D" w:rsidRPr="00C249AB" w:rsidRDefault="00B3662D" w:rsidP="00585466">
            <w:pPr>
              <w:pStyle w:val="QIDANParagraph"/>
              <w:rPr>
                <w:sz w:val="24"/>
                <w:szCs w:val="24"/>
              </w:rPr>
            </w:pPr>
            <w:r w:rsidRPr="00C249AB">
              <w:rPr>
                <w:sz w:val="24"/>
                <w:szCs w:val="24"/>
              </w:rPr>
              <w:t xml:space="preserve">Individual is 18 years or younger </w:t>
            </w:r>
          </w:p>
        </w:tc>
      </w:tr>
      <w:tr w:rsidR="0095523E" w:rsidRPr="00630CD9" w14:paraId="170C7A75" w14:textId="77777777" w:rsidTr="00585466">
        <w:tc>
          <w:tcPr>
            <w:tcW w:w="2689" w:type="dxa"/>
          </w:tcPr>
          <w:p w14:paraId="2A5E58E7" w14:textId="1EAC6764" w:rsidR="0095523E" w:rsidRPr="00C249AB" w:rsidRDefault="0095523E" w:rsidP="0095523E">
            <w:pPr>
              <w:pStyle w:val="QIDANParagraph"/>
              <w:rPr>
                <w:b/>
                <w:bCs/>
                <w:szCs w:val="24"/>
              </w:rPr>
            </w:pPr>
            <w:r w:rsidRPr="00C249AB">
              <w:rPr>
                <w:b/>
                <w:bCs/>
                <w:sz w:val="24"/>
                <w:szCs w:val="24"/>
              </w:rPr>
              <w:t>Yes – Centrelink benefit</w:t>
            </w:r>
          </w:p>
        </w:tc>
        <w:tc>
          <w:tcPr>
            <w:tcW w:w="6661" w:type="dxa"/>
          </w:tcPr>
          <w:p w14:paraId="00855B4E" w14:textId="570732B4" w:rsidR="0095523E" w:rsidRPr="00C249AB" w:rsidRDefault="0095523E" w:rsidP="0095523E">
            <w:pPr>
              <w:pStyle w:val="QIDANParagraph"/>
              <w:rPr>
                <w:szCs w:val="24"/>
              </w:rPr>
            </w:pPr>
            <w:r w:rsidRPr="00C249AB">
              <w:rPr>
                <w:sz w:val="24"/>
                <w:szCs w:val="24"/>
              </w:rPr>
              <w:t>Individual receives a Centrelink benefit such as the Disability Support Pension (DSP), Carer Payment, Job</w:t>
            </w:r>
            <w:r>
              <w:rPr>
                <w:sz w:val="24"/>
                <w:szCs w:val="24"/>
              </w:rPr>
              <w:t>s</w:t>
            </w:r>
            <w:r w:rsidRPr="00C249AB">
              <w:rPr>
                <w:sz w:val="24"/>
                <w:szCs w:val="24"/>
              </w:rPr>
              <w:t>eeker Payment, Youth Allowance, Age Pension</w:t>
            </w:r>
          </w:p>
        </w:tc>
      </w:tr>
      <w:tr w:rsidR="0095523E" w:rsidRPr="00630CD9" w14:paraId="75E96E4D" w14:textId="77777777" w:rsidTr="00585466">
        <w:tc>
          <w:tcPr>
            <w:tcW w:w="2689" w:type="dxa"/>
          </w:tcPr>
          <w:p w14:paraId="494E4802" w14:textId="6DEBAE39" w:rsidR="0095523E" w:rsidRPr="00C249AB" w:rsidRDefault="0095523E" w:rsidP="0095523E">
            <w:pPr>
              <w:pStyle w:val="QIDANParagraph"/>
              <w:rPr>
                <w:b/>
                <w:bCs/>
                <w:sz w:val="24"/>
                <w:szCs w:val="24"/>
              </w:rPr>
            </w:pPr>
            <w:r w:rsidRPr="00C249AB">
              <w:rPr>
                <w:b/>
                <w:bCs/>
                <w:sz w:val="24"/>
                <w:szCs w:val="24"/>
              </w:rPr>
              <w:t xml:space="preserve">Yes – </w:t>
            </w:r>
            <w:r>
              <w:rPr>
                <w:b/>
                <w:bCs/>
                <w:sz w:val="24"/>
                <w:szCs w:val="24"/>
              </w:rPr>
              <w:t xml:space="preserve">Other </w:t>
            </w:r>
          </w:p>
        </w:tc>
        <w:tc>
          <w:tcPr>
            <w:tcW w:w="6661" w:type="dxa"/>
          </w:tcPr>
          <w:p w14:paraId="5B2D5A2E" w14:textId="334A6959" w:rsidR="0095523E" w:rsidRPr="00C249AB" w:rsidRDefault="0095523E" w:rsidP="0095523E">
            <w:pPr>
              <w:pStyle w:val="QIDANParagraph"/>
              <w:rPr>
                <w:sz w:val="24"/>
                <w:szCs w:val="24"/>
              </w:rPr>
            </w:pPr>
            <w:r w:rsidRPr="00C249AB">
              <w:rPr>
                <w:sz w:val="24"/>
                <w:szCs w:val="24"/>
              </w:rPr>
              <w:t>Individual is experiencing financial disadvantage for other reasons i.e. receives minimum wage, is unable to work and not receiving Centrelink</w:t>
            </w:r>
            <w:r>
              <w:rPr>
                <w:sz w:val="24"/>
                <w:szCs w:val="24"/>
              </w:rPr>
              <w:t xml:space="preserve"> or is </w:t>
            </w:r>
            <w:r w:rsidRPr="00C249AB">
              <w:rPr>
                <w:sz w:val="24"/>
                <w:szCs w:val="24"/>
              </w:rPr>
              <w:t>temporarily not able to access their finances</w:t>
            </w:r>
          </w:p>
        </w:tc>
      </w:tr>
      <w:tr w:rsidR="0095523E" w:rsidRPr="00630CD9" w14:paraId="3E605755" w14:textId="77777777" w:rsidTr="00585466">
        <w:tc>
          <w:tcPr>
            <w:tcW w:w="2689" w:type="dxa"/>
          </w:tcPr>
          <w:p w14:paraId="2134E478" w14:textId="77777777" w:rsidR="0095523E" w:rsidRPr="00C249AB" w:rsidRDefault="0095523E" w:rsidP="0095523E">
            <w:pPr>
              <w:pStyle w:val="QIDANParagraph"/>
              <w:rPr>
                <w:b/>
                <w:bCs/>
                <w:sz w:val="24"/>
                <w:szCs w:val="24"/>
              </w:rPr>
            </w:pPr>
            <w:r w:rsidRPr="00C249AB">
              <w:rPr>
                <w:b/>
                <w:bCs/>
                <w:sz w:val="24"/>
                <w:szCs w:val="24"/>
              </w:rPr>
              <w:lastRenderedPageBreak/>
              <w:t>No</w:t>
            </w:r>
          </w:p>
        </w:tc>
        <w:tc>
          <w:tcPr>
            <w:tcW w:w="6661" w:type="dxa"/>
          </w:tcPr>
          <w:p w14:paraId="052D8552" w14:textId="77777777" w:rsidR="0095523E" w:rsidRPr="00C249AB" w:rsidRDefault="0095523E" w:rsidP="0095523E">
            <w:pPr>
              <w:pStyle w:val="QIDANParagraph"/>
              <w:rPr>
                <w:sz w:val="24"/>
                <w:szCs w:val="24"/>
              </w:rPr>
            </w:pPr>
            <w:r w:rsidRPr="00C249AB">
              <w:rPr>
                <w:sz w:val="24"/>
                <w:szCs w:val="24"/>
              </w:rPr>
              <w:t xml:space="preserve">Individual does not experience financial disadvantage </w:t>
            </w:r>
          </w:p>
        </w:tc>
      </w:tr>
      <w:tr w:rsidR="0095523E" w:rsidRPr="00630CD9" w14:paraId="64B86F81" w14:textId="77777777" w:rsidTr="00585466">
        <w:tc>
          <w:tcPr>
            <w:tcW w:w="2689" w:type="dxa"/>
          </w:tcPr>
          <w:p w14:paraId="4E504046" w14:textId="5B02302F" w:rsidR="0095523E" w:rsidRPr="0095523E" w:rsidRDefault="0095523E" w:rsidP="0095523E">
            <w:pPr>
              <w:pStyle w:val="QIDANParagraph"/>
              <w:rPr>
                <w:b/>
                <w:bCs/>
                <w:sz w:val="24"/>
                <w:szCs w:val="24"/>
              </w:rPr>
            </w:pPr>
            <w:r w:rsidRPr="0095523E">
              <w:rPr>
                <w:b/>
                <w:bCs/>
                <w:sz w:val="24"/>
                <w:szCs w:val="24"/>
              </w:rPr>
              <w:t>Not stated/Unknown</w:t>
            </w:r>
          </w:p>
        </w:tc>
        <w:tc>
          <w:tcPr>
            <w:tcW w:w="6661" w:type="dxa"/>
          </w:tcPr>
          <w:p w14:paraId="77BE9072" w14:textId="3E979DB8" w:rsidR="0095523E" w:rsidRPr="0095523E" w:rsidRDefault="0095523E" w:rsidP="0095523E">
            <w:pPr>
              <w:pStyle w:val="QIDANParagraph"/>
              <w:rPr>
                <w:sz w:val="24"/>
                <w:szCs w:val="24"/>
              </w:rPr>
            </w:pPr>
            <w:r w:rsidRPr="0095523E">
              <w:rPr>
                <w:sz w:val="24"/>
                <w:szCs w:val="24"/>
              </w:rPr>
              <w:t xml:space="preserve">Individual did not provide this information. </w:t>
            </w:r>
          </w:p>
        </w:tc>
      </w:tr>
    </w:tbl>
    <w:p w14:paraId="7ABF76AA" w14:textId="77777777" w:rsidR="00B3662D" w:rsidRPr="00B87327" w:rsidRDefault="00B3662D" w:rsidP="009070DC">
      <w:pPr>
        <w:rPr>
          <w:sz w:val="16"/>
          <w:szCs w:val="16"/>
        </w:rPr>
      </w:pPr>
    </w:p>
    <w:p w14:paraId="73EC443B" w14:textId="77777777" w:rsidR="009070DC" w:rsidRPr="00721087" w:rsidRDefault="009070DC" w:rsidP="000D29E6">
      <w:pPr>
        <w:pStyle w:val="QIDANSubheading"/>
      </w:pPr>
      <w:r w:rsidRPr="00721087">
        <w:t xml:space="preserve">Interpreter services required </w:t>
      </w:r>
    </w:p>
    <w:p w14:paraId="4A02814C" w14:textId="77777777" w:rsidR="009070DC" w:rsidRPr="00600F71" w:rsidRDefault="009070DC" w:rsidP="000D29E6">
      <w:pPr>
        <w:pStyle w:val="QIDANParagraph"/>
      </w:pPr>
      <w:r w:rsidRPr="00600F71">
        <w:t xml:space="preserve">Select from the drop-down box. </w:t>
      </w:r>
    </w:p>
    <w:tbl>
      <w:tblPr>
        <w:tblStyle w:val="TableGrid"/>
        <w:tblW w:w="0" w:type="auto"/>
        <w:tblLook w:val="04A0" w:firstRow="1" w:lastRow="0" w:firstColumn="1" w:lastColumn="0" w:noHBand="0" w:noVBand="1"/>
      </w:tblPr>
      <w:tblGrid>
        <w:gridCol w:w="2689"/>
        <w:gridCol w:w="6661"/>
      </w:tblGrid>
      <w:tr w:rsidR="009070DC" w:rsidRPr="00600F71" w14:paraId="566CC8C1" w14:textId="77777777" w:rsidTr="00C90E0B">
        <w:tc>
          <w:tcPr>
            <w:tcW w:w="2689" w:type="dxa"/>
          </w:tcPr>
          <w:p w14:paraId="110F1B0E" w14:textId="11D69792" w:rsidR="009070DC" w:rsidRPr="001A66DB" w:rsidRDefault="009070DC" w:rsidP="000D29E6">
            <w:pPr>
              <w:pStyle w:val="QIDANParagraph"/>
              <w:rPr>
                <w:b/>
                <w:bCs/>
                <w:sz w:val="24"/>
                <w:szCs w:val="24"/>
              </w:rPr>
            </w:pPr>
            <w:r w:rsidRPr="001A66DB">
              <w:rPr>
                <w:b/>
                <w:bCs/>
                <w:sz w:val="24"/>
                <w:szCs w:val="24"/>
              </w:rPr>
              <w:t xml:space="preserve">Yes – </w:t>
            </w:r>
            <w:r w:rsidR="001A66DB" w:rsidRPr="001A66DB">
              <w:rPr>
                <w:b/>
                <w:bCs/>
                <w:sz w:val="24"/>
                <w:szCs w:val="24"/>
              </w:rPr>
              <w:t>F</w:t>
            </w:r>
            <w:r w:rsidRPr="001A66DB">
              <w:rPr>
                <w:b/>
                <w:bCs/>
                <w:sz w:val="24"/>
                <w:szCs w:val="24"/>
              </w:rPr>
              <w:t>or spoken language other than English</w:t>
            </w:r>
          </w:p>
        </w:tc>
        <w:tc>
          <w:tcPr>
            <w:tcW w:w="6661" w:type="dxa"/>
          </w:tcPr>
          <w:p w14:paraId="0B8DB531" w14:textId="32CEEE2E" w:rsidR="009070DC" w:rsidRPr="001A66DB" w:rsidRDefault="009070DC" w:rsidP="000D29E6">
            <w:pPr>
              <w:pStyle w:val="QIDANParagraph"/>
              <w:rPr>
                <w:sz w:val="24"/>
                <w:szCs w:val="24"/>
              </w:rPr>
            </w:pPr>
            <w:r w:rsidRPr="001A66DB">
              <w:rPr>
                <w:sz w:val="24"/>
                <w:szCs w:val="24"/>
              </w:rPr>
              <w:t>Individual requires an interpreter for a spoken language other than English</w:t>
            </w:r>
            <w:r w:rsidR="00A22309" w:rsidRPr="001A66DB">
              <w:rPr>
                <w:sz w:val="24"/>
                <w:szCs w:val="24"/>
              </w:rPr>
              <w:t>.</w:t>
            </w:r>
            <w:r w:rsidR="00F62449" w:rsidRPr="001A66DB">
              <w:rPr>
                <w:sz w:val="24"/>
                <w:szCs w:val="24"/>
              </w:rPr>
              <w:t xml:space="preserve"> </w:t>
            </w:r>
            <w:r w:rsidR="004A5C0E" w:rsidRPr="001A66DB">
              <w:rPr>
                <w:sz w:val="24"/>
                <w:szCs w:val="24"/>
              </w:rPr>
              <w:t xml:space="preserve">This should include where an interpreter is required for complex decisions/ processes even if do not require an interpreter </w:t>
            </w:r>
            <w:r w:rsidR="00C2447E" w:rsidRPr="001A66DB">
              <w:rPr>
                <w:sz w:val="24"/>
                <w:szCs w:val="24"/>
              </w:rPr>
              <w:t xml:space="preserve">for less formal discussions. </w:t>
            </w:r>
          </w:p>
        </w:tc>
      </w:tr>
      <w:tr w:rsidR="009070DC" w:rsidRPr="00600F71" w14:paraId="1E8063EC" w14:textId="77777777" w:rsidTr="00C90E0B">
        <w:tc>
          <w:tcPr>
            <w:tcW w:w="2689" w:type="dxa"/>
          </w:tcPr>
          <w:p w14:paraId="12301B53" w14:textId="77777777" w:rsidR="009070DC" w:rsidRPr="001A66DB" w:rsidRDefault="009070DC" w:rsidP="000D29E6">
            <w:pPr>
              <w:pStyle w:val="QIDANParagraph"/>
              <w:rPr>
                <w:b/>
                <w:bCs/>
                <w:sz w:val="24"/>
                <w:szCs w:val="24"/>
              </w:rPr>
            </w:pPr>
            <w:r w:rsidRPr="001A66DB">
              <w:rPr>
                <w:b/>
                <w:bCs/>
                <w:sz w:val="24"/>
                <w:szCs w:val="24"/>
              </w:rPr>
              <w:t xml:space="preserve">Yes – </w:t>
            </w:r>
            <w:proofErr w:type="spellStart"/>
            <w:r w:rsidRPr="001A66DB">
              <w:rPr>
                <w:b/>
                <w:bCs/>
                <w:sz w:val="24"/>
                <w:szCs w:val="24"/>
              </w:rPr>
              <w:t>Auslan</w:t>
            </w:r>
            <w:proofErr w:type="spellEnd"/>
            <w:r w:rsidRPr="001A66DB">
              <w:rPr>
                <w:b/>
                <w:bCs/>
                <w:sz w:val="24"/>
                <w:szCs w:val="24"/>
              </w:rPr>
              <w:t xml:space="preserve"> </w:t>
            </w:r>
          </w:p>
        </w:tc>
        <w:tc>
          <w:tcPr>
            <w:tcW w:w="6661" w:type="dxa"/>
          </w:tcPr>
          <w:p w14:paraId="5A94EE22" w14:textId="2698345A" w:rsidR="009070DC" w:rsidRPr="001A66DB" w:rsidRDefault="009070DC" w:rsidP="000D29E6">
            <w:pPr>
              <w:pStyle w:val="QIDANParagraph"/>
              <w:rPr>
                <w:sz w:val="24"/>
                <w:szCs w:val="24"/>
              </w:rPr>
            </w:pPr>
            <w:r w:rsidRPr="001A66DB">
              <w:rPr>
                <w:sz w:val="24"/>
                <w:szCs w:val="24"/>
              </w:rPr>
              <w:t xml:space="preserve">Individual requires an </w:t>
            </w:r>
            <w:proofErr w:type="spellStart"/>
            <w:r w:rsidRPr="001A66DB">
              <w:rPr>
                <w:sz w:val="24"/>
                <w:szCs w:val="24"/>
              </w:rPr>
              <w:t>Auslan</w:t>
            </w:r>
            <w:proofErr w:type="spellEnd"/>
            <w:r w:rsidRPr="001A66DB">
              <w:rPr>
                <w:sz w:val="24"/>
                <w:szCs w:val="24"/>
              </w:rPr>
              <w:t xml:space="preserve"> interpreter</w:t>
            </w:r>
            <w:r w:rsidR="001A66DB" w:rsidRPr="001A66DB">
              <w:rPr>
                <w:sz w:val="24"/>
                <w:szCs w:val="24"/>
              </w:rPr>
              <w:t>.</w:t>
            </w:r>
          </w:p>
        </w:tc>
      </w:tr>
      <w:tr w:rsidR="001A66DB" w:rsidRPr="00600F71" w14:paraId="0BA29225" w14:textId="77777777" w:rsidTr="00C90E0B">
        <w:tc>
          <w:tcPr>
            <w:tcW w:w="2689" w:type="dxa"/>
          </w:tcPr>
          <w:p w14:paraId="1130B7E9" w14:textId="4F704F23" w:rsidR="001A66DB" w:rsidRPr="00DD3076" w:rsidRDefault="001A66DB" w:rsidP="000D29E6">
            <w:pPr>
              <w:pStyle w:val="QIDANParagraph"/>
              <w:rPr>
                <w:b/>
                <w:bCs/>
                <w:sz w:val="24"/>
                <w:szCs w:val="24"/>
              </w:rPr>
            </w:pPr>
            <w:r w:rsidRPr="00DD3076">
              <w:rPr>
                <w:b/>
                <w:bCs/>
                <w:sz w:val="24"/>
                <w:szCs w:val="24"/>
              </w:rPr>
              <w:t>Yes – Other</w:t>
            </w:r>
          </w:p>
        </w:tc>
        <w:tc>
          <w:tcPr>
            <w:tcW w:w="6661" w:type="dxa"/>
          </w:tcPr>
          <w:p w14:paraId="150C1587" w14:textId="325810EF" w:rsidR="001A66DB" w:rsidRPr="00DD3076" w:rsidRDefault="00612E15" w:rsidP="000D29E6">
            <w:pPr>
              <w:pStyle w:val="QIDANParagraph"/>
              <w:rPr>
                <w:sz w:val="24"/>
                <w:szCs w:val="24"/>
              </w:rPr>
            </w:pPr>
            <w:r w:rsidRPr="00DD3076">
              <w:rPr>
                <w:sz w:val="24"/>
                <w:szCs w:val="24"/>
              </w:rPr>
              <w:t xml:space="preserve">Individual requires communication support by another person for example, a person trained to support their communication with a </w:t>
            </w:r>
            <w:r w:rsidR="00DD3076" w:rsidRPr="00DD3076">
              <w:rPr>
                <w:sz w:val="24"/>
                <w:szCs w:val="24"/>
              </w:rPr>
              <w:t>communic</w:t>
            </w:r>
            <w:r w:rsidR="00DD3076" w:rsidRPr="00DD3076">
              <w:rPr>
                <w:szCs w:val="24"/>
              </w:rPr>
              <w:t>ation</w:t>
            </w:r>
            <w:r w:rsidRPr="00DD3076">
              <w:rPr>
                <w:sz w:val="24"/>
                <w:szCs w:val="24"/>
              </w:rPr>
              <w:t xml:space="preserve"> device</w:t>
            </w:r>
            <w:r w:rsidR="00DD3076" w:rsidRPr="00DD3076">
              <w:rPr>
                <w:sz w:val="24"/>
                <w:szCs w:val="24"/>
              </w:rPr>
              <w:t xml:space="preserve">. </w:t>
            </w:r>
          </w:p>
        </w:tc>
      </w:tr>
      <w:tr w:rsidR="001A66DB" w:rsidRPr="00600F71" w14:paraId="5BD82249" w14:textId="77777777" w:rsidTr="00C90E0B">
        <w:tc>
          <w:tcPr>
            <w:tcW w:w="2689" w:type="dxa"/>
          </w:tcPr>
          <w:p w14:paraId="0C503DFA" w14:textId="071DC723" w:rsidR="001A66DB" w:rsidRPr="001A66DB" w:rsidRDefault="001A66DB" w:rsidP="001A66DB">
            <w:pPr>
              <w:pStyle w:val="QIDANParagraph"/>
              <w:rPr>
                <w:b/>
                <w:bCs/>
                <w:sz w:val="24"/>
                <w:szCs w:val="24"/>
              </w:rPr>
            </w:pPr>
            <w:r w:rsidRPr="001A66DB">
              <w:rPr>
                <w:b/>
                <w:bCs/>
                <w:sz w:val="24"/>
                <w:szCs w:val="24"/>
              </w:rPr>
              <w:t>No</w:t>
            </w:r>
          </w:p>
        </w:tc>
        <w:tc>
          <w:tcPr>
            <w:tcW w:w="6661" w:type="dxa"/>
          </w:tcPr>
          <w:p w14:paraId="7D66625A" w14:textId="5C97A6D6" w:rsidR="001A66DB" w:rsidRPr="001A66DB" w:rsidRDefault="001A66DB" w:rsidP="001A66DB">
            <w:pPr>
              <w:pStyle w:val="QIDANParagraph"/>
              <w:rPr>
                <w:sz w:val="24"/>
                <w:szCs w:val="24"/>
              </w:rPr>
            </w:pPr>
            <w:r w:rsidRPr="001A66DB">
              <w:rPr>
                <w:sz w:val="24"/>
                <w:szCs w:val="24"/>
              </w:rPr>
              <w:t>No interpreter required.</w:t>
            </w:r>
          </w:p>
        </w:tc>
      </w:tr>
      <w:tr w:rsidR="001A66DB" w:rsidRPr="00600F71" w14:paraId="485C33E6" w14:textId="77777777" w:rsidTr="00C90E0B">
        <w:tc>
          <w:tcPr>
            <w:tcW w:w="2689" w:type="dxa"/>
          </w:tcPr>
          <w:p w14:paraId="0DC1A8D8" w14:textId="7DE59A33" w:rsidR="001A66DB" w:rsidRPr="001A66DB" w:rsidRDefault="001A66DB" w:rsidP="001A66DB">
            <w:pPr>
              <w:pStyle w:val="QIDANParagraph"/>
              <w:rPr>
                <w:b/>
                <w:bCs/>
                <w:sz w:val="24"/>
                <w:szCs w:val="24"/>
              </w:rPr>
            </w:pPr>
            <w:r w:rsidRPr="001A66DB">
              <w:rPr>
                <w:b/>
                <w:bCs/>
                <w:sz w:val="24"/>
                <w:szCs w:val="24"/>
              </w:rPr>
              <w:t xml:space="preserve">Not stated/Unknown </w:t>
            </w:r>
          </w:p>
        </w:tc>
        <w:tc>
          <w:tcPr>
            <w:tcW w:w="6661" w:type="dxa"/>
          </w:tcPr>
          <w:p w14:paraId="5977148C" w14:textId="6A8814F0" w:rsidR="001A66DB" w:rsidRPr="001A66DB" w:rsidRDefault="001A66DB" w:rsidP="001A66DB">
            <w:pPr>
              <w:pStyle w:val="QIDANParagraph"/>
              <w:rPr>
                <w:sz w:val="24"/>
                <w:szCs w:val="24"/>
              </w:rPr>
            </w:pPr>
            <w:r w:rsidRPr="001A66DB">
              <w:rPr>
                <w:sz w:val="24"/>
                <w:szCs w:val="24"/>
              </w:rPr>
              <w:t xml:space="preserve">This information is unknown. </w:t>
            </w:r>
          </w:p>
        </w:tc>
      </w:tr>
    </w:tbl>
    <w:p w14:paraId="3E8618D8" w14:textId="77777777" w:rsidR="009070DC" w:rsidRPr="00B87327" w:rsidRDefault="009070DC" w:rsidP="009070DC">
      <w:pPr>
        <w:rPr>
          <w:sz w:val="16"/>
          <w:szCs w:val="16"/>
        </w:rPr>
      </w:pPr>
    </w:p>
    <w:p w14:paraId="7F984529" w14:textId="1F076F67" w:rsidR="007E6872" w:rsidRDefault="007E6872" w:rsidP="000D29E6">
      <w:pPr>
        <w:pStyle w:val="QIDANSubheading"/>
      </w:pPr>
      <w:r>
        <w:t xml:space="preserve">Additional circumstances </w:t>
      </w:r>
    </w:p>
    <w:p w14:paraId="3FCC7C87" w14:textId="68357B84" w:rsidR="00C36AF3" w:rsidRDefault="00C36AF3" w:rsidP="00C36AF3">
      <w:pPr>
        <w:pStyle w:val="QIDANParagraph"/>
      </w:pPr>
      <w:r w:rsidRPr="00600F71">
        <w:t xml:space="preserve">Select from the drop-down box. </w:t>
      </w:r>
    </w:p>
    <w:p w14:paraId="4EC366C4" w14:textId="3E4CBB8C" w:rsidR="007E6872" w:rsidRDefault="00C36AF3" w:rsidP="002F2A0C">
      <w:pPr>
        <w:pStyle w:val="QIDANParagraph"/>
      </w:pPr>
      <w:r>
        <w:t>This is used to indi</w:t>
      </w:r>
      <w:r w:rsidR="002F2A0C">
        <w:t xml:space="preserve">cate whether additional circumstances applied, </w:t>
      </w:r>
      <w:r w:rsidR="00D55851">
        <w:t xml:space="preserve">in line with government priorities and interests. </w:t>
      </w:r>
    </w:p>
    <w:tbl>
      <w:tblPr>
        <w:tblStyle w:val="TableGrid"/>
        <w:tblW w:w="0" w:type="auto"/>
        <w:tblLook w:val="04A0" w:firstRow="1" w:lastRow="0" w:firstColumn="1" w:lastColumn="0" w:noHBand="0" w:noVBand="1"/>
      </w:tblPr>
      <w:tblGrid>
        <w:gridCol w:w="2689"/>
        <w:gridCol w:w="6661"/>
      </w:tblGrid>
      <w:tr w:rsidR="00507414" w:rsidRPr="001A66DB" w14:paraId="7FD9169C" w14:textId="77777777" w:rsidTr="00566491">
        <w:tc>
          <w:tcPr>
            <w:tcW w:w="2689" w:type="dxa"/>
          </w:tcPr>
          <w:p w14:paraId="4DFC49FE" w14:textId="4A46A711" w:rsidR="00507414" w:rsidRPr="001A66DB" w:rsidRDefault="008025A6" w:rsidP="00566491">
            <w:pPr>
              <w:pStyle w:val="QIDANParagraph"/>
              <w:rPr>
                <w:b/>
                <w:bCs/>
                <w:sz w:val="24"/>
                <w:szCs w:val="24"/>
              </w:rPr>
            </w:pPr>
            <w:r>
              <w:rPr>
                <w:b/>
                <w:bCs/>
                <w:sz w:val="24"/>
                <w:szCs w:val="24"/>
              </w:rPr>
              <w:t xml:space="preserve">Provided advocacy to parent(s) with cognitive disability </w:t>
            </w:r>
          </w:p>
        </w:tc>
        <w:tc>
          <w:tcPr>
            <w:tcW w:w="6661" w:type="dxa"/>
          </w:tcPr>
          <w:p w14:paraId="7DF4E120" w14:textId="2674E34F" w:rsidR="009441E2" w:rsidRPr="009441E2" w:rsidRDefault="009441E2" w:rsidP="009441E2">
            <w:pPr>
              <w:pStyle w:val="QIDANParagraph"/>
              <w:rPr>
                <w:sz w:val="24"/>
                <w:szCs w:val="24"/>
              </w:rPr>
            </w:pPr>
            <w:r w:rsidRPr="009441E2">
              <w:rPr>
                <w:sz w:val="24"/>
                <w:szCs w:val="24"/>
              </w:rPr>
              <w:t>Parents with cognitive disability includes people with cognitive disability who are parents or are becoming a parent.</w:t>
            </w:r>
          </w:p>
          <w:p w14:paraId="62AF72EF" w14:textId="0E2D5DA9" w:rsidR="00507414" w:rsidRPr="009441E2" w:rsidRDefault="009441E2" w:rsidP="009441E2">
            <w:pPr>
              <w:pStyle w:val="QIDANParagraph"/>
            </w:pPr>
            <w:r w:rsidRPr="009441E2">
              <w:rPr>
                <w:sz w:val="24"/>
                <w:szCs w:val="24"/>
              </w:rPr>
              <w:t xml:space="preserve">Cognitive disability ‘arises from the interaction between a person with cognitive impairment and attitudinal and environmental barriers that hinder their full and effective participation in society on an equal basis with others.’ People with cognitive disability may include, but are not </w:t>
            </w:r>
            <w:r w:rsidRPr="009441E2">
              <w:rPr>
                <w:sz w:val="24"/>
                <w:szCs w:val="24"/>
              </w:rPr>
              <w:lastRenderedPageBreak/>
              <w:t>limited to, people with intellectual disability, learning disability, dementia or acquired brain injuries, and some people with autism.</w:t>
            </w:r>
          </w:p>
        </w:tc>
      </w:tr>
      <w:tr w:rsidR="00507414" w:rsidRPr="001A66DB" w14:paraId="436D9831" w14:textId="77777777" w:rsidTr="00566491">
        <w:tc>
          <w:tcPr>
            <w:tcW w:w="2689" w:type="dxa"/>
          </w:tcPr>
          <w:p w14:paraId="46454C11" w14:textId="2D6A79EB" w:rsidR="00507414" w:rsidRPr="001A66DB" w:rsidRDefault="008025A6" w:rsidP="00566491">
            <w:pPr>
              <w:pStyle w:val="QIDANParagraph"/>
              <w:rPr>
                <w:b/>
                <w:bCs/>
                <w:sz w:val="24"/>
                <w:szCs w:val="24"/>
              </w:rPr>
            </w:pPr>
            <w:r>
              <w:rPr>
                <w:b/>
                <w:bCs/>
                <w:sz w:val="24"/>
                <w:szCs w:val="24"/>
              </w:rPr>
              <w:lastRenderedPageBreak/>
              <w:t xml:space="preserve">Not applicable </w:t>
            </w:r>
          </w:p>
        </w:tc>
        <w:tc>
          <w:tcPr>
            <w:tcW w:w="6661" w:type="dxa"/>
          </w:tcPr>
          <w:p w14:paraId="6B840981" w14:textId="7C4D73A9" w:rsidR="00507414" w:rsidRPr="001A66DB" w:rsidRDefault="009441E2" w:rsidP="00566491">
            <w:pPr>
              <w:pStyle w:val="QIDANParagraph"/>
              <w:rPr>
                <w:sz w:val="24"/>
                <w:szCs w:val="24"/>
              </w:rPr>
            </w:pPr>
            <w:r>
              <w:rPr>
                <w:sz w:val="24"/>
                <w:szCs w:val="24"/>
              </w:rPr>
              <w:t xml:space="preserve">The above circumstances are not applicable. </w:t>
            </w:r>
          </w:p>
        </w:tc>
      </w:tr>
      <w:tr w:rsidR="00507414" w:rsidRPr="00DD3076" w14:paraId="19CA84A6" w14:textId="77777777" w:rsidTr="00566491">
        <w:tc>
          <w:tcPr>
            <w:tcW w:w="2689" w:type="dxa"/>
          </w:tcPr>
          <w:p w14:paraId="5E74733B" w14:textId="2E83708E" w:rsidR="00507414" w:rsidRPr="00DD3076" w:rsidRDefault="008025A6" w:rsidP="00566491">
            <w:pPr>
              <w:pStyle w:val="QIDANParagraph"/>
              <w:rPr>
                <w:b/>
                <w:bCs/>
                <w:sz w:val="24"/>
                <w:szCs w:val="24"/>
              </w:rPr>
            </w:pPr>
            <w:r>
              <w:rPr>
                <w:b/>
                <w:bCs/>
                <w:sz w:val="24"/>
                <w:szCs w:val="24"/>
              </w:rPr>
              <w:t>Not stated/U</w:t>
            </w:r>
            <w:r>
              <w:rPr>
                <w:b/>
                <w:bCs/>
                <w:szCs w:val="24"/>
              </w:rPr>
              <w:t>nknown</w:t>
            </w:r>
          </w:p>
        </w:tc>
        <w:tc>
          <w:tcPr>
            <w:tcW w:w="6661" w:type="dxa"/>
          </w:tcPr>
          <w:p w14:paraId="347579B3" w14:textId="3BCC1F74" w:rsidR="00507414" w:rsidRPr="00DD3076" w:rsidRDefault="008025A6" w:rsidP="00566491">
            <w:pPr>
              <w:pStyle w:val="QIDANParagraph"/>
              <w:rPr>
                <w:sz w:val="24"/>
                <w:szCs w:val="24"/>
              </w:rPr>
            </w:pPr>
            <w:r w:rsidRPr="001A66DB">
              <w:rPr>
                <w:sz w:val="24"/>
                <w:szCs w:val="24"/>
              </w:rPr>
              <w:t>This information is unknown.</w:t>
            </w:r>
          </w:p>
        </w:tc>
      </w:tr>
    </w:tbl>
    <w:p w14:paraId="3C24D865" w14:textId="77777777" w:rsidR="00507414" w:rsidRDefault="00507414" w:rsidP="002F2A0C">
      <w:pPr>
        <w:pStyle w:val="QIDANParagraph"/>
      </w:pPr>
    </w:p>
    <w:p w14:paraId="3973F494" w14:textId="3E528A81" w:rsidR="009070DC" w:rsidRPr="00721087" w:rsidRDefault="00A42932" w:rsidP="000D29E6">
      <w:pPr>
        <w:pStyle w:val="QIDANSubheading"/>
      </w:pPr>
      <w:r>
        <w:t>Time spen</w:t>
      </w:r>
      <w:r w:rsidR="001613EB">
        <w:t>t</w:t>
      </w:r>
      <w:r>
        <w:t xml:space="preserve"> on delivering outcome </w:t>
      </w:r>
    </w:p>
    <w:p w14:paraId="307AB100" w14:textId="77777777" w:rsidR="009070DC" w:rsidRDefault="009070DC" w:rsidP="000D29E6">
      <w:pPr>
        <w:pStyle w:val="QIDANParagraph"/>
      </w:pPr>
      <w:r w:rsidRPr="00600F71">
        <w:t xml:space="preserve">Total time spent on delivering outcomes should be recorded for all advocacy, waitlist, referral and unmet services. The total time spent is for the </w:t>
      </w:r>
      <w:r w:rsidRPr="00600F71">
        <w:rPr>
          <w:b/>
          <w:bCs/>
        </w:rPr>
        <w:t>reporting period</w:t>
      </w:r>
      <w:r w:rsidRPr="00600F71">
        <w:t xml:space="preserve"> and should encompass all time spent working on an individual’s matter. </w:t>
      </w:r>
    </w:p>
    <w:p w14:paraId="35F300DE" w14:textId="22A040F4" w:rsidR="00AD5278" w:rsidRPr="00600F71" w:rsidRDefault="00AD5278" w:rsidP="000D29E6">
      <w:pPr>
        <w:pStyle w:val="QIDANParagraph"/>
      </w:pPr>
      <w:r>
        <w:t xml:space="preserve">Total time spend on delivering outcomes should be recorded in quarter hour intervals and displayed in decimal hour time format. </w:t>
      </w:r>
      <w:r w:rsidR="008C030E">
        <w:t xml:space="preserve">E.g., One hour and fifteen minutes should be recorded as 1.25 hours (not 1.15 hours or 75 minutes). Two hours and thirty minutes should be recorded as 2.5 hours (not 2.30 hours of 150 minutes). One hour and forty-five minutes should be recorded as 1.75 hours (not 1.45 hours or 105 minutes). </w:t>
      </w:r>
    </w:p>
    <w:p w14:paraId="0A4980B4" w14:textId="77777777" w:rsidR="009070DC" w:rsidRPr="00600F71" w:rsidRDefault="009070DC" w:rsidP="000D29E6">
      <w:pPr>
        <w:pStyle w:val="QIDANParagraph"/>
      </w:pPr>
      <w:r w:rsidRPr="00600F71">
        <w:t xml:space="preserve">Total time reported for the period should include: </w:t>
      </w:r>
    </w:p>
    <w:p w14:paraId="40DB3C4D" w14:textId="77777777" w:rsidR="009070DC" w:rsidRPr="00600F71" w:rsidRDefault="009070DC" w:rsidP="000D29E6">
      <w:pPr>
        <w:pStyle w:val="QIDANParagraph"/>
        <w:numPr>
          <w:ilvl w:val="0"/>
          <w:numId w:val="24"/>
        </w:numPr>
      </w:pPr>
      <w:r w:rsidRPr="00600F71">
        <w:t xml:space="preserve">Initial / intake phone call </w:t>
      </w:r>
    </w:p>
    <w:p w14:paraId="35A537AE" w14:textId="77777777" w:rsidR="009070DC" w:rsidRPr="00600F71" w:rsidRDefault="009070DC" w:rsidP="000D29E6">
      <w:pPr>
        <w:pStyle w:val="QIDANParagraph"/>
        <w:numPr>
          <w:ilvl w:val="0"/>
          <w:numId w:val="24"/>
        </w:numPr>
      </w:pPr>
      <w:r w:rsidRPr="00600F71">
        <w:t xml:space="preserve">Pre advocacy discussions </w:t>
      </w:r>
    </w:p>
    <w:p w14:paraId="1E55E2A8" w14:textId="77777777" w:rsidR="009070DC" w:rsidRPr="00600F71" w:rsidRDefault="009070DC" w:rsidP="000D29E6">
      <w:pPr>
        <w:pStyle w:val="QIDANParagraph"/>
        <w:numPr>
          <w:ilvl w:val="0"/>
          <w:numId w:val="24"/>
        </w:numPr>
      </w:pPr>
      <w:r w:rsidRPr="00600F71">
        <w:t xml:space="preserve">Arranging meetings with individuals and stakeholders whether by phone or email </w:t>
      </w:r>
    </w:p>
    <w:p w14:paraId="5FE515B4" w14:textId="77777777" w:rsidR="009070DC" w:rsidRPr="00600F71" w:rsidRDefault="009070DC" w:rsidP="000D29E6">
      <w:pPr>
        <w:pStyle w:val="QIDANParagraph"/>
        <w:numPr>
          <w:ilvl w:val="0"/>
          <w:numId w:val="24"/>
        </w:numPr>
      </w:pPr>
      <w:r w:rsidRPr="00600F71">
        <w:t>Travelling to and from meetings</w:t>
      </w:r>
    </w:p>
    <w:p w14:paraId="727E8FF3" w14:textId="77777777" w:rsidR="009070DC" w:rsidRPr="00600F71" w:rsidRDefault="009070DC" w:rsidP="000D29E6">
      <w:pPr>
        <w:pStyle w:val="QIDANParagraph"/>
        <w:numPr>
          <w:ilvl w:val="0"/>
          <w:numId w:val="24"/>
        </w:numPr>
      </w:pPr>
      <w:r w:rsidRPr="00600F71">
        <w:t xml:space="preserve">Meeting with the individual and stakeholders </w:t>
      </w:r>
    </w:p>
    <w:p w14:paraId="7C655D40" w14:textId="77777777" w:rsidR="009070DC" w:rsidRPr="00600F71" w:rsidRDefault="009070DC" w:rsidP="000D29E6">
      <w:pPr>
        <w:pStyle w:val="QIDANParagraph"/>
        <w:numPr>
          <w:ilvl w:val="0"/>
          <w:numId w:val="24"/>
        </w:numPr>
      </w:pPr>
      <w:r w:rsidRPr="00600F71">
        <w:t xml:space="preserve">Developing advocacy plans </w:t>
      </w:r>
    </w:p>
    <w:p w14:paraId="57B769BE" w14:textId="0E5035F7" w:rsidR="009070DC" w:rsidRPr="00600F71" w:rsidRDefault="009070DC" w:rsidP="000D29E6">
      <w:pPr>
        <w:pStyle w:val="QIDANParagraph"/>
        <w:numPr>
          <w:ilvl w:val="0"/>
          <w:numId w:val="24"/>
        </w:numPr>
      </w:pPr>
      <w:r w:rsidRPr="00600F71">
        <w:t xml:space="preserve">Writing file notes </w:t>
      </w:r>
      <w:r w:rsidR="001C6A1D">
        <w:t>/ file administration</w:t>
      </w:r>
    </w:p>
    <w:p w14:paraId="326083DA" w14:textId="2EDECE47" w:rsidR="009070DC" w:rsidRPr="00600F71" w:rsidRDefault="009070DC" w:rsidP="000D29E6">
      <w:pPr>
        <w:pStyle w:val="QIDANParagraph"/>
        <w:numPr>
          <w:ilvl w:val="0"/>
          <w:numId w:val="24"/>
        </w:numPr>
      </w:pPr>
      <w:r w:rsidRPr="00600F71">
        <w:t xml:space="preserve">Seeking advice or problem solving with colleagues / supervisor on how to progress a matter </w:t>
      </w:r>
      <w:r w:rsidR="00A1059A">
        <w:t xml:space="preserve">/ de-briefing </w:t>
      </w:r>
    </w:p>
    <w:p w14:paraId="3BAF1644" w14:textId="77777777" w:rsidR="009070DC" w:rsidRPr="00600F71" w:rsidRDefault="009070DC" w:rsidP="000D29E6">
      <w:pPr>
        <w:pStyle w:val="QIDANParagraph"/>
        <w:numPr>
          <w:ilvl w:val="0"/>
          <w:numId w:val="24"/>
        </w:numPr>
      </w:pPr>
      <w:r w:rsidRPr="00600F71">
        <w:t xml:space="preserve">Researching specific information in relation to the advocacy issue </w:t>
      </w:r>
    </w:p>
    <w:p w14:paraId="46F600E6" w14:textId="77777777" w:rsidR="009070DC" w:rsidRPr="00600F71" w:rsidRDefault="009070DC" w:rsidP="000D29E6">
      <w:pPr>
        <w:pStyle w:val="QIDANParagraph"/>
        <w:numPr>
          <w:ilvl w:val="0"/>
          <w:numId w:val="24"/>
        </w:numPr>
      </w:pPr>
      <w:r w:rsidRPr="00600F71">
        <w:t xml:space="preserve">Preparing written correspondence such as written submissions, drafting complaints, application forms </w:t>
      </w:r>
    </w:p>
    <w:p w14:paraId="668D5B5B" w14:textId="77777777" w:rsidR="009070DC" w:rsidRPr="00600F71" w:rsidRDefault="009070DC" w:rsidP="000D29E6">
      <w:pPr>
        <w:pStyle w:val="QIDANParagraph"/>
        <w:numPr>
          <w:ilvl w:val="0"/>
          <w:numId w:val="24"/>
        </w:numPr>
      </w:pPr>
      <w:r w:rsidRPr="00600F71">
        <w:lastRenderedPageBreak/>
        <w:t xml:space="preserve">Preparing advice / letters </w:t>
      </w:r>
    </w:p>
    <w:p w14:paraId="57F6B029" w14:textId="77777777" w:rsidR="009070DC" w:rsidRPr="00600F71" w:rsidRDefault="009070DC" w:rsidP="000D29E6">
      <w:pPr>
        <w:pStyle w:val="QIDANParagraph"/>
        <w:numPr>
          <w:ilvl w:val="0"/>
          <w:numId w:val="24"/>
        </w:numPr>
      </w:pPr>
      <w:r w:rsidRPr="00600F71">
        <w:t xml:space="preserve">Providing information or advice </w:t>
      </w:r>
    </w:p>
    <w:p w14:paraId="2DD109A2" w14:textId="77777777" w:rsidR="009070DC" w:rsidRPr="00600F71" w:rsidRDefault="009070DC" w:rsidP="000D29E6">
      <w:pPr>
        <w:pStyle w:val="QIDANParagraph"/>
        <w:numPr>
          <w:ilvl w:val="0"/>
          <w:numId w:val="24"/>
        </w:numPr>
      </w:pPr>
      <w:r w:rsidRPr="00600F71">
        <w:t xml:space="preserve">Making referrals to other services </w:t>
      </w:r>
    </w:p>
    <w:p w14:paraId="7E23493A" w14:textId="77777777" w:rsidR="009070DC" w:rsidRPr="00600F71" w:rsidRDefault="009070DC" w:rsidP="000D29E6">
      <w:pPr>
        <w:pStyle w:val="QIDANParagraph"/>
      </w:pPr>
      <w:r w:rsidRPr="00600F71">
        <w:t xml:space="preserve">Reporting for individual advocacy should </w:t>
      </w:r>
      <w:r w:rsidRPr="00600F71">
        <w:rPr>
          <w:b/>
          <w:bCs/>
        </w:rPr>
        <w:t>not</w:t>
      </w:r>
      <w:r w:rsidRPr="00600F71">
        <w:t xml:space="preserve"> include routine professional development or training, external supervision, or staff meetings. </w:t>
      </w:r>
    </w:p>
    <w:p w14:paraId="2ABD3E11" w14:textId="77777777" w:rsidR="009070DC" w:rsidRDefault="009070DC" w:rsidP="000D29E6">
      <w:pPr>
        <w:pStyle w:val="QIDANParagraph"/>
      </w:pPr>
      <w:r w:rsidRPr="00600F71">
        <w:t xml:space="preserve">If an advocate is assisting an individual with more than one issue, then there should be a service recorded for each issue. This ensures accurate reporting on the different issues advocates are assisting with. </w:t>
      </w:r>
    </w:p>
    <w:p w14:paraId="251E802B" w14:textId="070FB9FF" w:rsidR="00F2114C" w:rsidRPr="00F2114C" w:rsidRDefault="00F2114C" w:rsidP="000D29E6">
      <w:pPr>
        <w:pStyle w:val="QIDANParagraph"/>
        <w:rPr>
          <w:i/>
          <w:iCs/>
        </w:rPr>
      </w:pPr>
      <w:r w:rsidRPr="00F2114C">
        <w:rPr>
          <w:i/>
          <w:iCs/>
        </w:rPr>
        <w:t xml:space="preserve">E.g., Bob received 10 hours of support in reporting period 1, 8 hours in reporting period 2, and 10 hours in reporting period 3. Each reporting spreadsheet should reflect this, rather than report 1 10 hours, report 2, 18 hours and report 3, 28 hours. </w:t>
      </w:r>
    </w:p>
    <w:p w14:paraId="3902DFBA" w14:textId="77777777" w:rsidR="009070DC" w:rsidRPr="00600F71" w:rsidRDefault="009070DC" w:rsidP="000D29E6">
      <w:pPr>
        <w:pStyle w:val="QIDANParagraph"/>
        <w:rPr>
          <w:i/>
          <w:iCs/>
        </w:rPr>
      </w:pPr>
      <w:r w:rsidRPr="00600F71">
        <w:rPr>
          <w:i/>
          <w:iCs/>
        </w:rPr>
        <w:t xml:space="preserve">E.g., Jane received 3 hours of support in relation to a housing issue and 5 hours of support in relation to an employment issue. This should be recorded as two instances on the reporting spreadsheet with the hours allocated to the issue. </w:t>
      </w:r>
    </w:p>
    <w:p w14:paraId="3E4DBC56" w14:textId="77777777" w:rsidR="009070DC" w:rsidRPr="00721087" w:rsidRDefault="009070DC" w:rsidP="000D29E6">
      <w:pPr>
        <w:pStyle w:val="QIDANSubheading"/>
      </w:pPr>
      <w:r w:rsidRPr="00721087">
        <w:t>Primary issue</w:t>
      </w:r>
    </w:p>
    <w:p w14:paraId="473EF9F2" w14:textId="77777777" w:rsidR="009070DC" w:rsidRPr="00600F71" w:rsidRDefault="009070DC" w:rsidP="000D29E6">
      <w:pPr>
        <w:pStyle w:val="QIDANParagraph"/>
      </w:pPr>
      <w:r w:rsidRPr="00600F71">
        <w:t xml:space="preserve">Select from the drop-down box. </w:t>
      </w:r>
    </w:p>
    <w:p w14:paraId="5607966C" w14:textId="408C863E" w:rsidR="009070DC" w:rsidRPr="00600F71" w:rsidRDefault="009070DC" w:rsidP="000D29E6">
      <w:pPr>
        <w:pStyle w:val="QIDANParagraph"/>
      </w:pPr>
      <w:r w:rsidRPr="00600F71">
        <w:t xml:space="preserve">The </w:t>
      </w:r>
      <w:r w:rsidR="00F2114C">
        <w:t>predominant</w:t>
      </w:r>
      <w:r w:rsidRPr="00600F71">
        <w:t xml:space="preserve"> type of issue the individual is seeking advocacy support for. </w:t>
      </w:r>
    </w:p>
    <w:tbl>
      <w:tblPr>
        <w:tblStyle w:val="TableGrid"/>
        <w:tblW w:w="0" w:type="auto"/>
        <w:tblLook w:val="04A0" w:firstRow="1" w:lastRow="0" w:firstColumn="1" w:lastColumn="0" w:noHBand="0" w:noVBand="1"/>
      </w:tblPr>
      <w:tblGrid>
        <w:gridCol w:w="2689"/>
        <w:gridCol w:w="6661"/>
      </w:tblGrid>
      <w:tr w:rsidR="009070DC" w:rsidRPr="00600F71" w14:paraId="59A39524" w14:textId="77777777" w:rsidTr="00C90E0B">
        <w:tc>
          <w:tcPr>
            <w:tcW w:w="2689" w:type="dxa"/>
          </w:tcPr>
          <w:p w14:paraId="7DFDBE15" w14:textId="77777777" w:rsidR="009070DC" w:rsidRPr="000D29E6" w:rsidRDefault="009070DC" w:rsidP="000D29E6">
            <w:pPr>
              <w:pStyle w:val="QIDANParagraph"/>
              <w:rPr>
                <w:b/>
                <w:bCs/>
                <w:sz w:val="24"/>
                <w:szCs w:val="24"/>
              </w:rPr>
            </w:pPr>
            <w:r w:rsidRPr="000D29E6">
              <w:rPr>
                <w:b/>
                <w:bCs/>
                <w:sz w:val="24"/>
                <w:szCs w:val="24"/>
              </w:rPr>
              <w:t>NDIS Issue</w:t>
            </w:r>
          </w:p>
        </w:tc>
        <w:tc>
          <w:tcPr>
            <w:tcW w:w="6661" w:type="dxa"/>
          </w:tcPr>
          <w:p w14:paraId="0A722FE2" w14:textId="77777777" w:rsidR="009070DC" w:rsidRPr="000D29E6" w:rsidRDefault="009070DC" w:rsidP="000D29E6">
            <w:pPr>
              <w:pStyle w:val="QIDANParagraph"/>
              <w:rPr>
                <w:sz w:val="24"/>
                <w:szCs w:val="24"/>
              </w:rPr>
            </w:pPr>
            <w:r w:rsidRPr="000D29E6">
              <w:rPr>
                <w:sz w:val="24"/>
                <w:szCs w:val="24"/>
              </w:rPr>
              <w:t>A problem type relating to the NDIS</w:t>
            </w:r>
          </w:p>
        </w:tc>
      </w:tr>
      <w:tr w:rsidR="009070DC" w:rsidRPr="00600F71" w14:paraId="5D8688CB" w14:textId="77777777" w:rsidTr="00C90E0B">
        <w:tc>
          <w:tcPr>
            <w:tcW w:w="2689" w:type="dxa"/>
          </w:tcPr>
          <w:p w14:paraId="739D6E13" w14:textId="77777777" w:rsidR="009070DC" w:rsidRPr="000D29E6" w:rsidRDefault="009070DC" w:rsidP="000D29E6">
            <w:pPr>
              <w:pStyle w:val="QIDANParagraph"/>
              <w:rPr>
                <w:b/>
                <w:bCs/>
                <w:sz w:val="24"/>
                <w:szCs w:val="24"/>
              </w:rPr>
            </w:pPr>
            <w:r w:rsidRPr="000D29E6">
              <w:rPr>
                <w:b/>
                <w:bCs/>
                <w:sz w:val="24"/>
                <w:szCs w:val="24"/>
              </w:rPr>
              <w:t>Mainstream access issue</w:t>
            </w:r>
          </w:p>
        </w:tc>
        <w:tc>
          <w:tcPr>
            <w:tcW w:w="6661" w:type="dxa"/>
          </w:tcPr>
          <w:p w14:paraId="7994D399" w14:textId="77777777" w:rsidR="009070DC" w:rsidRPr="000D29E6" w:rsidRDefault="009070DC" w:rsidP="000D29E6">
            <w:pPr>
              <w:pStyle w:val="QIDANParagraph"/>
              <w:rPr>
                <w:sz w:val="24"/>
                <w:szCs w:val="24"/>
              </w:rPr>
            </w:pPr>
            <w:r w:rsidRPr="000D29E6">
              <w:rPr>
                <w:sz w:val="24"/>
                <w:szCs w:val="24"/>
              </w:rPr>
              <w:t xml:space="preserve">Any other problem type </w:t>
            </w:r>
          </w:p>
        </w:tc>
      </w:tr>
    </w:tbl>
    <w:p w14:paraId="0D3AC976" w14:textId="77777777" w:rsidR="009070DC" w:rsidRPr="008A42DE" w:rsidRDefault="009070DC" w:rsidP="009070DC">
      <w:pPr>
        <w:rPr>
          <w:sz w:val="16"/>
          <w:szCs w:val="16"/>
        </w:rPr>
      </w:pPr>
    </w:p>
    <w:p w14:paraId="234F750F" w14:textId="77777777" w:rsidR="009070DC" w:rsidRPr="00721087" w:rsidRDefault="009070DC" w:rsidP="000D29E6">
      <w:pPr>
        <w:pStyle w:val="QIDANSubheading"/>
      </w:pPr>
      <w:r w:rsidRPr="00721087">
        <w:t xml:space="preserve">Type of issue: NDIS related </w:t>
      </w:r>
    </w:p>
    <w:p w14:paraId="3A4A74FA" w14:textId="77777777" w:rsidR="009070DC" w:rsidRPr="00600F71" w:rsidRDefault="009070DC" w:rsidP="000D29E6">
      <w:pPr>
        <w:pStyle w:val="QIDANParagraph"/>
      </w:pPr>
      <w:r w:rsidRPr="00600F71">
        <w:t xml:space="preserve">If the advocacy issue is a NDIS issue, select the most appropriate type of issue from the drop-down box. </w:t>
      </w:r>
    </w:p>
    <w:tbl>
      <w:tblPr>
        <w:tblStyle w:val="TableGrid"/>
        <w:tblW w:w="0" w:type="auto"/>
        <w:tblLook w:val="04A0" w:firstRow="1" w:lastRow="0" w:firstColumn="1" w:lastColumn="0" w:noHBand="0" w:noVBand="1"/>
      </w:tblPr>
      <w:tblGrid>
        <w:gridCol w:w="2689"/>
        <w:gridCol w:w="3402"/>
        <w:gridCol w:w="3259"/>
      </w:tblGrid>
      <w:tr w:rsidR="00B8382A" w:rsidRPr="000D29E6" w14:paraId="1073B1AA" w14:textId="77777777" w:rsidTr="00B8382A">
        <w:trPr>
          <w:trHeight w:val="509"/>
        </w:trPr>
        <w:tc>
          <w:tcPr>
            <w:tcW w:w="2689" w:type="dxa"/>
          </w:tcPr>
          <w:p w14:paraId="34AD155A" w14:textId="477EC33D" w:rsidR="00B8382A" w:rsidRPr="000D29E6" w:rsidRDefault="00B8382A" w:rsidP="000D29E6">
            <w:pPr>
              <w:pStyle w:val="QIDANParagraph"/>
              <w:rPr>
                <w:b/>
                <w:bCs/>
                <w:sz w:val="24"/>
                <w:szCs w:val="24"/>
              </w:rPr>
            </w:pPr>
            <w:r w:rsidRPr="000D29E6">
              <w:rPr>
                <w:b/>
                <w:bCs/>
                <w:sz w:val="24"/>
                <w:szCs w:val="24"/>
              </w:rPr>
              <w:t>Access</w:t>
            </w:r>
            <w:r>
              <w:rPr>
                <w:b/>
                <w:bCs/>
                <w:sz w:val="24"/>
                <w:szCs w:val="24"/>
              </w:rPr>
              <w:t xml:space="preserve"> to Scheme</w:t>
            </w:r>
          </w:p>
        </w:tc>
        <w:tc>
          <w:tcPr>
            <w:tcW w:w="3402" w:type="dxa"/>
          </w:tcPr>
          <w:p w14:paraId="6F18FC2D" w14:textId="77777777" w:rsidR="00B8382A" w:rsidRPr="000D29E6" w:rsidRDefault="00B8382A" w:rsidP="000D29E6">
            <w:pPr>
              <w:pStyle w:val="QIDANParagraph"/>
              <w:rPr>
                <w:sz w:val="24"/>
                <w:szCs w:val="24"/>
              </w:rPr>
            </w:pPr>
            <w:r w:rsidRPr="000D29E6">
              <w:rPr>
                <w:sz w:val="24"/>
                <w:szCs w:val="24"/>
              </w:rPr>
              <w:t>Initial access request support</w:t>
            </w:r>
          </w:p>
        </w:tc>
        <w:tc>
          <w:tcPr>
            <w:tcW w:w="3259" w:type="dxa"/>
          </w:tcPr>
          <w:p w14:paraId="2C8F4C6D" w14:textId="416CEF43" w:rsidR="00B8382A" w:rsidRPr="000D29E6" w:rsidRDefault="00B8382A" w:rsidP="000D29E6">
            <w:pPr>
              <w:pStyle w:val="QIDANParagraph"/>
              <w:rPr>
                <w:sz w:val="24"/>
                <w:szCs w:val="24"/>
              </w:rPr>
            </w:pPr>
          </w:p>
        </w:tc>
      </w:tr>
      <w:tr w:rsidR="00B8382A" w:rsidRPr="000D29E6" w14:paraId="079F6B6A" w14:textId="77777777" w:rsidTr="00B8382A">
        <w:trPr>
          <w:trHeight w:val="636"/>
        </w:trPr>
        <w:tc>
          <w:tcPr>
            <w:tcW w:w="2689" w:type="dxa"/>
          </w:tcPr>
          <w:p w14:paraId="0EABA3E1" w14:textId="77777777" w:rsidR="00B8382A" w:rsidRPr="000D29E6" w:rsidRDefault="00B8382A" w:rsidP="000D29E6">
            <w:pPr>
              <w:pStyle w:val="QIDANParagraph"/>
              <w:rPr>
                <w:b/>
                <w:bCs/>
                <w:sz w:val="24"/>
                <w:szCs w:val="24"/>
              </w:rPr>
            </w:pPr>
            <w:r w:rsidRPr="000D29E6">
              <w:rPr>
                <w:b/>
                <w:bCs/>
                <w:sz w:val="24"/>
                <w:szCs w:val="24"/>
              </w:rPr>
              <w:t>Service provision</w:t>
            </w:r>
          </w:p>
        </w:tc>
        <w:tc>
          <w:tcPr>
            <w:tcW w:w="3402" w:type="dxa"/>
          </w:tcPr>
          <w:p w14:paraId="69BAB10C" w14:textId="77777777" w:rsidR="00B8382A" w:rsidRPr="000D29E6" w:rsidRDefault="00B8382A" w:rsidP="000D29E6">
            <w:pPr>
              <w:pStyle w:val="QIDANParagraph"/>
              <w:rPr>
                <w:sz w:val="24"/>
                <w:szCs w:val="24"/>
              </w:rPr>
            </w:pPr>
            <w:r w:rsidRPr="000D29E6">
              <w:rPr>
                <w:sz w:val="24"/>
                <w:szCs w:val="24"/>
              </w:rPr>
              <w:t>Sourcing service providers</w:t>
            </w:r>
          </w:p>
        </w:tc>
        <w:tc>
          <w:tcPr>
            <w:tcW w:w="3259" w:type="dxa"/>
          </w:tcPr>
          <w:p w14:paraId="3A27100C" w14:textId="78F75D86" w:rsidR="00B8382A" w:rsidRPr="000D29E6" w:rsidRDefault="00B8382A" w:rsidP="000D29E6">
            <w:pPr>
              <w:pStyle w:val="QIDANParagraph"/>
              <w:rPr>
                <w:sz w:val="24"/>
                <w:szCs w:val="24"/>
              </w:rPr>
            </w:pPr>
          </w:p>
        </w:tc>
      </w:tr>
      <w:tr w:rsidR="00B8382A" w:rsidRPr="000D29E6" w14:paraId="3215B365" w14:textId="77777777" w:rsidTr="00B8382A">
        <w:trPr>
          <w:trHeight w:val="622"/>
        </w:trPr>
        <w:tc>
          <w:tcPr>
            <w:tcW w:w="2689" w:type="dxa"/>
          </w:tcPr>
          <w:p w14:paraId="16EE33B2" w14:textId="77777777" w:rsidR="00B8382A" w:rsidRPr="000D29E6" w:rsidRDefault="00B8382A" w:rsidP="000D29E6">
            <w:pPr>
              <w:pStyle w:val="QIDANParagraph"/>
              <w:rPr>
                <w:b/>
                <w:bCs/>
                <w:sz w:val="24"/>
                <w:szCs w:val="24"/>
              </w:rPr>
            </w:pPr>
            <w:r w:rsidRPr="000D29E6">
              <w:rPr>
                <w:b/>
                <w:bCs/>
                <w:sz w:val="24"/>
                <w:szCs w:val="24"/>
              </w:rPr>
              <w:t>Plan review</w:t>
            </w:r>
          </w:p>
        </w:tc>
        <w:tc>
          <w:tcPr>
            <w:tcW w:w="3402" w:type="dxa"/>
          </w:tcPr>
          <w:p w14:paraId="4B41ED22" w14:textId="77777777" w:rsidR="00B8382A" w:rsidRPr="000D29E6" w:rsidRDefault="00B8382A" w:rsidP="000D29E6">
            <w:pPr>
              <w:pStyle w:val="QIDANParagraph"/>
              <w:rPr>
                <w:sz w:val="24"/>
                <w:szCs w:val="24"/>
              </w:rPr>
            </w:pPr>
            <w:r w:rsidRPr="000D29E6">
              <w:rPr>
                <w:sz w:val="24"/>
                <w:szCs w:val="24"/>
              </w:rPr>
              <w:t>Preparing for a plan review</w:t>
            </w:r>
          </w:p>
        </w:tc>
        <w:tc>
          <w:tcPr>
            <w:tcW w:w="3259" w:type="dxa"/>
          </w:tcPr>
          <w:p w14:paraId="3B331768" w14:textId="77777777" w:rsidR="00B8382A" w:rsidRPr="000D29E6" w:rsidRDefault="00B8382A" w:rsidP="000D29E6">
            <w:pPr>
              <w:pStyle w:val="QIDANParagraph"/>
              <w:rPr>
                <w:sz w:val="24"/>
                <w:szCs w:val="24"/>
              </w:rPr>
            </w:pPr>
            <w:r w:rsidRPr="000D29E6">
              <w:rPr>
                <w:sz w:val="24"/>
                <w:szCs w:val="24"/>
              </w:rPr>
              <w:t>Attending a plan review</w:t>
            </w:r>
          </w:p>
        </w:tc>
      </w:tr>
      <w:tr w:rsidR="009070DC" w:rsidRPr="000D29E6" w14:paraId="175E17B2" w14:textId="77777777" w:rsidTr="00C90E0B">
        <w:tc>
          <w:tcPr>
            <w:tcW w:w="2689" w:type="dxa"/>
            <w:vMerge w:val="restart"/>
          </w:tcPr>
          <w:p w14:paraId="279808F3" w14:textId="3FCE5D3B" w:rsidR="009070DC" w:rsidRPr="000D29E6" w:rsidRDefault="009070DC" w:rsidP="000D29E6">
            <w:pPr>
              <w:pStyle w:val="QIDANParagraph"/>
              <w:rPr>
                <w:b/>
                <w:bCs/>
                <w:sz w:val="24"/>
                <w:szCs w:val="24"/>
              </w:rPr>
            </w:pPr>
            <w:r w:rsidRPr="000D29E6">
              <w:rPr>
                <w:b/>
                <w:bCs/>
                <w:sz w:val="24"/>
                <w:szCs w:val="24"/>
              </w:rPr>
              <w:lastRenderedPageBreak/>
              <w:t>Decision making support</w:t>
            </w:r>
            <w:r w:rsidR="00021206">
              <w:rPr>
                <w:b/>
                <w:bCs/>
                <w:sz w:val="24"/>
                <w:szCs w:val="24"/>
              </w:rPr>
              <w:t xml:space="preserve"> (DMS)</w:t>
            </w:r>
          </w:p>
        </w:tc>
        <w:tc>
          <w:tcPr>
            <w:tcW w:w="6661" w:type="dxa"/>
            <w:gridSpan w:val="2"/>
          </w:tcPr>
          <w:p w14:paraId="0E9C25AD" w14:textId="77777777" w:rsidR="009070DC" w:rsidRPr="000D29E6" w:rsidRDefault="009070DC" w:rsidP="000D29E6">
            <w:pPr>
              <w:pStyle w:val="QIDANParagraph"/>
              <w:rPr>
                <w:sz w:val="24"/>
                <w:szCs w:val="24"/>
              </w:rPr>
            </w:pPr>
            <w:r w:rsidRPr="000D29E6">
              <w:rPr>
                <w:sz w:val="24"/>
                <w:szCs w:val="24"/>
              </w:rPr>
              <w:t>Support for all aspects of the NDIS due to DMS being required</w:t>
            </w:r>
          </w:p>
        </w:tc>
      </w:tr>
      <w:tr w:rsidR="009070DC" w:rsidRPr="000D29E6" w14:paraId="5C605AD3" w14:textId="77777777" w:rsidTr="00C90E0B">
        <w:tc>
          <w:tcPr>
            <w:tcW w:w="2689" w:type="dxa"/>
            <w:vMerge/>
          </w:tcPr>
          <w:p w14:paraId="0FBFC3D6" w14:textId="77777777" w:rsidR="009070DC" w:rsidRPr="000D29E6" w:rsidRDefault="009070DC" w:rsidP="000D29E6">
            <w:pPr>
              <w:pStyle w:val="QIDANParagraph"/>
              <w:rPr>
                <w:sz w:val="24"/>
                <w:szCs w:val="24"/>
              </w:rPr>
            </w:pPr>
          </w:p>
        </w:tc>
        <w:tc>
          <w:tcPr>
            <w:tcW w:w="3402" w:type="dxa"/>
          </w:tcPr>
          <w:p w14:paraId="4AC896BF" w14:textId="77777777" w:rsidR="009070DC" w:rsidRPr="000D29E6" w:rsidRDefault="009070DC" w:rsidP="000D29E6">
            <w:pPr>
              <w:pStyle w:val="QIDANParagraph"/>
              <w:rPr>
                <w:sz w:val="24"/>
                <w:szCs w:val="24"/>
              </w:rPr>
            </w:pPr>
            <w:r w:rsidRPr="000D29E6">
              <w:rPr>
                <w:sz w:val="24"/>
                <w:szCs w:val="24"/>
              </w:rPr>
              <w:t>Understanding the NDIS application process</w:t>
            </w:r>
          </w:p>
        </w:tc>
        <w:tc>
          <w:tcPr>
            <w:tcW w:w="3259" w:type="dxa"/>
          </w:tcPr>
          <w:p w14:paraId="0C4C0B76" w14:textId="77777777" w:rsidR="009070DC" w:rsidRPr="000D29E6" w:rsidRDefault="009070DC" w:rsidP="000D29E6">
            <w:pPr>
              <w:pStyle w:val="QIDANParagraph"/>
              <w:rPr>
                <w:sz w:val="24"/>
                <w:szCs w:val="24"/>
              </w:rPr>
            </w:pPr>
            <w:r w:rsidRPr="000D29E6">
              <w:rPr>
                <w:sz w:val="24"/>
                <w:szCs w:val="24"/>
              </w:rPr>
              <w:t>Understanding the NDIS planning process</w:t>
            </w:r>
          </w:p>
        </w:tc>
      </w:tr>
      <w:tr w:rsidR="009070DC" w:rsidRPr="000D29E6" w14:paraId="288ABE2F" w14:textId="77777777" w:rsidTr="00C90E0B">
        <w:tc>
          <w:tcPr>
            <w:tcW w:w="2689" w:type="dxa"/>
            <w:vMerge/>
          </w:tcPr>
          <w:p w14:paraId="778929E4" w14:textId="77777777" w:rsidR="009070DC" w:rsidRPr="000D29E6" w:rsidRDefault="009070DC" w:rsidP="000D29E6">
            <w:pPr>
              <w:pStyle w:val="QIDANParagraph"/>
              <w:rPr>
                <w:sz w:val="24"/>
                <w:szCs w:val="24"/>
              </w:rPr>
            </w:pPr>
          </w:p>
        </w:tc>
        <w:tc>
          <w:tcPr>
            <w:tcW w:w="3402" w:type="dxa"/>
          </w:tcPr>
          <w:p w14:paraId="6418F67A" w14:textId="77777777" w:rsidR="009070DC" w:rsidRPr="000D29E6" w:rsidRDefault="009070DC" w:rsidP="000D29E6">
            <w:pPr>
              <w:pStyle w:val="QIDANParagraph"/>
              <w:rPr>
                <w:sz w:val="24"/>
                <w:szCs w:val="24"/>
              </w:rPr>
            </w:pPr>
            <w:r w:rsidRPr="000D29E6">
              <w:rPr>
                <w:sz w:val="24"/>
                <w:szCs w:val="24"/>
              </w:rPr>
              <w:t>Choosing a service provider including screening/interviewing</w:t>
            </w:r>
          </w:p>
        </w:tc>
        <w:tc>
          <w:tcPr>
            <w:tcW w:w="3259" w:type="dxa"/>
          </w:tcPr>
          <w:p w14:paraId="2CB4A0D4" w14:textId="4109FC86" w:rsidR="009070DC" w:rsidRPr="000D29E6" w:rsidRDefault="005A0592" w:rsidP="000D29E6">
            <w:pPr>
              <w:pStyle w:val="QIDANParagraph"/>
              <w:rPr>
                <w:sz w:val="24"/>
                <w:szCs w:val="24"/>
              </w:rPr>
            </w:pPr>
            <w:r>
              <w:rPr>
                <w:sz w:val="24"/>
                <w:szCs w:val="24"/>
              </w:rPr>
              <w:t xml:space="preserve">Assistance with finding a support coordinator </w:t>
            </w:r>
          </w:p>
        </w:tc>
      </w:tr>
      <w:tr w:rsidR="00B8382A" w:rsidRPr="000D29E6" w14:paraId="1E0A4FD4" w14:textId="77777777" w:rsidTr="00C90E0B">
        <w:tc>
          <w:tcPr>
            <w:tcW w:w="2689" w:type="dxa"/>
          </w:tcPr>
          <w:p w14:paraId="10F3458C" w14:textId="61CB516F" w:rsidR="00B8382A" w:rsidRPr="00B8382A" w:rsidRDefault="00B8382A" w:rsidP="000D29E6">
            <w:pPr>
              <w:pStyle w:val="QIDANParagraph"/>
              <w:rPr>
                <w:b/>
                <w:bCs/>
                <w:sz w:val="24"/>
                <w:szCs w:val="24"/>
              </w:rPr>
            </w:pPr>
            <w:r w:rsidRPr="00B8382A">
              <w:rPr>
                <w:b/>
                <w:bCs/>
                <w:sz w:val="24"/>
                <w:szCs w:val="24"/>
              </w:rPr>
              <w:t xml:space="preserve">External review </w:t>
            </w:r>
          </w:p>
        </w:tc>
        <w:tc>
          <w:tcPr>
            <w:tcW w:w="3402" w:type="dxa"/>
          </w:tcPr>
          <w:p w14:paraId="5FBFCCBF" w14:textId="37492E51" w:rsidR="00B8382A" w:rsidRPr="00B8382A" w:rsidRDefault="00B8382A" w:rsidP="000D29E6">
            <w:pPr>
              <w:pStyle w:val="QIDANParagraph"/>
              <w:rPr>
                <w:sz w:val="24"/>
                <w:szCs w:val="24"/>
              </w:rPr>
            </w:pPr>
            <w:r w:rsidRPr="000D29E6">
              <w:rPr>
                <w:sz w:val="24"/>
                <w:szCs w:val="24"/>
              </w:rPr>
              <w:t>Assisting with an external appeal for NDIS Plan decisions</w:t>
            </w:r>
          </w:p>
        </w:tc>
        <w:tc>
          <w:tcPr>
            <w:tcW w:w="3259" w:type="dxa"/>
          </w:tcPr>
          <w:p w14:paraId="5C1EA0C3" w14:textId="21C580D8" w:rsidR="00B8382A" w:rsidRPr="00B8382A" w:rsidRDefault="00B8382A" w:rsidP="000D29E6">
            <w:pPr>
              <w:pStyle w:val="QIDANParagraph"/>
              <w:rPr>
                <w:sz w:val="24"/>
                <w:szCs w:val="24"/>
              </w:rPr>
            </w:pPr>
            <w:r w:rsidRPr="000D29E6">
              <w:rPr>
                <w:sz w:val="24"/>
                <w:szCs w:val="24"/>
              </w:rPr>
              <w:t xml:space="preserve">Assisting with an external appeal for NDIS </w:t>
            </w:r>
            <w:r>
              <w:rPr>
                <w:sz w:val="24"/>
                <w:szCs w:val="24"/>
              </w:rPr>
              <w:t xml:space="preserve">Access decisions. </w:t>
            </w:r>
          </w:p>
        </w:tc>
      </w:tr>
      <w:tr w:rsidR="00B8382A" w:rsidRPr="000D29E6" w14:paraId="0AE29CC4" w14:textId="77777777" w:rsidTr="00C90E0B">
        <w:tc>
          <w:tcPr>
            <w:tcW w:w="2689" w:type="dxa"/>
          </w:tcPr>
          <w:p w14:paraId="6CCC7EEA" w14:textId="08E7F2D0" w:rsidR="00B8382A" w:rsidRPr="00B8382A" w:rsidRDefault="00B8382A" w:rsidP="000D29E6">
            <w:pPr>
              <w:pStyle w:val="QIDANParagraph"/>
              <w:rPr>
                <w:b/>
                <w:bCs/>
                <w:sz w:val="24"/>
                <w:szCs w:val="24"/>
              </w:rPr>
            </w:pPr>
            <w:r w:rsidRPr="00B8382A">
              <w:rPr>
                <w:b/>
                <w:bCs/>
                <w:sz w:val="24"/>
                <w:szCs w:val="24"/>
              </w:rPr>
              <w:t xml:space="preserve">Internal review </w:t>
            </w:r>
          </w:p>
        </w:tc>
        <w:tc>
          <w:tcPr>
            <w:tcW w:w="3402" w:type="dxa"/>
          </w:tcPr>
          <w:p w14:paraId="7C2DB5F0" w14:textId="0DBA96DA" w:rsidR="00B8382A" w:rsidRPr="00B8382A" w:rsidRDefault="00B8382A" w:rsidP="000D29E6">
            <w:pPr>
              <w:pStyle w:val="QIDANParagraph"/>
              <w:rPr>
                <w:sz w:val="24"/>
                <w:szCs w:val="24"/>
              </w:rPr>
            </w:pPr>
            <w:r w:rsidRPr="000D29E6">
              <w:rPr>
                <w:sz w:val="24"/>
                <w:szCs w:val="24"/>
              </w:rPr>
              <w:t>Internally reviewing a plan</w:t>
            </w:r>
          </w:p>
        </w:tc>
        <w:tc>
          <w:tcPr>
            <w:tcW w:w="3259" w:type="dxa"/>
          </w:tcPr>
          <w:p w14:paraId="00A9BDCA" w14:textId="3FB07E4F" w:rsidR="00B8382A" w:rsidRPr="00B8382A" w:rsidRDefault="00B8382A" w:rsidP="000D29E6">
            <w:pPr>
              <w:pStyle w:val="QIDANParagraph"/>
              <w:rPr>
                <w:sz w:val="24"/>
                <w:szCs w:val="24"/>
              </w:rPr>
            </w:pPr>
            <w:r>
              <w:rPr>
                <w:sz w:val="24"/>
                <w:szCs w:val="24"/>
              </w:rPr>
              <w:t xml:space="preserve">Internally reviewing an Access decision </w:t>
            </w:r>
          </w:p>
        </w:tc>
      </w:tr>
      <w:tr w:rsidR="00B8382A" w:rsidRPr="000D29E6" w14:paraId="514FC18C" w14:textId="77777777" w:rsidTr="00C90E0B">
        <w:tc>
          <w:tcPr>
            <w:tcW w:w="2689" w:type="dxa"/>
          </w:tcPr>
          <w:p w14:paraId="19C10EBA" w14:textId="10EDDF5D" w:rsidR="00B8382A" w:rsidRPr="00B8382A" w:rsidRDefault="00B8382A" w:rsidP="000D29E6">
            <w:pPr>
              <w:pStyle w:val="QIDANParagraph"/>
              <w:rPr>
                <w:b/>
                <w:bCs/>
                <w:sz w:val="24"/>
                <w:szCs w:val="24"/>
              </w:rPr>
            </w:pPr>
            <w:r w:rsidRPr="00B8382A">
              <w:rPr>
                <w:b/>
                <w:bCs/>
                <w:sz w:val="24"/>
                <w:szCs w:val="24"/>
              </w:rPr>
              <w:t xml:space="preserve">Issues with service providers </w:t>
            </w:r>
          </w:p>
        </w:tc>
        <w:tc>
          <w:tcPr>
            <w:tcW w:w="3402" w:type="dxa"/>
          </w:tcPr>
          <w:p w14:paraId="1E5EAA3F" w14:textId="3DCDE73E" w:rsidR="00B8382A" w:rsidRPr="00B8382A" w:rsidRDefault="00B8382A" w:rsidP="000D29E6">
            <w:pPr>
              <w:pStyle w:val="QIDANParagraph"/>
              <w:rPr>
                <w:sz w:val="24"/>
                <w:szCs w:val="24"/>
              </w:rPr>
            </w:pPr>
            <w:r w:rsidRPr="000D29E6">
              <w:rPr>
                <w:sz w:val="24"/>
                <w:szCs w:val="24"/>
              </w:rPr>
              <w:t>Making complaints in relation to service provision</w:t>
            </w:r>
            <w:r>
              <w:rPr>
                <w:sz w:val="24"/>
                <w:szCs w:val="24"/>
              </w:rPr>
              <w:t xml:space="preserve"> including </w:t>
            </w:r>
            <w:r w:rsidRPr="000D29E6">
              <w:rPr>
                <w:sz w:val="24"/>
                <w:szCs w:val="24"/>
              </w:rPr>
              <w:t>with NDIS Q&amp;S commission complaint process</w:t>
            </w:r>
          </w:p>
        </w:tc>
        <w:tc>
          <w:tcPr>
            <w:tcW w:w="3259" w:type="dxa"/>
          </w:tcPr>
          <w:p w14:paraId="30B600F7" w14:textId="496E7D17" w:rsidR="00B8382A" w:rsidRPr="00B8382A" w:rsidRDefault="00B8382A" w:rsidP="000D29E6">
            <w:pPr>
              <w:pStyle w:val="QIDANParagraph"/>
              <w:rPr>
                <w:sz w:val="24"/>
                <w:szCs w:val="24"/>
              </w:rPr>
            </w:pPr>
            <w:r w:rsidRPr="000D29E6">
              <w:rPr>
                <w:sz w:val="24"/>
                <w:szCs w:val="24"/>
              </w:rPr>
              <w:t>Terminating service provision</w:t>
            </w:r>
          </w:p>
        </w:tc>
      </w:tr>
      <w:tr w:rsidR="00575DE0" w:rsidRPr="000D29E6" w14:paraId="32610208" w14:textId="77777777" w:rsidTr="00C90E0B">
        <w:tc>
          <w:tcPr>
            <w:tcW w:w="2689" w:type="dxa"/>
          </w:tcPr>
          <w:p w14:paraId="064AC4A5" w14:textId="20C1623E" w:rsidR="00575DE0" w:rsidRPr="00B8382A" w:rsidRDefault="00575DE0" w:rsidP="000D29E6">
            <w:pPr>
              <w:pStyle w:val="QIDANParagraph"/>
              <w:rPr>
                <w:b/>
                <w:bCs/>
                <w:szCs w:val="24"/>
              </w:rPr>
            </w:pPr>
            <w:r>
              <w:rPr>
                <w:b/>
                <w:bCs/>
                <w:szCs w:val="24"/>
              </w:rPr>
              <w:t xml:space="preserve">N/A </w:t>
            </w:r>
            <w:r w:rsidR="00DE1EA7">
              <w:rPr>
                <w:b/>
                <w:bCs/>
                <w:szCs w:val="24"/>
              </w:rPr>
              <w:t>–</w:t>
            </w:r>
            <w:r>
              <w:rPr>
                <w:b/>
                <w:bCs/>
                <w:szCs w:val="24"/>
              </w:rPr>
              <w:t xml:space="preserve"> Ma</w:t>
            </w:r>
            <w:r w:rsidR="00DE1EA7">
              <w:rPr>
                <w:b/>
                <w:bCs/>
                <w:szCs w:val="24"/>
              </w:rPr>
              <w:t>instream access issue</w:t>
            </w:r>
          </w:p>
        </w:tc>
        <w:tc>
          <w:tcPr>
            <w:tcW w:w="3402" w:type="dxa"/>
          </w:tcPr>
          <w:p w14:paraId="7D66919B" w14:textId="576B2073" w:rsidR="00575DE0" w:rsidRPr="000D29E6" w:rsidRDefault="00DE1EA7" w:rsidP="000D29E6">
            <w:pPr>
              <w:pStyle w:val="QIDANParagraph"/>
              <w:rPr>
                <w:szCs w:val="24"/>
              </w:rPr>
            </w:pPr>
            <w:r>
              <w:rPr>
                <w:szCs w:val="24"/>
              </w:rPr>
              <w:t>The advocacy issue is no</w:t>
            </w:r>
            <w:r w:rsidR="001E7392">
              <w:rPr>
                <w:szCs w:val="24"/>
              </w:rPr>
              <w:t>t</w:t>
            </w:r>
            <w:r>
              <w:rPr>
                <w:szCs w:val="24"/>
              </w:rPr>
              <w:t xml:space="preserve"> related to the NDIS</w:t>
            </w:r>
          </w:p>
        </w:tc>
        <w:tc>
          <w:tcPr>
            <w:tcW w:w="3259" w:type="dxa"/>
          </w:tcPr>
          <w:p w14:paraId="62ECD2D4" w14:textId="77777777" w:rsidR="00575DE0" w:rsidRPr="000D29E6" w:rsidRDefault="00575DE0" w:rsidP="000D29E6">
            <w:pPr>
              <w:pStyle w:val="QIDANParagraph"/>
              <w:rPr>
                <w:szCs w:val="24"/>
              </w:rPr>
            </w:pPr>
          </w:p>
        </w:tc>
      </w:tr>
    </w:tbl>
    <w:p w14:paraId="7AD03C0D" w14:textId="77777777" w:rsidR="009070DC" w:rsidRPr="008A42DE" w:rsidRDefault="009070DC" w:rsidP="009070DC">
      <w:pPr>
        <w:rPr>
          <w:sz w:val="16"/>
          <w:szCs w:val="16"/>
        </w:rPr>
      </w:pPr>
    </w:p>
    <w:p w14:paraId="219CAA2C" w14:textId="77777777" w:rsidR="009070DC" w:rsidRPr="00721087" w:rsidRDefault="009070DC" w:rsidP="000D29E6">
      <w:pPr>
        <w:pStyle w:val="QIDANSubheading"/>
      </w:pPr>
      <w:r w:rsidRPr="00721087">
        <w:t xml:space="preserve">Type of issue: Mainstream access related </w:t>
      </w:r>
    </w:p>
    <w:p w14:paraId="12391FBF" w14:textId="77777777" w:rsidR="009070DC" w:rsidRPr="00600F71" w:rsidRDefault="009070DC" w:rsidP="000D29E6">
      <w:pPr>
        <w:pStyle w:val="QIDANParagraph"/>
      </w:pPr>
      <w:r w:rsidRPr="00600F71">
        <w:t xml:space="preserve">If the advocacy issue is a mainstream access issue, select the most appropriate type of issue from the drop-down box. </w:t>
      </w:r>
    </w:p>
    <w:p w14:paraId="348399FC" w14:textId="77777777" w:rsidR="009070DC" w:rsidRPr="00600F71" w:rsidRDefault="009070DC" w:rsidP="000D29E6">
      <w:pPr>
        <w:pStyle w:val="QIDANParagraph"/>
      </w:pPr>
      <w:r w:rsidRPr="00600F71">
        <w:t xml:space="preserve">To determine the most appropriate drop down for a mainstream access issue, the advocate should assess the fundamental need the advocate is assisting with, and the system the advocate is primarily engaging with. In many instances, the individual will be experiencing discrimination, however rather than choosing ‘discrimination’ as the issue, the system should be chosen. </w:t>
      </w:r>
    </w:p>
    <w:p w14:paraId="37B729D8" w14:textId="77777777" w:rsidR="009070DC" w:rsidRPr="00600F71" w:rsidRDefault="009070DC" w:rsidP="000D29E6">
      <w:pPr>
        <w:pStyle w:val="QIDANParagraph"/>
      </w:pPr>
      <w:r w:rsidRPr="00600F71">
        <w:rPr>
          <w:i/>
          <w:iCs/>
        </w:rPr>
        <w:lastRenderedPageBreak/>
        <w:t>For example, if an individual is experiencing discrimination at their workplace, ‘employment’ should be chosen, rather than ‘discrimination’</w:t>
      </w:r>
      <w:r w:rsidRPr="00600F71">
        <w:t xml:space="preserve">. This will enable QIDAN to see clearer trends of where advocacy is required. </w:t>
      </w:r>
    </w:p>
    <w:p w14:paraId="08CD2062" w14:textId="77777777" w:rsidR="009070DC" w:rsidRPr="00600F71" w:rsidRDefault="009070DC" w:rsidP="000D29E6">
      <w:pPr>
        <w:pStyle w:val="QIDANParagraph"/>
      </w:pPr>
      <w:r w:rsidRPr="00600F71">
        <w:t xml:space="preserve">Choosing options such as ‘other not specified’ should be avoided unless there is absolutely no other option. </w:t>
      </w:r>
    </w:p>
    <w:tbl>
      <w:tblPr>
        <w:tblStyle w:val="TableGrid"/>
        <w:tblW w:w="0" w:type="auto"/>
        <w:tblLook w:val="04A0" w:firstRow="1" w:lastRow="0" w:firstColumn="1" w:lastColumn="0" w:noHBand="0" w:noVBand="1"/>
      </w:tblPr>
      <w:tblGrid>
        <w:gridCol w:w="3329"/>
        <w:gridCol w:w="3201"/>
        <w:gridCol w:w="3201"/>
      </w:tblGrid>
      <w:tr w:rsidR="009070DC" w:rsidRPr="00600F71" w14:paraId="32D1A7BC" w14:textId="77777777" w:rsidTr="00D90BFE">
        <w:tc>
          <w:tcPr>
            <w:tcW w:w="3329" w:type="dxa"/>
            <w:vMerge w:val="restart"/>
          </w:tcPr>
          <w:p w14:paraId="1FB68353" w14:textId="77777777" w:rsidR="009070DC" w:rsidRPr="000D29E6" w:rsidRDefault="009070DC" w:rsidP="000D29E6">
            <w:pPr>
              <w:pStyle w:val="QIDANParagraph"/>
              <w:rPr>
                <w:b/>
                <w:bCs/>
                <w:sz w:val="24"/>
                <w:szCs w:val="24"/>
              </w:rPr>
            </w:pPr>
            <w:r w:rsidRPr="000D29E6">
              <w:rPr>
                <w:b/>
                <w:bCs/>
                <w:sz w:val="24"/>
                <w:szCs w:val="24"/>
              </w:rPr>
              <w:t>Abuse/ neglect / violence</w:t>
            </w:r>
          </w:p>
        </w:tc>
        <w:tc>
          <w:tcPr>
            <w:tcW w:w="3201" w:type="dxa"/>
          </w:tcPr>
          <w:p w14:paraId="37D8D24E" w14:textId="77777777" w:rsidR="009070DC" w:rsidRPr="000D29E6" w:rsidRDefault="009070DC" w:rsidP="000D29E6">
            <w:pPr>
              <w:pStyle w:val="QIDANParagraph"/>
              <w:rPr>
                <w:sz w:val="24"/>
                <w:szCs w:val="24"/>
              </w:rPr>
            </w:pPr>
            <w:r w:rsidRPr="000D29E6">
              <w:rPr>
                <w:sz w:val="24"/>
                <w:szCs w:val="24"/>
              </w:rPr>
              <w:t>Assistance with abuse, neglect or violence</w:t>
            </w:r>
          </w:p>
        </w:tc>
        <w:tc>
          <w:tcPr>
            <w:tcW w:w="3201" w:type="dxa"/>
          </w:tcPr>
          <w:p w14:paraId="1408DB4C" w14:textId="77777777" w:rsidR="009070DC" w:rsidRPr="000D29E6" w:rsidRDefault="009070DC" w:rsidP="000D29E6">
            <w:pPr>
              <w:pStyle w:val="QIDANParagraph"/>
              <w:rPr>
                <w:sz w:val="24"/>
                <w:szCs w:val="24"/>
              </w:rPr>
            </w:pPr>
            <w:r w:rsidRPr="000D29E6">
              <w:rPr>
                <w:sz w:val="24"/>
                <w:szCs w:val="24"/>
              </w:rPr>
              <w:t>Assistance to navigate DFV services</w:t>
            </w:r>
          </w:p>
        </w:tc>
      </w:tr>
      <w:tr w:rsidR="009070DC" w:rsidRPr="00600F71" w14:paraId="66E242C6" w14:textId="77777777" w:rsidTr="00D90BFE">
        <w:tc>
          <w:tcPr>
            <w:tcW w:w="3329" w:type="dxa"/>
            <w:vMerge/>
          </w:tcPr>
          <w:p w14:paraId="301CA8D2" w14:textId="77777777" w:rsidR="009070DC" w:rsidRPr="000D29E6" w:rsidRDefault="009070DC" w:rsidP="000D29E6">
            <w:pPr>
              <w:pStyle w:val="QIDANParagraph"/>
              <w:rPr>
                <w:b/>
                <w:bCs/>
                <w:sz w:val="24"/>
                <w:szCs w:val="24"/>
              </w:rPr>
            </w:pPr>
          </w:p>
        </w:tc>
        <w:tc>
          <w:tcPr>
            <w:tcW w:w="3201" w:type="dxa"/>
          </w:tcPr>
          <w:p w14:paraId="56854BBE" w14:textId="77777777" w:rsidR="009070DC" w:rsidRPr="000D29E6" w:rsidRDefault="009070DC" w:rsidP="000D29E6">
            <w:pPr>
              <w:pStyle w:val="QIDANParagraph"/>
              <w:rPr>
                <w:sz w:val="24"/>
                <w:szCs w:val="24"/>
              </w:rPr>
            </w:pPr>
            <w:r w:rsidRPr="000D29E6">
              <w:rPr>
                <w:sz w:val="24"/>
                <w:szCs w:val="24"/>
              </w:rPr>
              <w:t>Assistance to remedy financial abuse</w:t>
            </w:r>
          </w:p>
        </w:tc>
        <w:tc>
          <w:tcPr>
            <w:tcW w:w="3201" w:type="dxa"/>
          </w:tcPr>
          <w:p w14:paraId="52B78E7D" w14:textId="78D67C4C" w:rsidR="009070DC" w:rsidRPr="000D29E6" w:rsidRDefault="007C2788" w:rsidP="000D29E6">
            <w:pPr>
              <w:pStyle w:val="QIDANParagraph"/>
              <w:rPr>
                <w:sz w:val="24"/>
                <w:szCs w:val="24"/>
              </w:rPr>
            </w:pPr>
            <w:r>
              <w:rPr>
                <w:sz w:val="24"/>
                <w:szCs w:val="24"/>
              </w:rPr>
              <w:t xml:space="preserve">Assistance with reporting restrictive practices </w:t>
            </w:r>
          </w:p>
        </w:tc>
      </w:tr>
      <w:tr w:rsidR="009070DC" w:rsidRPr="00600F71" w14:paraId="47A887D0" w14:textId="77777777" w:rsidTr="00D90BFE">
        <w:tc>
          <w:tcPr>
            <w:tcW w:w="3329" w:type="dxa"/>
            <w:vMerge w:val="restart"/>
          </w:tcPr>
          <w:p w14:paraId="11289F51" w14:textId="77777777" w:rsidR="009070DC" w:rsidRPr="000D29E6" w:rsidRDefault="009070DC" w:rsidP="000D29E6">
            <w:pPr>
              <w:pStyle w:val="QIDANParagraph"/>
              <w:rPr>
                <w:b/>
                <w:bCs/>
                <w:sz w:val="24"/>
                <w:szCs w:val="24"/>
              </w:rPr>
            </w:pPr>
            <w:r w:rsidRPr="000D29E6">
              <w:rPr>
                <w:b/>
                <w:bCs/>
                <w:sz w:val="24"/>
                <w:szCs w:val="24"/>
              </w:rPr>
              <w:t>Administrative (includes complaints/ appeals process / tribunal</w:t>
            </w:r>
          </w:p>
        </w:tc>
        <w:tc>
          <w:tcPr>
            <w:tcW w:w="3201" w:type="dxa"/>
          </w:tcPr>
          <w:p w14:paraId="5E74A3CA" w14:textId="77777777" w:rsidR="009070DC" w:rsidRPr="000D29E6" w:rsidRDefault="009070DC" w:rsidP="000D29E6">
            <w:pPr>
              <w:pStyle w:val="QIDANParagraph"/>
              <w:rPr>
                <w:sz w:val="24"/>
                <w:szCs w:val="24"/>
              </w:rPr>
            </w:pPr>
            <w:r w:rsidRPr="000D29E6">
              <w:rPr>
                <w:sz w:val="24"/>
                <w:szCs w:val="24"/>
              </w:rPr>
              <w:t>Complaints to any government department</w:t>
            </w:r>
          </w:p>
        </w:tc>
        <w:tc>
          <w:tcPr>
            <w:tcW w:w="3201" w:type="dxa"/>
          </w:tcPr>
          <w:p w14:paraId="3BBC7385" w14:textId="77777777" w:rsidR="009070DC" w:rsidRPr="000D29E6" w:rsidRDefault="009070DC" w:rsidP="000D29E6">
            <w:pPr>
              <w:pStyle w:val="QIDANParagraph"/>
              <w:rPr>
                <w:sz w:val="24"/>
                <w:szCs w:val="24"/>
              </w:rPr>
            </w:pPr>
            <w:r w:rsidRPr="000D29E6">
              <w:rPr>
                <w:sz w:val="24"/>
                <w:szCs w:val="24"/>
              </w:rPr>
              <w:t>Advocacy support to attend a tribunal where another option is not more appropriate</w:t>
            </w:r>
          </w:p>
        </w:tc>
      </w:tr>
      <w:tr w:rsidR="009070DC" w:rsidRPr="00600F71" w14:paraId="21F7D432" w14:textId="77777777" w:rsidTr="00D90BFE">
        <w:tc>
          <w:tcPr>
            <w:tcW w:w="3329" w:type="dxa"/>
            <w:vMerge/>
          </w:tcPr>
          <w:p w14:paraId="276F0FE1" w14:textId="77777777" w:rsidR="009070DC" w:rsidRPr="000D29E6" w:rsidRDefault="009070DC" w:rsidP="000D29E6">
            <w:pPr>
              <w:pStyle w:val="QIDANParagraph"/>
              <w:rPr>
                <w:sz w:val="24"/>
                <w:szCs w:val="24"/>
              </w:rPr>
            </w:pPr>
          </w:p>
        </w:tc>
        <w:tc>
          <w:tcPr>
            <w:tcW w:w="3201" w:type="dxa"/>
          </w:tcPr>
          <w:p w14:paraId="6AC0F1FE" w14:textId="77777777" w:rsidR="009070DC" w:rsidRPr="000D29E6" w:rsidRDefault="009070DC" w:rsidP="000D29E6">
            <w:pPr>
              <w:pStyle w:val="QIDANParagraph"/>
              <w:rPr>
                <w:sz w:val="24"/>
                <w:szCs w:val="24"/>
              </w:rPr>
            </w:pPr>
            <w:r w:rsidRPr="000D29E6">
              <w:rPr>
                <w:sz w:val="24"/>
                <w:szCs w:val="24"/>
              </w:rPr>
              <w:t>Advocacy to initiate appeals process where another option is not more appropriate</w:t>
            </w:r>
          </w:p>
        </w:tc>
        <w:tc>
          <w:tcPr>
            <w:tcW w:w="3201" w:type="dxa"/>
          </w:tcPr>
          <w:p w14:paraId="07109384" w14:textId="77777777" w:rsidR="009070DC" w:rsidRPr="000D29E6" w:rsidRDefault="009070DC" w:rsidP="000D29E6">
            <w:pPr>
              <w:pStyle w:val="QIDANParagraph"/>
              <w:rPr>
                <w:sz w:val="24"/>
                <w:szCs w:val="24"/>
              </w:rPr>
            </w:pPr>
          </w:p>
        </w:tc>
      </w:tr>
      <w:tr w:rsidR="009070DC" w:rsidRPr="00600F71" w14:paraId="012E9466" w14:textId="77777777" w:rsidTr="00D90BFE">
        <w:tc>
          <w:tcPr>
            <w:tcW w:w="3329" w:type="dxa"/>
          </w:tcPr>
          <w:p w14:paraId="3B944035" w14:textId="77777777" w:rsidR="009070DC" w:rsidRPr="000D29E6" w:rsidRDefault="009070DC" w:rsidP="000D29E6">
            <w:pPr>
              <w:pStyle w:val="QIDANParagraph"/>
              <w:rPr>
                <w:b/>
                <w:bCs/>
                <w:sz w:val="24"/>
                <w:szCs w:val="24"/>
              </w:rPr>
            </w:pPr>
            <w:r w:rsidRPr="000D29E6">
              <w:rPr>
                <w:b/>
                <w:bCs/>
                <w:sz w:val="24"/>
                <w:szCs w:val="24"/>
              </w:rPr>
              <w:t>Child protection</w:t>
            </w:r>
          </w:p>
        </w:tc>
        <w:tc>
          <w:tcPr>
            <w:tcW w:w="3201" w:type="dxa"/>
          </w:tcPr>
          <w:p w14:paraId="416FF404" w14:textId="77777777" w:rsidR="009070DC" w:rsidRPr="000D29E6" w:rsidRDefault="009070DC" w:rsidP="000D29E6">
            <w:pPr>
              <w:pStyle w:val="QIDANParagraph"/>
              <w:rPr>
                <w:sz w:val="24"/>
                <w:szCs w:val="24"/>
              </w:rPr>
            </w:pPr>
            <w:r w:rsidRPr="000D29E6">
              <w:rPr>
                <w:sz w:val="24"/>
                <w:szCs w:val="24"/>
              </w:rPr>
              <w:t>Assistance with all aspects of child protection</w:t>
            </w:r>
          </w:p>
        </w:tc>
        <w:tc>
          <w:tcPr>
            <w:tcW w:w="3201" w:type="dxa"/>
          </w:tcPr>
          <w:p w14:paraId="7EF11138" w14:textId="77777777" w:rsidR="009070DC" w:rsidRPr="000D29E6" w:rsidRDefault="009070DC" w:rsidP="000D29E6">
            <w:pPr>
              <w:pStyle w:val="QIDANParagraph"/>
              <w:rPr>
                <w:sz w:val="24"/>
                <w:szCs w:val="24"/>
              </w:rPr>
            </w:pPr>
          </w:p>
        </w:tc>
      </w:tr>
      <w:tr w:rsidR="009070DC" w:rsidRPr="00600F71" w14:paraId="6C4F6A4D" w14:textId="77777777" w:rsidTr="00D90BFE">
        <w:tc>
          <w:tcPr>
            <w:tcW w:w="3329" w:type="dxa"/>
          </w:tcPr>
          <w:p w14:paraId="72FFB4B0" w14:textId="77777777" w:rsidR="009070DC" w:rsidRPr="000D29E6" w:rsidRDefault="009070DC" w:rsidP="000D29E6">
            <w:pPr>
              <w:pStyle w:val="QIDANParagraph"/>
              <w:rPr>
                <w:b/>
                <w:bCs/>
                <w:sz w:val="24"/>
                <w:szCs w:val="24"/>
              </w:rPr>
            </w:pPr>
            <w:r w:rsidRPr="000D29E6">
              <w:rPr>
                <w:b/>
                <w:bCs/>
                <w:sz w:val="24"/>
                <w:szCs w:val="24"/>
              </w:rPr>
              <w:t>Commonwealth entitlements/ payments</w:t>
            </w:r>
          </w:p>
        </w:tc>
        <w:tc>
          <w:tcPr>
            <w:tcW w:w="3201" w:type="dxa"/>
          </w:tcPr>
          <w:p w14:paraId="56C3C783" w14:textId="77777777" w:rsidR="009070DC" w:rsidRPr="000D29E6" w:rsidRDefault="009070DC" w:rsidP="000D29E6">
            <w:pPr>
              <w:pStyle w:val="QIDANParagraph"/>
              <w:rPr>
                <w:sz w:val="24"/>
                <w:szCs w:val="24"/>
              </w:rPr>
            </w:pPr>
            <w:r w:rsidRPr="000D29E6">
              <w:rPr>
                <w:sz w:val="24"/>
                <w:szCs w:val="24"/>
              </w:rPr>
              <w:t>Assistance obtaining a commonwealth entitlement</w:t>
            </w:r>
          </w:p>
        </w:tc>
        <w:tc>
          <w:tcPr>
            <w:tcW w:w="3201" w:type="dxa"/>
          </w:tcPr>
          <w:p w14:paraId="2FC9D078" w14:textId="77777777" w:rsidR="009070DC" w:rsidRPr="000D29E6" w:rsidRDefault="009070DC" w:rsidP="000D29E6">
            <w:pPr>
              <w:pStyle w:val="QIDANParagraph"/>
              <w:rPr>
                <w:sz w:val="24"/>
                <w:szCs w:val="24"/>
              </w:rPr>
            </w:pPr>
            <w:r w:rsidRPr="000D29E6">
              <w:rPr>
                <w:sz w:val="24"/>
                <w:szCs w:val="24"/>
              </w:rPr>
              <w:t>Assistance with related aspects of commonwealth entitlements such as medical certificates or interviews</w:t>
            </w:r>
          </w:p>
        </w:tc>
      </w:tr>
      <w:tr w:rsidR="009070DC" w:rsidRPr="00600F71" w14:paraId="6972E031" w14:textId="77777777" w:rsidTr="00D90BFE">
        <w:tc>
          <w:tcPr>
            <w:tcW w:w="3329" w:type="dxa"/>
          </w:tcPr>
          <w:p w14:paraId="3DADFC97" w14:textId="77777777" w:rsidR="009070DC" w:rsidRPr="000D29E6" w:rsidRDefault="009070DC" w:rsidP="000D29E6">
            <w:pPr>
              <w:pStyle w:val="QIDANParagraph"/>
              <w:rPr>
                <w:b/>
                <w:bCs/>
                <w:sz w:val="24"/>
                <w:szCs w:val="24"/>
              </w:rPr>
            </w:pPr>
            <w:r w:rsidRPr="000D29E6">
              <w:rPr>
                <w:b/>
                <w:bCs/>
                <w:sz w:val="24"/>
                <w:szCs w:val="24"/>
              </w:rPr>
              <w:t>Community inclusion, participation and access</w:t>
            </w:r>
          </w:p>
        </w:tc>
        <w:tc>
          <w:tcPr>
            <w:tcW w:w="3201" w:type="dxa"/>
          </w:tcPr>
          <w:p w14:paraId="56C006FE" w14:textId="77777777" w:rsidR="009070DC" w:rsidRPr="000D29E6" w:rsidRDefault="009070DC" w:rsidP="000D29E6">
            <w:pPr>
              <w:pStyle w:val="QIDANParagraph"/>
              <w:rPr>
                <w:sz w:val="24"/>
                <w:szCs w:val="24"/>
              </w:rPr>
            </w:pPr>
            <w:r w:rsidRPr="000D29E6">
              <w:rPr>
                <w:sz w:val="24"/>
                <w:szCs w:val="24"/>
              </w:rPr>
              <w:t>Advocacy regarding equitable inclusion, participation and access</w:t>
            </w:r>
          </w:p>
        </w:tc>
        <w:tc>
          <w:tcPr>
            <w:tcW w:w="3201" w:type="dxa"/>
          </w:tcPr>
          <w:p w14:paraId="1FD92BD2" w14:textId="77777777" w:rsidR="009070DC" w:rsidRPr="000D29E6" w:rsidRDefault="009070DC" w:rsidP="000D29E6">
            <w:pPr>
              <w:pStyle w:val="QIDANParagraph"/>
              <w:rPr>
                <w:sz w:val="24"/>
                <w:szCs w:val="24"/>
              </w:rPr>
            </w:pPr>
            <w:r w:rsidRPr="000D29E6">
              <w:rPr>
                <w:sz w:val="24"/>
                <w:szCs w:val="24"/>
              </w:rPr>
              <w:t>(Local clubs, events etc)</w:t>
            </w:r>
          </w:p>
        </w:tc>
      </w:tr>
      <w:tr w:rsidR="00B8382A" w:rsidRPr="00600F71" w14:paraId="15557A30" w14:textId="77777777" w:rsidTr="00D90BFE">
        <w:tc>
          <w:tcPr>
            <w:tcW w:w="3329" w:type="dxa"/>
          </w:tcPr>
          <w:p w14:paraId="1082EC8E" w14:textId="2C60FBB3" w:rsidR="00B8382A" w:rsidRPr="00A41869" w:rsidRDefault="00B8382A" w:rsidP="000D29E6">
            <w:pPr>
              <w:pStyle w:val="QIDANParagraph"/>
              <w:rPr>
                <w:b/>
                <w:bCs/>
                <w:sz w:val="24"/>
                <w:szCs w:val="24"/>
              </w:rPr>
            </w:pPr>
            <w:r w:rsidRPr="003C44E6">
              <w:rPr>
                <w:b/>
                <w:bCs/>
                <w:sz w:val="24"/>
                <w:szCs w:val="24"/>
              </w:rPr>
              <w:lastRenderedPageBreak/>
              <w:t xml:space="preserve">Decision </w:t>
            </w:r>
            <w:r w:rsidR="00A41869" w:rsidRPr="003C44E6">
              <w:rPr>
                <w:b/>
                <w:bCs/>
                <w:sz w:val="24"/>
                <w:szCs w:val="24"/>
              </w:rPr>
              <w:t>making support</w:t>
            </w:r>
            <w:r w:rsidR="00A41869" w:rsidRPr="00A41869">
              <w:rPr>
                <w:b/>
                <w:bCs/>
                <w:sz w:val="24"/>
                <w:szCs w:val="24"/>
              </w:rPr>
              <w:t xml:space="preserve"> </w:t>
            </w:r>
          </w:p>
        </w:tc>
        <w:tc>
          <w:tcPr>
            <w:tcW w:w="3201" w:type="dxa"/>
          </w:tcPr>
          <w:p w14:paraId="09B9B5DE" w14:textId="7694F9C8" w:rsidR="00B8382A" w:rsidRPr="000D29E6" w:rsidRDefault="003C44E6" w:rsidP="000D29E6">
            <w:pPr>
              <w:pStyle w:val="QIDANParagraph"/>
              <w:rPr>
                <w:szCs w:val="24"/>
              </w:rPr>
            </w:pPr>
            <w:r>
              <w:rPr>
                <w:sz w:val="24"/>
                <w:szCs w:val="24"/>
              </w:rPr>
              <w:t>Supported decision making for issues that are not NDIS</w:t>
            </w:r>
          </w:p>
        </w:tc>
        <w:tc>
          <w:tcPr>
            <w:tcW w:w="3201" w:type="dxa"/>
          </w:tcPr>
          <w:p w14:paraId="3482B48E" w14:textId="77777777" w:rsidR="00B8382A" w:rsidRPr="000D29E6" w:rsidRDefault="00B8382A" w:rsidP="000D29E6">
            <w:pPr>
              <w:pStyle w:val="QIDANParagraph"/>
              <w:rPr>
                <w:szCs w:val="24"/>
              </w:rPr>
            </w:pPr>
          </w:p>
        </w:tc>
      </w:tr>
      <w:tr w:rsidR="009070DC" w:rsidRPr="00600F71" w14:paraId="68D4301D" w14:textId="77777777" w:rsidTr="00D90BFE">
        <w:tc>
          <w:tcPr>
            <w:tcW w:w="3329" w:type="dxa"/>
          </w:tcPr>
          <w:p w14:paraId="770FADE2" w14:textId="77777777" w:rsidR="009070DC" w:rsidRPr="000D29E6" w:rsidRDefault="009070DC" w:rsidP="000D29E6">
            <w:pPr>
              <w:pStyle w:val="QIDANParagraph"/>
              <w:rPr>
                <w:b/>
                <w:bCs/>
                <w:sz w:val="24"/>
                <w:szCs w:val="24"/>
                <w:highlight w:val="yellow"/>
              </w:rPr>
            </w:pPr>
            <w:r w:rsidRPr="000D29E6">
              <w:rPr>
                <w:b/>
                <w:bCs/>
                <w:sz w:val="24"/>
                <w:szCs w:val="24"/>
              </w:rPr>
              <w:t xml:space="preserve">Disaster and emergency services </w:t>
            </w:r>
          </w:p>
        </w:tc>
        <w:tc>
          <w:tcPr>
            <w:tcW w:w="3201" w:type="dxa"/>
          </w:tcPr>
          <w:p w14:paraId="2F8EC17F" w14:textId="77777777" w:rsidR="009070DC" w:rsidRPr="000D29E6" w:rsidRDefault="009070DC" w:rsidP="000D29E6">
            <w:pPr>
              <w:pStyle w:val="QIDANParagraph"/>
              <w:rPr>
                <w:sz w:val="24"/>
                <w:szCs w:val="24"/>
              </w:rPr>
            </w:pPr>
            <w:r w:rsidRPr="000D29E6">
              <w:rPr>
                <w:sz w:val="24"/>
                <w:szCs w:val="24"/>
              </w:rPr>
              <w:t xml:space="preserve">Complaint about the delivery of emergency service i.e. Ambulance, Fire Services, Fire investigations, Police, Rescue services, State Emergency Services (SES), Surf lifesaving, Volunteer Marine Rescue Association Queensland. </w:t>
            </w:r>
          </w:p>
        </w:tc>
        <w:tc>
          <w:tcPr>
            <w:tcW w:w="3201" w:type="dxa"/>
          </w:tcPr>
          <w:p w14:paraId="12A1EB7F" w14:textId="77777777" w:rsidR="009070DC" w:rsidRPr="000D29E6" w:rsidRDefault="009070DC" w:rsidP="000D29E6">
            <w:pPr>
              <w:pStyle w:val="QIDANParagraph"/>
              <w:rPr>
                <w:sz w:val="24"/>
                <w:szCs w:val="24"/>
              </w:rPr>
            </w:pPr>
            <w:r w:rsidRPr="000D29E6">
              <w:rPr>
                <w:sz w:val="24"/>
                <w:szCs w:val="24"/>
              </w:rPr>
              <w:t xml:space="preserve">Advocacy to access disaster response services i.e. COVID relief, flood relief, emergency housing, fire relief. </w:t>
            </w:r>
          </w:p>
        </w:tc>
      </w:tr>
      <w:tr w:rsidR="009070DC" w:rsidRPr="00600F71" w14:paraId="54A4A6C6" w14:textId="77777777" w:rsidTr="00D90BFE">
        <w:tc>
          <w:tcPr>
            <w:tcW w:w="3329" w:type="dxa"/>
          </w:tcPr>
          <w:p w14:paraId="2F46C598" w14:textId="77777777" w:rsidR="009070DC" w:rsidRPr="000D29E6" w:rsidRDefault="009070DC" w:rsidP="000D29E6">
            <w:pPr>
              <w:pStyle w:val="QIDANParagraph"/>
              <w:rPr>
                <w:b/>
                <w:bCs/>
                <w:sz w:val="24"/>
                <w:szCs w:val="24"/>
              </w:rPr>
            </w:pPr>
            <w:r w:rsidRPr="000D29E6">
              <w:rPr>
                <w:b/>
                <w:bCs/>
                <w:sz w:val="24"/>
                <w:szCs w:val="24"/>
              </w:rPr>
              <w:t>Discrimination</w:t>
            </w:r>
          </w:p>
        </w:tc>
        <w:tc>
          <w:tcPr>
            <w:tcW w:w="3201" w:type="dxa"/>
          </w:tcPr>
          <w:p w14:paraId="491711C3" w14:textId="77777777" w:rsidR="009070DC" w:rsidRPr="000D29E6" w:rsidRDefault="009070DC" w:rsidP="000D29E6">
            <w:pPr>
              <w:pStyle w:val="QIDANParagraph"/>
              <w:rPr>
                <w:sz w:val="24"/>
                <w:szCs w:val="24"/>
              </w:rPr>
            </w:pPr>
            <w:r w:rsidRPr="000D29E6">
              <w:rPr>
                <w:sz w:val="24"/>
                <w:szCs w:val="24"/>
              </w:rPr>
              <w:t>Advocacy surrounding discrimination if system is not present in drop down</w:t>
            </w:r>
          </w:p>
        </w:tc>
        <w:tc>
          <w:tcPr>
            <w:tcW w:w="3201" w:type="dxa"/>
          </w:tcPr>
          <w:p w14:paraId="151152DD" w14:textId="77777777" w:rsidR="009070DC" w:rsidRPr="000D29E6" w:rsidRDefault="009070DC" w:rsidP="000D29E6">
            <w:pPr>
              <w:pStyle w:val="QIDANParagraph"/>
              <w:rPr>
                <w:sz w:val="24"/>
                <w:szCs w:val="24"/>
              </w:rPr>
            </w:pPr>
          </w:p>
        </w:tc>
      </w:tr>
      <w:tr w:rsidR="00A41869" w:rsidRPr="00600F71" w14:paraId="3AFCAA82" w14:textId="77777777" w:rsidTr="00D90BFE">
        <w:tc>
          <w:tcPr>
            <w:tcW w:w="3329" w:type="dxa"/>
          </w:tcPr>
          <w:p w14:paraId="3AECF5CF" w14:textId="6FBE60C9" w:rsidR="00A41869" w:rsidRPr="00A41869" w:rsidRDefault="00A41869" w:rsidP="000D29E6">
            <w:pPr>
              <w:pStyle w:val="QIDANParagraph"/>
              <w:rPr>
                <w:b/>
                <w:bCs/>
                <w:sz w:val="24"/>
                <w:szCs w:val="24"/>
              </w:rPr>
            </w:pPr>
            <w:r w:rsidRPr="00D90BFE">
              <w:rPr>
                <w:b/>
                <w:bCs/>
                <w:sz w:val="24"/>
                <w:szCs w:val="24"/>
              </w:rPr>
              <w:t>Domestic and family violence</w:t>
            </w:r>
            <w:r w:rsidRPr="00A41869">
              <w:rPr>
                <w:b/>
                <w:bCs/>
                <w:sz w:val="24"/>
                <w:szCs w:val="24"/>
              </w:rPr>
              <w:t xml:space="preserve"> </w:t>
            </w:r>
          </w:p>
        </w:tc>
        <w:tc>
          <w:tcPr>
            <w:tcW w:w="3201" w:type="dxa"/>
          </w:tcPr>
          <w:p w14:paraId="2F9EE030" w14:textId="454C9E3E" w:rsidR="00A41869" w:rsidRPr="000D29E6" w:rsidRDefault="003C44E6" w:rsidP="000D29E6">
            <w:pPr>
              <w:pStyle w:val="QIDANParagraph"/>
              <w:rPr>
                <w:szCs w:val="24"/>
              </w:rPr>
            </w:pPr>
            <w:r w:rsidRPr="000D29E6">
              <w:rPr>
                <w:sz w:val="24"/>
                <w:szCs w:val="24"/>
              </w:rPr>
              <w:t>Advocacy</w:t>
            </w:r>
            <w:r>
              <w:rPr>
                <w:sz w:val="24"/>
                <w:szCs w:val="24"/>
              </w:rPr>
              <w:t xml:space="preserve"> for people who are </w:t>
            </w:r>
            <w:r w:rsidR="00AF543B">
              <w:rPr>
                <w:sz w:val="24"/>
                <w:szCs w:val="24"/>
              </w:rPr>
              <w:t>victim-survivor of DFV na</w:t>
            </w:r>
            <w:r w:rsidR="00AF543B">
              <w:rPr>
                <w:szCs w:val="24"/>
              </w:rPr>
              <w:t>vigating</w:t>
            </w:r>
            <w:r w:rsidR="00AF543B">
              <w:rPr>
                <w:sz w:val="24"/>
                <w:szCs w:val="24"/>
              </w:rPr>
              <w:t xml:space="preserve"> DVF services or systems </w:t>
            </w:r>
          </w:p>
        </w:tc>
        <w:tc>
          <w:tcPr>
            <w:tcW w:w="3201" w:type="dxa"/>
          </w:tcPr>
          <w:p w14:paraId="7D0B710B" w14:textId="53C04FEF" w:rsidR="00A41869" w:rsidRPr="000D29E6" w:rsidRDefault="00AF543B" w:rsidP="000D29E6">
            <w:pPr>
              <w:pStyle w:val="QIDANParagraph"/>
              <w:rPr>
                <w:szCs w:val="24"/>
              </w:rPr>
            </w:pPr>
            <w:r w:rsidRPr="000D29E6">
              <w:rPr>
                <w:sz w:val="24"/>
                <w:szCs w:val="24"/>
              </w:rPr>
              <w:t>Advocacy</w:t>
            </w:r>
            <w:r>
              <w:rPr>
                <w:sz w:val="24"/>
                <w:szCs w:val="24"/>
              </w:rPr>
              <w:t xml:space="preserve"> for people who are </w:t>
            </w:r>
            <w:r w:rsidR="00D90BFE">
              <w:rPr>
                <w:sz w:val="24"/>
                <w:szCs w:val="24"/>
              </w:rPr>
              <w:t>accuse</w:t>
            </w:r>
            <w:r w:rsidR="00D90BFE">
              <w:rPr>
                <w:szCs w:val="24"/>
              </w:rPr>
              <w:t>d</w:t>
            </w:r>
            <w:r>
              <w:rPr>
                <w:sz w:val="24"/>
                <w:szCs w:val="24"/>
              </w:rPr>
              <w:t xml:space="preserve"> of </w:t>
            </w:r>
            <w:r w:rsidR="00D90BFE">
              <w:rPr>
                <w:sz w:val="24"/>
                <w:szCs w:val="24"/>
              </w:rPr>
              <w:t xml:space="preserve">perpetrating </w:t>
            </w:r>
            <w:r>
              <w:rPr>
                <w:sz w:val="24"/>
                <w:szCs w:val="24"/>
              </w:rPr>
              <w:t>DFV na</w:t>
            </w:r>
            <w:r>
              <w:rPr>
                <w:szCs w:val="24"/>
              </w:rPr>
              <w:t>vigating</w:t>
            </w:r>
            <w:r>
              <w:rPr>
                <w:sz w:val="24"/>
                <w:szCs w:val="24"/>
              </w:rPr>
              <w:t xml:space="preserve"> DVF services or systems</w:t>
            </w:r>
          </w:p>
        </w:tc>
      </w:tr>
      <w:tr w:rsidR="009070DC" w:rsidRPr="00600F71" w14:paraId="659E9923" w14:textId="77777777" w:rsidTr="00D90BFE">
        <w:tc>
          <w:tcPr>
            <w:tcW w:w="3329" w:type="dxa"/>
            <w:vMerge w:val="restart"/>
          </w:tcPr>
          <w:p w14:paraId="4B9EE680" w14:textId="77777777" w:rsidR="009070DC" w:rsidRPr="000D29E6" w:rsidRDefault="009070DC" w:rsidP="000D29E6">
            <w:pPr>
              <w:pStyle w:val="QIDANParagraph"/>
              <w:rPr>
                <w:b/>
                <w:bCs/>
                <w:sz w:val="24"/>
                <w:szCs w:val="24"/>
              </w:rPr>
            </w:pPr>
            <w:r w:rsidRPr="000D29E6">
              <w:rPr>
                <w:b/>
                <w:bCs/>
                <w:sz w:val="24"/>
                <w:szCs w:val="24"/>
              </w:rPr>
              <w:t>Education</w:t>
            </w:r>
          </w:p>
        </w:tc>
        <w:tc>
          <w:tcPr>
            <w:tcW w:w="3201" w:type="dxa"/>
          </w:tcPr>
          <w:p w14:paraId="29FD9DE9" w14:textId="77777777" w:rsidR="009070DC" w:rsidRPr="000D29E6" w:rsidRDefault="009070DC" w:rsidP="000D29E6">
            <w:pPr>
              <w:pStyle w:val="QIDANParagraph"/>
              <w:rPr>
                <w:sz w:val="24"/>
                <w:szCs w:val="24"/>
              </w:rPr>
            </w:pPr>
            <w:r w:rsidRPr="000D29E6">
              <w:rPr>
                <w:sz w:val="24"/>
                <w:szCs w:val="24"/>
              </w:rPr>
              <w:t>Advocacy in early childhood settings</w:t>
            </w:r>
          </w:p>
        </w:tc>
        <w:tc>
          <w:tcPr>
            <w:tcW w:w="3201" w:type="dxa"/>
          </w:tcPr>
          <w:p w14:paraId="019FAC38" w14:textId="77777777" w:rsidR="009070DC" w:rsidRPr="000D29E6" w:rsidRDefault="009070DC" w:rsidP="000D29E6">
            <w:pPr>
              <w:pStyle w:val="QIDANParagraph"/>
              <w:rPr>
                <w:sz w:val="24"/>
                <w:szCs w:val="24"/>
              </w:rPr>
            </w:pPr>
            <w:r w:rsidRPr="000D29E6">
              <w:rPr>
                <w:sz w:val="24"/>
                <w:szCs w:val="24"/>
              </w:rPr>
              <w:t>Advocacy in primary school settings</w:t>
            </w:r>
          </w:p>
        </w:tc>
      </w:tr>
      <w:tr w:rsidR="009070DC" w:rsidRPr="00600F71" w14:paraId="36357F9D" w14:textId="77777777" w:rsidTr="00D90BFE">
        <w:tc>
          <w:tcPr>
            <w:tcW w:w="3329" w:type="dxa"/>
            <w:vMerge/>
          </w:tcPr>
          <w:p w14:paraId="1065C7C8" w14:textId="77777777" w:rsidR="009070DC" w:rsidRPr="000D29E6" w:rsidRDefault="009070DC" w:rsidP="000D29E6">
            <w:pPr>
              <w:pStyle w:val="QIDANParagraph"/>
              <w:rPr>
                <w:b/>
                <w:bCs/>
                <w:sz w:val="24"/>
                <w:szCs w:val="24"/>
              </w:rPr>
            </w:pPr>
          </w:p>
        </w:tc>
        <w:tc>
          <w:tcPr>
            <w:tcW w:w="3201" w:type="dxa"/>
          </w:tcPr>
          <w:p w14:paraId="2BAE1076" w14:textId="77777777" w:rsidR="009070DC" w:rsidRPr="000D29E6" w:rsidRDefault="009070DC" w:rsidP="000D29E6">
            <w:pPr>
              <w:pStyle w:val="QIDANParagraph"/>
              <w:rPr>
                <w:sz w:val="24"/>
                <w:szCs w:val="24"/>
              </w:rPr>
            </w:pPr>
            <w:r w:rsidRPr="000D29E6">
              <w:rPr>
                <w:sz w:val="24"/>
                <w:szCs w:val="24"/>
              </w:rPr>
              <w:t>Advocacy in secondary school settings</w:t>
            </w:r>
          </w:p>
        </w:tc>
        <w:tc>
          <w:tcPr>
            <w:tcW w:w="3201" w:type="dxa"/>
          </w:tcPr>
          <w:p w14:paraId="4FBA3950" w14:textId="77777777" w:rsidR="009070DC" w:rsidRPr="000D29E6" w:rsidRDefault="009070DC" w:rsidP="000D29E6">
            <w:pPr>
              <w:pStyle w:val="QIDANParagraph"/>
              <w:rPr>
                <w:sz w:val="24"/>
                <w:szCs w:val="24"/>
              </w:rPr>
            </w:pPr>
            <w:r w:rsidRPr="000D29E6">
              <w:rPr>
                <w:sz w:val="24"/>
                <w:szCs w:val="24"/>
              </w:rPr>
              <w:t>Advocacy in tertiary education settings (TAFE, university)</w:t>
            </w:r>
          </w:p>
        </w:tc>
      </w:tr>
      <w:tr w:rsidR="009070DC" w:rsidRPr="00600F71" w14:paraId="46AB7EC6" w14:textId="77777777" w:rsidTr="00D90BFE">
        <w:tc>
          <w:tcPr>
            <w:tcW w:w="3329" w:type="dxa"/>
            <w:vMerge w:val="restart"/>
          </w:tcPr>
          <w:p w14:paraId="3D6D83CD" w14:textId="77777777" w:rsidR="009070DC" w:rsidRPr="000D29E6" w:rsidRDefault="009070DC" w:rsidP="000D29E6">
            <w:pPr>
              <w:pStyle w:val="QIDANParagraph"/>
              <w:rPr>
                <w:b/>
                <w:bCs/>
                <w:sz w:val="24"/>
                <w:szCs w:val="24"/>
              </w:rPr>
            </w:pPr>
            <w:r w:rsidRPr="000D29E6">
              <w:rPr>
                <w:b/>
                <w:bCs/>
                <w:sz w:val="24"/>
                <w:szCs w:val="24"/>
              </w:rPr>
              <w:t>Employment</w:t>
            </w:r>
          </w:p>
        </w:tc>
        <w:tc>
          <w:tcPr>
            <w:tcW w:w="3201" w:type="dxa"/>
          </w:tcPr>
          <w:p w14:paraId="2D661A2D" w14:textId="77777777" w:rsidR="009070DC" w:rsidRPr="000D29E6" w:rsidRDefault="009070DC" w:rsidP="000D29E6">
            <w:pPr>
              <w:pStyle w:val="QIDANParagraph"/>
              <w:rPr>
                <w:sz w:val="24"/>
                <w:szCs w:val="24"/>
              </w:rPr>
            </w:pPr>
            <w:r w:rsidRPr="000D29E6">
              <w:rPr>
                <w:sz w:val="24"/>
                <w:szCs w:val="24"/>
              </w:rPr>
              <w:t>Advocacy in an employment setting</w:t>
            </w:r>
          </w:p>
        </w:tc>
        <w:tc>
          <w:tcPr>
            <w:tcW w:w="3201" w:type="dxa"/>
          </w:tcPr>
          <w:p w14:paraId="41070DDC" w14:textId="77777777" w:rsidR="009070DC" w:rsidRPr="000D29E6" w:rsidRDefault="009070DC" w:rsidP="000D29E6">
            <w:pPr>
              <w:pStyle w:val="QIDANParagraph"/>
              <w:rPr>
                <w:sz w:val="24"/>
                <w:szCs w:val="24"/>
              </w:rPr>
            </w:pPr>
            <w:r w:rsidRPr="000D29E6">
              <w:rPr>
                <w:sz w:val="24"/>
                <w:szCs w:val="24"/>
              </w:rPr>
              <w:t>Advocacy in a volunteer/ job placement setting</w:t>
            </w:r>
          </w:p>
        </w:tc>
      </w:tr>
      <w:tr w:rsidR="009070DC" w:rsidRPr="00600F71" w14:paraId="348E71DC" w14:textId="77777777" w:rsidTr="00D90BFE">
        <w:tc>
          <w:tcPr>
            <w:tcW w:w="3329" w:type="dxa"/>
            <w:vMerge/>
          </w:tcPr>
          <w:p w14:paraId="3C2B4134" w14:textId="77777777" w:rsidR="009070DC" w:rsidRPr="000D29E6" w:rsidRDefault="009070DC" w:rsidP="000D29E6">
            <w:pPr>
              <w:pStyle w:val="QIDANParagraph"/>
              <w:rPr>
                <w:b/>
                <w:bCs/>
                <w:sz w:val="24"/>
                <w:szCs w:val="24"/>
              </w:rPr>
            </w:pPr>
          </w:p>
        </w:tc>
        <w:tc>
          <w:tcPr>
            <w:tcW w:w="3201" w:type="dxa"/>
          </w:tcPr>
          <w:p w14:paraId="62714879" w14:textId="77777777" w:rsidR="009070DC" w:rsidRPr="000D29E6" w:rsidRDefault="009070DC" w:rsidP="000D29E6">
            <w:pPr>
              <w:pStyle w:val="QIDANParagraph"/>
              <w:rPr>
                <w:sz w:val="24"/>
                <w:szCs w:val="24"/>
              </w:rPr>
            </w:pPr>
            <w:r w:rsidRPr="000D29E6">
              <w:rPr>
                <w:sz w:val="24"/>
                <w:szCs w:val="24"/>
              </w:rPr>
              <w:t>Advocacy with DES provider</w:t>
            </w:r>
          </w:p>
        </w:tc>
        <w:tc>
          <w:tcPr>
            <w:tcW w:w="3201" w:type="dxa"/>
          </w:tcPr>
          <w:p w14:paraId="2EF628F8" w14:textId="77777777" w:rsidR="009070DC" w:rsidRPr="000D29E6" w:rsidRDefault="009070DC" w:rsidP="000D29E6">
            <w:pPr>
              <w:pStyle w:val="QIDANParagraph"/>
              <w:rPr>
                <w:sz w:val="24"/>
                <w:szCs w:val="24"/>
              </w:rPr>
            </w:pPr>
          </w:p>
        </w:tc>
      </w:tr>
      <w:tr w:rsidR="00D90BFE" w:rsidRPr="00600F71" w14:paraId="3DBCF169" w14:textId="77777777" w:rsidTr="00430270">
        <w:trPr>
          <w:trHeight w:val="992"/>
        </w:trPr>
        <w:tc>
          <w:tcPr>
            <w:tcW w:w="3329" w:type="dxa"/>
          </w:tcPr>
          <w:p w14:paraId="57B2CE80" w14:textId="77777777" w:rsidR="00D90BFE" w:rsidRPr="000D29E6" w:rsidRDefault="00D90BFE" w:rsidP="000D29E6">
            <w:pPr>
              <w:pStyle w:val="QIDANParagraph"/>
              <w:rPr>
                <w:b/>
                <w:bCs/>
                <w:sz w:val="24"/>
                <w:szCs w:val="24"/>
              </w:rPr>
            </w:pPr>
            <w:r w:rsidRPr="000D29E6">
              <w:rPr>
                <w:b/>
                <w:bCs/>
                <w:sz w:val="24"/>
                <w:szCs w:val="24"/>
              </w:rPr>
              <w:lastRenderedPageBreak/>
              <w:t>Financial</w:t>
            </w:r>
          </w:p>
        </w:tc>
        <w:tc>
          <w:tcPr>
            <w:tcW w:w="3201" w:type="dxa"/>
          </w:tcPr>
          <w:p w14:paraId="01A8EC94" w14:textId="77777777" w:rsidR="00D90BFE" w:rsidRPr="000D29E6" w:rsidRDefault="00D90BFE" w:rsidP="000D29E6">
            <w:pPr>
              <w:pStyle w:val="QIDANParagraph"/>
              <w:rPr>
                <w:sz w:val="24"/>
                <w:szCs w:val="24"/>
              </w:rPr>
            </w:pPr>
            <w:r w:rsidRPr="000D29E6">
              <w:rPr>
                <w:sz w:val="24"/>
                <w:szCs w:val="24"/>
              </w:rPr>
              <w:t>Advocacy with banking institutions</w:t>
            </w:r>
          </w:p>
        </w:tc>
        <w:tc>
          <w:tcPr>
            <w:tcW w:w="3201" w:type="dxa"/>
          </w:tcPr>
          <w:p w14:paraId="4888A8B5" w14:textId="77777777" w:rsidR="00D90BFE" w:rsidRPr="000D29E6" w:rsidRDefault="00D90BFE" w:rsidP="000D29E6">
            <w:pPr>
              <w:pStyle w:val="QIDANParagraph"/>
              <w:rPr>
                <w:sz w:val="24"/>
                <w:szCs w:val="24"/>
              </w:rPr>
            </w:pPr>
            <w:r w:rsidRPr="000D29E6">
              <w:rPr>
                <w:sz w:val="24"/>
                <w:szCs w:val="24"/>
              </w:rPr>
              <w:t>Advocacy with NILS</w:t>
            </w:r>
          </w:p>
        </w:tc>
      </w:tr>
      <w:tr w:rsidR="009070DC" w:rsidRPr="00600F71" w14:paraId="05B6514B" w14:textId="77777777" w:rsidTr="00D90BFE">
        <w:trPr>
          <w:trHeight w:val="414"/>
        </w:trPr>
        <w:tc>
          <w:tcPr>
            <w:tcW w:w="3329" w:type="dxa"/>
            <w:vMerge w:val="restart"/>
          </w:tcPr>
          <w:p w14:paraId="5FAD3242" w14:textId="4315B34D" w:rsidR="009070DC" w:rsidRPr="000D29E6" w:rsidRDefault="009070DC" w:rsidP="000D29E6">
            <w:pPr>
              <w:pStyle w:val="QIDANParagraph"/>
              <w:rPr>
                <w:b/>
                <w:bCs/>
                <w:sz w:val="24"/>
                <w:szCs w:val="24"/>
              </w:rPr>
            </w:pPr>
            <w:r w:rsidRPr="000D29E6">
              <w:rPr>
                <w:b/>
                <w:bCs/>
                <w:sz w:val="24"/>
                <w:szCs w:val="24"/>
              </w:rPr>
              <w:t>Guardianship</w:t>
            </w:r>
            <w:r w:rsidR="00BC6B7E">
              <w:rPr>
                <w:b/>
                <w:bCs/>
                <w:sz w:val="24"/>
                <w:szCs w:val="24"/>
              </w:rPr>
              <w:t xml:space="preserve">/ administration/ EPOA/capacity </w:t>
            </w:r>
          </w:p>
        </w:tc>
        <w:tc>
          <w:tcPr>
            <w:tcW w:w="3201" w:type="dxa"/>
          </w:tcPr>
          <w:p w14:paraId="126DF54E" w14:textId="77777777" w:rsidR="009070DC" w:rsidRPr="000D29E6" w:rsidRDefault="009070DC" w:rsidP="000D29E6">
            <w:pPr>
              <w:pStyle w:val="QIDANParagraph"/>
              <w:rPr>
                <w:sz w:val="24"/>
                <w:szCs w:val="24"/>
              </w:rPr>
            </w:pPr>
            <w:r w:rsidRPr="000D29E6">
              <w:rPr>
                <w:sz w:val="24"/>
                <w:szCs w:val="24"/>
              </w:rPr>
              <w:t xml:space="preserve">Advocacy with the Public Trust (PTQ) or an appointed administrator </w:t>
            </w:r>
          </w:p>
        </w:tc>
        <w:tc>
          <w:tcPr>
            <w:tcW w:w="3201" w:type="dxa"/>
          </w:tcPr>
          <w:p w14:paraId="1F687752" w14:textId="77777777" w:rsidR="009070DC" w:rsidRPr="000D29E6" w:rsidRDefault="009070DC" w:rsidP="000D29E6">
            <w:pPr>
              <w:pStyle w:val="QIDANParagraph"/>
              <w:rPr>
                <w:sz w:val="24"/>
                <w:szCs w:val="24"/>
              </w:rPr>
            </w:pPr>
            <w:r w:rsidRPr="000D29E6">
              <w:rPr>
                <w:sz w:val="24"/>
                <w:szCs w:val="24"/>
              </w:rPr>
              <w:t xml:space="preserve">Advocacy with the Office of the Public Guardian (OPG) or an appointed Guardian </w:t>
            </w:r>
          </w:p>
        </w:tc>
      </w:tr>
      <w:tr w:rsidR="009070DC" w:rsidRPr="00600F71" w14:paraId="4B149775" w14:textId="77777777" w:rsidTr="00D90BFE">
        <w:trPr>
          <w:trHeight w:val="276"/>
        </w:trPr>
        <w:tc>
          <w:tcPr>
            <w:tcW w:w="3329" w:type="dxa"/>
            <w:vMerge/>
          </w:tcPr>
          <w:p w14:paraId="3E596F2E" w14:textId="77777777" w:rsidR="009070DC" w:rsidRPr="000D29E6" w:rsidRDefault="009070DC" w:rsidP="000D29E6">
            <w:pPr>
              <w:pStyle w:val="QIDANParagraph"/>
              <w:rPr>
                <w:b/>
                <w:bCs/>
                <w:sz w:val="24"/>
                <w:szCs w:val="24"/>
                <w:highlight w:val="yellow"/>
              </w:rPr>
            </w:pPr>
          </w:p>
        </w:tc>
        <w:tc>
          <w:tcPr>
            <w:tcW w:w="3201" w:type="dxa"/>
          </w:tcPr>
          <w:p w14:paraId="080B15C0" w14:textId="77777777" w:rsidR="009070DC" w:rsidRPr="000D29E6" w:rsidRDefault="009070DC" w:rsidP="000D29E6">
            <w:pPr>
              <w:pStyle w:val="QIDANParagraph"/>
              <w:rPr>
                <w:sz w:val="24"/>
                <w:szCs w:val="24"/>
              </w:rPr>
            </w:pPr>
            <w:r w:rsidRPr="000D29E6">
              <w:rPr>
                <w:sz w:val="24"/>
                <w:szCs w:val="24"/>
              </w:rPr>
              <w:t xml:space="preserve">Complaint about a Guardian or Administrator </w:t>
            </w:r>
          </w:p>
        </w:tc>
        <w:tc>
          <w:tcPr>
            <w:tcW w:w="3201" w:type="dxa"/>
          </w:tcPr>
          <w:p w14:paraId="2C4E18A7" w14:textId="77777777" w:rsidR="009070DC" w:rsidRPr="000D29E6" w:rsidRDefault="009070DC" w:rsidP="000D29E6">
            <w:pPr>
              <w:pStyle w:val="QIDANParagraph"/>
              <w:rPr>
                <w:sz w:val="24"/>
                <w:szCs w:val="24"/>
              </w:rPr>
            </w:pPr>
            <w:r w:rsidRPr="000D29E6">
              <w:rPr>
                <w:sz w:val="24"/>
                <w:szCs w:val="24"/>
              </w:rPr>
              <w:t xml:space="preserve">QCAT hearing for Guardianship and/ or Administration </w:t>
            </w:r>
          </w:p>
        </w:tc>
      </w:tr>
      <w:tr w:rsidR="009070DC" w:rsidRPr="00600F71" w14:paraId="59F83789" w14:textId="77777777" w:rsidTr="00D90BFE">
        <w:trPr>
          <w:trHeight w:val="275"/>
        </w:trPr>
        <w:tc>
          <w:tcPr>
            <w:tcW w:w="3329" w:type="dxa"/>
            <w:vMerge/>
          </w:tcPr>
          <w:p w14:paraId="700346B5" w14:textId="77777777" w:rsidR="009070DC" w:rsidRPr="000D29E6" w:rsidRDefault="009070DC" w:rsidP="000D29E6">
            <w:pPr>
              <w:pStyle w:val="QIDANParagraph"/>
              <w:rPr>
                <w:b/>
                <w:bCs/>
                <w:sz w:val="24"/>
                <w:szCs w:val="24"/>
                <w:highlight w:val="yellow"/>
              </w:rPr>
            </w:pPr>
          </w:p>
        </w:tc>
        <w:tc>
          <w:tcPr>
            <w:tcW w:w="3201" w:type="dxa"/>
          </w:tcPr>
          <w:p w14:paraId="48BC7A7A" w14:textId="77777777" w:rsidR="009070DC" w:rsidRPr="000D29E6" w:rsidRDefault="009070DC" w:rsidP="000D29E6">
            <w:pPr>
              <w:pStyle w:val="QIDANParagraph"/>
              <w:rPr>
                <w:sz w:val="24"/>
                <w:szCs w:val="24"/>
              </w:rPr>
            </w:pPr>
            <w:r w:rsidRPr="000D29E6">
              <w:rPr>
                <w:sz w:val="24"/>
                <w:szCs w:val="24"/>
              </w:rPr>
              <w:t xml:space="preserve">Information about appointments of Guardians and/ or Administrators </w:t>
            </w:r>
          </w:p>
        </w:tc>
        <w:tc>
          <w:tcPr>
            <w:tcW w:w="3201" w:type="dxa"/>
          </w:tcPr>
          <w:p w14:paraId="01B36361" w14:textId="69657945" w:rsidR="009070DC" w:rsidRPr="000D29E6" w:rsidRDefault="00BC6B7E" w:rsidP="000D29E6">
            <w:pPr>
              <w:pStyle w:val="QIDANParagraph"/>
              <w:rPr>
                <w:sz w:val="24"/>
                <w:szCs w:val="24"/>
              </w:rPr>
            </w:pPr>
            <w:r>
              <w:rPr>
                <w:sz w:val="24"/>
                <w:szCs w:val="24"/>
              </w:rPr>
              <w:t xml:space="preserve">Assistance with navigating or communicating with EPOA’s </w:t>
            </w:r>
          </w:p>
        </w:tc>
      </w:tr>
      <w:tr w:rsidR="009070DC" w:rsidRPr="00600F71" w14:paraId="7BA10C59" w14:textId="77777777" w:rsidTr="00D90BFE">
        <w:tc>
          <w:tcPr>
            <w:tcW w:w="3329" w:type="dxa"/>
          </w:tcPr>
          <w:p w14:paraId="22775E90" w14:textId="77777777" w:rsidR="009070DC" w:rsidRPr="000D29E6" w:rsidRDefault="009070DC" w:rsidP="000D29E6">
            <w:pPr>
              <w:pStyle w:val="QIDANParagraph"/>
              <w:rPr>
                <w:b/>
                <w:bCs/>
                <w:sz w:val="24"/>
                <w:szCs w:val="24"/>
              </w:rPr>
            </w:pPr>
            <w:r w:rsidRPr="000D29E6">
              <w:rPr>
                <w:b/>
                <w:bCs/>
                <w:sz w:val="24"/>
                <w:szCs w:val="24"/>
              </w:rPr>
              <w:t>Health</w:t>
            </w:r>
          </w:p>
        </w:tc>
        <w:tc>
          <w:tcPr>
            <w:tcW w:w="3201" w:type="dxa"/>
          </w:tcPr>
          <w:p w14:paraId="587371FC" w14:textId="77777777" w:rsidR="009070DC" w:rsidRPr="000D29E6" w:rsidRDefault="009070DC" w:rsidP="000D29E6">
            <w:pPr>
              <w:pStyle w:val="QIDANParagraph"/>
              <w:rPr>
                <w:sz w:val="24"/>
                <w:szCs w:val="24"/>
              </w:rPr>
            </w:pPr>
            <w:r w:rsidRPr="000D29E6">
              <w:rPr>
                <w:sz w:val="24"/>
                <w:szCs w:val="24"/>
              </w:rPr>
              <w:t>Advocacy with all health institutions in relation to general health matters</w:t>
            </w:r>
          </w:p>
        </w:tc>
        <w:tc>
          <w:tcPr>
            <w:tcW w:w="3201" w:type="dxa"/>
          </w:tcPr>
          <w:p w14:paraId="5FE8A8D0" w14:textId="77777777" w:rsidR="009070DC" w:rsidRPr="000D29E6" w:rsidRDefault="009070DC" w:rsidP="000D29E6">
            <w:pPr>
              <w:pStyle w:val="QIDANParagraph"/>
              <w:rPr>
                <w:sz w:val="24"/>
                <w:szCs w:val="24"/>
              </w:rPr>
            </w:pPr>
          </w:p>
        </w:tc>
      </w:tr>
      <w:tr w:rsidR="009070DC" w:rsidRPr="00600F71" w14:paraId="06CBC97F" w14:textId="77777777" w:rsidTr="00D90BFE">
        <w:tc>
          <w:tcPr>
            <w:tcW w:w="3329" w:type="dxa"/>
            <w:vMerge w:val="restart"/>
          </w:tcPr>
          <w:p w14:paraId="6C63BBE6" w14:textId="1D4323A6" w:rsidR="009070DC" w:rsidRPr="000D29E6" w:rsidRDefault="009070DC" w:rsidP="000D29E6">
            <w:pPr>
              <w:pStyle w:val="QIDANParagraph"/>
              <w:rPr>
                <w:b/>
                <w:bCs/>
                <w:sz w:val="24"/>
                <w:szCs w:val="24"/>
              </w:rPr>
            </w:pPr>
            <w:r w:rsidRPr="001D4977">
              <w:rPr>
                <w:b/>
                <w:bCs/>
                <w:sz w:val="24"/>
                <w:szCs w:val="24"/>
              </w:rPr>
              <w:t>Housing</w:t>
            </w:r>
          </w:p>
        </w:tc>
        <w:tc>
          <w:tcPr>
            <w:tcW w:w="3201" w:type="dxa"/>
          </w:tcPr>
          <w:p w14:paraId="492C5347" w14:textId="43F95101" w:rsidR="009070DC" w:rsidRPr="000D29E6" w:rsidRDefault="009070DC" w:rsidP="000D29E6">
            <w:pPr>
              <w:pStyle w:val="QIDANParagraph"/>
              <w:rPr>
                <w:sz w:val="24"/>
                <w:szCs w:val="24"/>
              </w:rPr>
            </w:pPr>
            <w:r w:rsidRPr="000D29E6">
              <w:rPr>
                <w:sz w:val="24"/>
                <w:szCs w:val="24"/>
              </w:rPr>
              <w:t>Advocacy with Department of Housing</w:t>
            </w:r>
            <w:r w:rsidR="001D4977">
              <w:rPr>
                <w:sz w:val="24"/>
                <w:szCs w:val="24"/>
              </w:rPr>
              <w:t xml:space="preserve"> around modificatio</w:t>
            </w:r>
            <w:r w:rsidR="001D4977">
              <w:rPr>
                <w:szCs w:val="24"/>
              </w:rPr>
              <w:t>ns</w:t>
            </w:r>
            <w:r w:rsidR="001D4977">
              <w:rPr>
                <w:sz w:val="24"/>
                <w:szCs w:val="24"/>
              </w:rPr>
              <w:t xml:space="preserve"> or issues</w:t>
            </w:r>
            <w:r w:rsidR="006304F0">
              <w:rPr>
                <w:sz w:val="24"/>
                <w:szCs w:val="24"/>
              </w:rPr>
              <w:t>/ disputes</w:t>
            </w:r>
            <w:r w:rsidR="001D4977">
              <w:rPr>
                <w:sz w:val="24"/>
                <w:szCs w:val="24"/>
              </w:rPr>
              <w:t xml:space="preserve"> in housing </w:t>
            </w:r>
          </w:p>
        </w:tc>
        <w:tc>
          <w:tcPr>
            <w:tcW w:w="3201" w:type="dxa"/>
          </w:tcPr>
          <w:p w14:paraId="448393D9" w14:textId="479A7876" w:rsidR="009070DC" w:rsidRPr="000D29E6" w:rsidRDefault="009070DC" w:rsidP="000D29E6">
            <w:pPr>
              <w:pStyle w:val="QIDANParagraph"/>
              <w:rPr>
                <w:sz w:val="24"/>
                <w:szCs w:val="24"/>
              </w:rPr>
            </w:pPr>
            <w:r w:rsidRPr="000D29E6">
              <w:rPr>
                <w:sz w:val="24"/>
                <w:szCs w:val="24"/>
              </w:rPr>
              <w:t>Advocacy with Social Housing service providers</w:t>
            </w:r>
            <w:r w:rsidR="001D4977">
              <w:rPr>
                <w:sz w:val="24"/>
                <w:szCs w:val="24"/>
              </w:rPr>
              <w:t xml:space="preserve"> modificatio</w:t>
            </w:r>
            <w:r w:rsidR="001D4977">
              <w:rPr>
                <w:szCs w:val="24"/>
              </w:rPr>
              <w:t>ns</w:t>
            </w:r>
            <w:r w:rsidR="001D4977">
              <w:rPr>
                <w:sz w:val="24"/>
                <w:szCs w:val="24"/>
              </w:rPr>
              <w:t xml:space="preserve"> or issues</w:t>
            </w:r>
            <w:r w:rsidR="006304F0">
              <w:rPr>
                <w:sz w:val="24"/>
                <w:szCs w:val="24"/>
              </w:rPr>
              <w:t>/ disputes</w:t>
            </w:r>
            <w:r w:rsidR="001D4977">
              <w:rPr>
                <w:sz w:val="24"/>
                <w:szCs w:val="24"/>
              </w:rPr>
              <w:t xml:space="preserve"> in housing</w:t>
            </w:r>
          </w:p>
        </w:tc>
      </w:tr>
      <w:tr w:rsidR="009070DC" w:rsidRPr="00600F71" w14:paraId="26C3CC04" w14:textId="77777777" w:rsidTr="00D90BFE">
        <w:tc>
          <w:tcPr>
            <w:tcW w:w="3329" w:type="dxa"/>
            <w:vMerge/>
          </w:tcPr>
          <w:p w14:paraId="52FDC28F" w14:textId="77777777" w:rsidR="009070DC" w:rsidRPr="000D29E6" w:rsidRDefault="009070DC" w:rsidP="000D29E6">
            <w:pPr>
              <w:pStyle w:val="QIDANParagraph"/>
              <w:rPr>
                <w:b/>
                <w:bCs/>
                <w:sz w:val="24"/>
                <w:szCs w:val="24"/>
              </w:rPr>
            </w:pPr>
          </w:p>
        </w:tc>
        <w:tc>
          <w:tcPr>
            <w:tcW w:w="3201" w:type="dxa"/>
          </w:tcPr>
          <w:p w14:paraId="6C1DD558" w14:textId="7B9CCD02" w:rsidR="009070DC" w:rsidRPr="000D29E6" w:rsidRDefault="001D4977" w:rsidP="000D29E6">
            <w:pPr>
              <w:pStyle w:val="QIDANParagraph"/>
              <w:rPr>
                <w:sz w:val="24"/>
                <w:szCs w:val="24"/>
              </w:rPr>
            </w:pPr>
            <w:r>
              <w:rPr>
                <w:sz w:val="24"/>
                <w:szCs w:val="24"/>
              </w:rPr>
              <w:t xml:space="preserve">Advocacy around accessing supports for people experiencing homelessness </w:t>
            </w:r>
          </w:p>
        </w:tc>
        <w:tc>
          <w:tcPr>
            <w:tcW w:w="3201" w:type="dxa"/>
          </w:tcPr>
          <w:p w14:paraId="4F8E724D" w14:textId="77777777" w:rsidR="009070DC" w:rsidRPr="000D29E6" w:rsidRDefault="009070DC" w:rsidP="000D29E6">
            <w:pPr>
              <w:pStyle w:val="QIDANParagraph"/>
              <w:rPr>
                <w:sz w:val="24"/>
                <w:szCs w:val="24"/>
              </w:rPr>
            </w:pPr>
            <w:r w:rsidRPr="000D29E6">
              <w:rPr>
                <w:sz w:val="24"/>
                <w:szCs w:val="24"/>
              </w:rPr>
              <w:t>Advocacy with body corporates</w:t>
            </w:r>
          </w:p>
        </w:tc>
      </w:tr>
      <w:tr w:rsidR="009070DC" w:rsidRPr="00600F71" w14:paraId="377571C9" w14:textId="77777777" w:rsidTr="00D90BFE">
        <w:tc>
          <w:tcPr>
            <w:tcW w:w="3329" w:type="dxa"/>
          </w:tcPr>
          <w:p w14:paraId="5D89C097" w14:textId="23F29DDA" w:rsidR="009070DC" w:rsidRPr="004768A9" w:rsidRDefault="00BC6B7E" w:rsidP="000D29E6">
            <w:pPr>
              <w:pStyle w:val="QIDANParagraph"/>
              <w:rPr>
                <w:b/>
                <w:bCs/>
                <w:sz w:val="24"/>
                <w:szCs w:val="24"/>
                <w:highlight w:val="yellow"/>
              </w:rPr>
            </w:pPr>
            <w:r w:rsidRPr="00CA7C58">
              <w:rPr>
                <w:b/>
                <w:bCs/>
                <w:sz w:val="24"/>
                <w:szCs w:val="24"/>
              </w:rPr>
              <w:t>Immigration/visa/citizenship</w:t>
            </w:r>
          </w:p>
        </w:tc>
        <w:tc>
          <w:tcPr>
            <w:tcW w:w="3201" w:type="dxa"/>
          </w:tcPr>
          <w:p w14:paraId="08AE53F3" w14:textId="4CDF78D8" w:rsidR="009070DC" w:rsidRPr="000D29E6" w:rsidRDefault="00290B6D" w:rsidP="000D29E6">
            <w:pPr>
              <w:pStyle w:val="QIDANParagraph"/>
              <w:rPr>
                <w:sz w:val="24"/>
                <w:szCs w:val="24"/>
              </w:rPr>
            </w:pPr>
            <w:r>
              <w:rPr>
                <w:sz w:val="24"/>
                <w:szCs w:val="24"/>
              </w:rPr>
              <w:t xml:space="preserve">Advocacy to assist a person access legal and other supports for </w:t>
            </w:r>
            <w:r w:rsidR="00CA7C58">
              <w:rPr>
                <w:sz w:val="24"/>
                <w:szCs w:val="24"/>
              </w:rPr>
              <w:t xml:space="preserve">immigration/ visa/ citizenship </w:t>
            </w:r>
          </w:p>
        </w:tc>
        <w:tc>
          <w:tcPr>
            <w:tcW w:w="3201" w:type="dxa"/>
          </w:tcPr>
          <w:p w14:paraId="22D744C1" w14:textId="71A2F33C" w:rsidR="009070DC" w:rsidRPr="000D29E6" w:rsidRDefault="009070DC" w:rsidP="000D29E6">
            <w:pPr>
              <w:pStyle w:val="QIDANParagraph"/>
              <w:rPr>
                <w:sz w:val="24"/>
                <w:szCs w:val="24"/>
              </w:rPr>
            </w:pPr>
          </w:p>
        </w:tc>
      </w:tr>
      <w:tr w:rsidR="004768A9" w:rsidRPr="00600F71" w14:paraId="7CBDBE80" w14:textId="77777777" w:rsidTr="00D90BFE">
        <w:tc>
          <w:tcPr>
            <w:tcW w:w="3329" w:type="dxa"/>
          </w:tcPr>
          <w:p w14:paraId="76A16BE9" w14:textId="18BA1ED3" w:rsidR="004768A9" w:rsidRPr="004768A9" w:rsidRDefault="004768A9" w:rsidP="000D29E6">
            <w:pPr>
              <w:pStyle w:val="QIDANParagraph"/>
              <w:rPr>
                <w:b/>
                <w:bCs/>
                <w:szCs w:val="24"/>
                <w:highlight w:val="yellow"/>
              </w:rPr>
            </w:pPr>
            <w:r w:rsidRPr="00EE691C">
              <w:rPr>
                <w:b/>
                <w:bCs/>
                <w:szCs w:val="24"/>
              </w:rPr>
              <w:t xml:space="preserve">Justice </w:t>
            </w:r>
          </w:p>
        </w:tc>
        <w:tc>
          <w:tcPr>
            <w:tcW w:w="3201" w:type="dxa"/>
          </w:tcPr>
          <w:p w14:paraId="29B5AEF3" w14:textId="5888DE33" w:rsidR="004768A9" w:rsidRPr="000D29E6" w:rsidRDefault="00E02131" w:rsidP="000D29E6">
            <w:pPr>
              <w:pStyle w:val="QIDANParagraph"/>
              <w:rPr>
                <w:szCs w:val="24"/>
              </w:rPr>
            </w:pPr>
            <w:r>
              <w:rPr>
                <w:sz w:val="24"/>
                <w:szCs w:val="24"/>
              </w:rPr>
              <w:t xml:space="preserve">Advocacy to assist a person access legal and </w:t>
            </w:r>
            <w:r>
              <w:rPr>
                <w:sz w:val="24"/>
                <w:szCs w:val="24"/>
              </w:rPr>
              <w:lastRenderedPageBreak/>
              <w:t>other supports relevant to the justice system</w:t>
            </w:r>
          </w:p>
        </w:tc>
        <w:tc>
          <w:tcPr>
            <w:tcW w:w="3201" w:type="dxa"/>
          </w:tcPr>
          <w:p w14:paraId="3A0569EF" w14:textId="34AE35EF" w:rsidR="004768A9" w:rsidRPr="000D29E6" w:rsidRDefault="00E02131" w:rsidP="000D29E6">
            <w:pPr>
              <w:pStyle w:val="QIDANParagraph"/>
              <w:rPr>
                <w:szCs w:val="24"/>
              </w:rPr>
            </w:pPr>
            <w:r>
              <w:rPr>
                <w:szCs w:val="24"/>
              </w:rPr>
              <w:lastRenderedPageBreak/>
              <w:t xml:space="preserve">Advocacy for people who are </w:t>
            </w:r>
            <w:r w:rsidR="00EE691C">
              <w:rPr>
                <w:szCs w:val="24"/>
              </w:rPr>
              <w:t xml:space="preserve">incarcerated in prison, watch </w:t>
            </w:r>
            <w:r w:rsidR="00EE691C">
              <w:rPr>
                <w:szCs w:val="24"/>
              </w:rPr>
              <w:lastRenderedPageBreak/>
              <w:t xml:space="preserve">houses and youth detention centres </w:t>
            </w:r>
          </w:p>
        </w:tc>
      </w:tr>
      <w:tr w:rsidR="00BC6B7E" w:rsidRPr="00600F71" w14:paraId="0426C177" w14:textId="77777777" w:rsidTr="00D90BFE">
        <w:tc>
          <w:tcPr>
            <w:tcW w:w="3329" w:type="dxa"/>
          </w:tcPr>
          <w:p w14:paraId="2F33B1E4" w14:textId="12E19DEB" w:rsidR="00BC6B7E" w:rsidRPr="000D29E6" w:rsidRDefault="00BC6B7E" w:rsidP="00BC6B7E">
            <w:pPr>
              <w:pStyle w:val="QIDANParagraph"/>
              <w:rPr>
                <w:b/>
                <w:bCs/>
                <w:szCs w:val="24"/>
              </w:rPr>
            </w:pPr>
            <w:r w:rsidRPr="000D29E6">
              <w:rPr>
                <w:b/>
                <w:bCs/>
                <w:sz w:val="24"/>
                <w:szCs w:val="24"/>
              </w:rPr>
              <w:lastRenderedPageBreak/>
              <w:t>Legal issues</w:t>
            </w:r>
          </w:p>
        </w:tc>
        <w:tc>
          <w:tcPr>
            <w:tcW w:w="3201" w:type="dxa"/>
          </w:tcPr>
          <w:p w14:paraId="6D3C3CFC" w14:textId="747406A7" w:rsidR="00BC6B7E" w:rsidRPr="000D29E6" w:rsidRDefault="00BC6B7E" w:rsidP="00BC6B7E">
            <w:pPr>
              <w:pStyle w:val="QIDANParagraph"/>
              <w:rPr>
                <w:szCs w:val="24"/>
              </w:rPr>
            </w:pPr>
            <w:r w:rsidRPr="000D29E6">
              <w:rPr>
                <w:sz w:val="24"/>
                <w:szCs w:val="24"/>
              </w:rPr>
              <w:t>Assisting with legal aid applications</w:t>
            </w:r>
          </w:p>
        </w:tc>
        <w:tc>
          <w:tcPr>
            <w:tcW w:w="3201" w:type="dxa"/>
          </w:tcPr>
          <w:p w14:paraId="3AFC827D" w14:textId="22301D0C" w:rsidR="00BC6B7E" w:rsidRPr="000D29E6" w:rsidRDefault="00BC6B7E" w:rsidP="00BC6B7E">
            <w:pPr>
              <w:pStyle w:val="QIDANParagraph"/>
              <w:rPr>
                <w:szCs w:val="24"/>
              </w:rPr>
            </w:pPr>
            <w:r w:rsidRPr="000D29E6">
              <w:rPr>
                <w:sz w:val="24"/>
                <w:szCs w:val="24"/>
              </w:rPr>
              <w:t xml:space="preserve">Assistance to navigate legal processes </w:t>
            </w:r>
          </w:p>
        </w:tc>
      </w:tr>
      <w:tr w:rsidR="00BC6B7E" w:rsidRPr="00600F71" w14:paraId="715257AD" w14:textId="77777777" w:rsidTr="00D90BFE">
        <w:tc>
          <w:tcPr>
            <w:tcW w:w="3329" w:type="dxa"/>
          </w:tcPr>
          <w:p w14:paraId="2F9B0569" w14:textId="77777777" w:rsidR="00BC6B7E" w:rsidRPr="000D29E6" w:rsidRDefault="00BC6B7E" w:rsidP="00BC6B7E">
            <w:pPr>
              <w:pStyle w:val="QIDANParagraph"/>
              <w:rPr>
                <w:b/>
                <w:bCs/>
                <w:sz w:val="24"/>
                <w:szCs w:val="24"/>
              </w:rPr>
            </w:pPr>
            <w:r w:rsidRPr="000D29E6">
              <w:rPr>
                <w:b/>
                <w:bCs/>
                <w:sz w:val="24"/>
                <w:szCs w:val="24"/>
              </w:rPr>
              <w:t>Mental health</w:t>
            </w:r>
          </w:p>
        </w:tc>
        <w:tc>
          <w:tcPr>
            <w:tcW w:w="3201" w:type="dxa"/>
          </w:tcPr>
          <w:p w14:paraId="692B5B5E" w14:textId="77777777" w:rsidR="00BC6B7E" w:rsidRPr="000D29E6" w:rsidRDefault="00BC6B7E" w:rsidP="00BC6B7E">
            <w:pPr>
              <w:pStyle w:val="QIDANParagraph"/>
              <w:rPr>
                <w:sz w:val="24"/>
                <w:szCs w:val="24"/>
              </w:rPr>
            </w:pPr>
            <w:r w:rsidRPr="000D29E6">
              <w:rPr>
                <w:sz w:val="24"/>
                <w:szCs w:val="24"/>
              </w:rPr>
              <w:t>Advocacy with all health institutions in relation to mental health matters</w:t>
            </w:r>
          </w:p>
        </w:tc>
        <w:tc>
          <w:tcPr>
            <w:tcW w:w="3201" w:type="dxa"/>
          </w:tcPr>
          <w:p w14:paraId="3F5D1744" w14:textId="77777777" w:rsidR="00BC6B7E" w:rsidRPr="000D29E6" w:rsidRDefault="00BC6B7E" w:rsidP="00BC6B7E">
            <w:pPr>
              <w:pStyle w:val="QIDANParagraph"/>
              <w:rPr>
                <w:sz w:val="24"/>
                <w:szCs w:val="24"/>
              </w:rPr>
            </w:pPr>
          </w:p>
        </w:tc>
      </w:tr>
      <w:tr w:rsidR="00BC6B7E" w:rsidRPr="00600F71" w14:paraId="6E61C8BF" w14:textId="77777777" w:rsidTr="00D90BFE">
        <w:tc>
          <w:tcPr>
            <w:tcW w:w="3329" w:type="dxa"/>
          </w:tcPr>
          <w:p w14:paraId="7EFA8F17" w14:textId="4284C5A6" w:rsidR="00BC6B7E" w:rsidRPr="000D29E6" w:rsidRDefault="00BC6B7E" w:rsidP="00BC6B7E">
            <w:pPr>
              <w:pStyle w:val="QIDANParagraph"/>
              <w:rPr>
                <w:b/>
                <w:bCs/>
                <w:sz w:val="24"/>
                <w:szCs w:val="24"/>
              </w:rPr>
            </w:pPr>
            <w:r w:rsidRPr="000D29E6">
              <w:rPr>
                <w:b/>
                <w:bCs/>
                <w:sz w:val="24"/>
                <w:szCs w:val="24"/>
              </w:rPr>
              <w:t xml:space="preserve">Other not </w:t>
            </w:r>
            <w:r w:rsidR="004768A9">
              <w:rPr>
                <w:b/>
                <w:bCs/>
                <w:sz w:val="24"/>
                <w:szCs w:val="24"/>
              </w:rPr>
              <w:t>stated</w:t>
            </w:r>
          </w:p>
        </w:tc>
        <w:tc>
          <w:tcPr>
            <w:tcW w:w="3201" w:type="dxa"/>
          </w:tcPr>
          <w:p w14:paraId="6D50604F" w14:textId="77777777" w:rsidR="00BC6B7E" w:rsidRPr="000D29E6" w:rsidRDefault="00BC6B7E" w:rsidP="00BC6B7E">
            <w:pPr>
              <w:pStyle w:val="QIDANParagraph"/>
              <w:rPr>
                <w:sz w:val="24"/>
                <w:szCs w:val="24"/>
              </w:rPr>
            </w:pPr>
            <w:r w:rsidRPr="000D29E6">
              <w:rPr>
                <w:sz w:val="24"/>
                <w:szCs w:val="24"/>
              </w:rPr>
              <w:t>Matters not listed elsewhere</w:t>
            </w:r>
          </w:p>
        </w:tc>
        <w:tc>
          <w:tcPr>
            <w:tcW w:w="3201" w:type="dxa"/>
          </w:tcPr>
          <w:p w14:paraId="3F8BB9C0" w14:textId="77777777" w:rsidR="00BC6B7E" w:rsidRPr="000D29E6" w:rsidRDefault="00BC6B7E" w:rsidP="00BC6B7E">
            <w:pPr>
              <w:pStyle w:val="QIDANParagraph"/>
              <w:rPr>
                <w:sz w:val="24"/>
                <w:szCs w:val="24"/>
              </w:rPr>
            </w:pPr>
          </w:p>
        </w:tc>
      </w:tr>
      <w:tr w:rsidR="00BC6B7E" w:rsidRPr="00600F71" w14:paraId="09D6B2AD" w14:textId="77777777" w:rsidTr="00D90BFE">
        <w:tc>
          <w:tcPr>
            <w:tcW w:w="3329" w:type="dxa"/>
          </w:tcPr>
          <w:p w14:paraId="385F4AF6" w14:textId="77777777" w:rsidR="00BC6B7E" w:rsidRPr="000D29E6" w:rsidRDefault="00BC6B7E" w:rsidP="00BC6B7E">
            <w:pPr>
              <w:pStyle w:val="QIDANParagraph"/>
              <w:rPr>
                <w:b/>
                <w:bCs/>
                <w:sz w:val="24"/>
                <w:szCs w:val="24"/>
              </w:rPr>
            </w:pPr>
            <w:r w:rsidRPr="000D29E6">
              <w:rPr>
                <w:b/>
                <w:bCs/>
                <w:sz w:val="24"/>
                <w:szCs w:val="24"/>
              </w:rPr>
              <w:t>Physical access</w:t>
            </w:r>
          </w:p>
        </w:tc>
        <w:tc>
          <w:tcPr>
            <w:tcW w:w="3201" w:type="dxa"/>
          </w:tcPr>
          <w:p w14:paraId="3ACB97B5" w14:textId="77777777" w:rsidR="00BC6B7E" w:rsidRPr="000D29E6" w:rsidRDefault="00BC6B7E" w:rsidP="00BC6B7E">
            <w:pPr>
              <w:pStyle w:val="QIDANParagraph"/>
              <w:rPr>
                <w:sz w:val="24"/>
                <w:szCs w:val="24"/>
              </w:rPr>
            </w:pPr>
            <w:r w:rsidRPr="000D29E6">
              <w:rPr>
                <w:sz w:val="24"/>
                <w:szCs w:val="24"/>
              </w:rPr>
              <w:t xml:space="preserve">Advocacy surrounding the built environment </w:t>
            </w:r>
          </w:p>
        </w:tc>
        <w:tc>
          <w:tcPr>
            <w:tcW w:w="3201" w:type="dxa"/>
          </w:tcPr>
          <w:p w14:paraId="2F87DA83" w14:textId="77777777" w:rsidR="00BC6B7E" w:rsidRPr="000D29E6" w:rsidRDefault="00BC6B7E" w:rsidP="00BC6B7E">
            <w:pPr>
              <w:pStyle w:val="QIDANParagraph"/>
              <w:rPr>
                <w:sz w:val="24"/>
                <w:szCs w:val="24"/>
              </w:rPr>
            </w:pPr>
          </w:p>
        </w:tc>
      </w:tr>
      <w:tr w:rsidR="00BC6B7E" w:rsidRPr="00600F71" w14:paraId="0D1A0B56" w14:textId="77777777" w:rsidTr="00D90BFE">
        <w:tc>
          <w:tcPr>
            <w:tcW w:w="3329" w:type="dxa"/>
          </w:tcPr>
          <w:p w14:paraId="0C915D95" w14:textId="77777777" w:rsidR="00BC6B7E" w:rsidRPr="000D29E6" w:rsidRDefault="00BC6B7E" w:rsidP="00BC6B7E">
            <w:pPr>
              <w:pStyle w:val="QIDANParagraph"/>
              <w:rPr>
                <w:b/>
                <w:bCs/>
                <w:sz w:val="24"/>
                <w:szCs w:val="24"/>
              </w:rPr>
            </w:pPr>
            <w:r w:rsidRPr="000D29E6">
              <w:rPr>
                <w:b/>
                <w:bCs/>
                <w:sz w:val="24"/>
                <w:szCs w:val="24"/>
              </w:rPr>
              <w:t>Queensland Community Support Scheme</w:t>
            </w:r>
          </w:p>
        </w:tc>
        <w:tc>
          <w:tcPr>
            <w:tcW w:w="3201" w:type="dxa"/>
          </w:tcPr>
          <w:p w14:paraId="3FBFE296" w14:textId="77777777" w:rsidR="00BC6B7E" w:rsidRPr="000D29E6" w:rsidRDefault="00BC6B7E" w:rsidP="00BC6B7E">
            <w:pPr>
              <w:pStyle w:val="QIDANParagraph"/>
              <w:rPr>
                <w:sz w:val="24"/>
                <w:szCs w:val="24"/>
              </w:rPr>
            </w:pPr>
            <w:r w:rsidRPr="000D29E6">
              <w:rPr>
                <w:sz w:val="24"/>
                <w:szCs w:val="24"/>
              </w:rPr>
              <w:t>Advocacy in relation to all aspects of QCSS</w:t>
            </w:r>
          </w:p>
        </w:tc>
        <w:tc>
          <w:tcPr>
            <w:tcW w:w="3201" w:type="dxa"/>
          </w:tcPr>
          <w:p w14:paraId="3F647CF1" w14:textId="77777777" w:rsidR="00BC6B7E" w:rsidRPr="000D29E6" w:rsidRDefault="00BC6B7E" w:rsidP="00BC6B7E">
            <w:pPr>
              <w:pStyle w:val="QIDANParagraph"/>
              <w:rPr>
                <w:sz w:val="24"/>
                <w:szCs w:val="24"/>
              </w:rPr>
            </w:pPr>
            <w:r w:rsidRPr="000D29E6">
              <w:rPr>
                <w:sz w:val="24"/>
                <w:szCs w:val="24"/>
              </w:rPr>
              <w:t>(Access point, service providers etc)</w:t>
            </w:r>
          </w:p>
        </w:tc>
      </w:tr>
      <w:tr w:rsidR="00BC6B7E" w:rsidRPr="00600F71" w14:paraId="07077C9B" w14:textId="77777777" w:rsidTr="00D90BFE">
        <w:tc>
          <w:tcPr>
            <w:tcW w:w="3329" w:type="dxa"/>
          </w:tcPr>
          <w:p w14:paraId="3B31974B" w14:textId="77777777" w:rsidR="00BC6B7E" w:rsidRPr="000D29E6" w:rsidRDefault="00BC6B7E" w:rsidP="00BC6B7E">
            <w:pPr>
              <w:pStyle w:val="QIDANParagraph"/>
              <w:rPr>
                <w:b/>
                <w:bCs/>
                <w:sz w:val="24"/>
                <w:szCs w:val="24"/>
              </w:rPr>
            </w:pPr>
            <w:r w:rsidRPr="000D29E6">
              <w:rPr>
                <w:b/>
                <w:bCs/>
                <w:sz w:val="24"/>
                <w:szCs w:val="24"/>
              </w:rPr>
              <w:t>Service provision</w:t>
            </w:r>
          </w:p>
        </w:tc>
        <w:tc>
          <w:tcPr>
            <w:tcW w:w="3201" w:type="dxa"/>
          </w:tcPr>
          <w:p w14:paraId="7885E2CC" w14:textId="77777777" w:rsidR="00BC6B7E" w:rsidRPr="000D29E6" w:rsidRDefault="00BC6B7E" w:rsidP="00BC6B7E">
            <w:pPr>
              <w:pStyle w:val="QIDANParagraph"/>
              <w:rPr>
                <w:sz w:val="24"/>
                <w:szCs w:val="24"/>
              </w:rPr>
            </w:pPr>
            <w:r w:rsidRPr="000D29E6">
              <w:rPr>
                <w:sz w:val="24"/>
                <w:szCs w:val="24"/>
              </w:rPr>
              <w:t>Advocacy in relation to service providers not covered by NDIS or QCSS</w:t>
            </w:r>
          </w:p>
        </w:tc>
        <w:tc>
          <w:tcPr>
            <w:tcW w:w="3201" w:type="dxa"/>
          </w:tcPr>
          <w:p w14:paraId="435AA20C" w14:textId="77777777" w:rsidR="00BC6B7E" w:rsidRPr="000D29E6" w:rsidRDefault="00BC6B7E" w:rsidP="00BC6B7E">
            <w:pPr>
              <w:pStyle w:val="QIDANParagraph"/>
              <w:rPr>
                <w:sz w:val="24"/>
                <w:szCs w:val="24"/>
              </w:rPr>
            </w:pPr>
          </w:p>
        </w:tc>
      </w:tr>
      <w:tr w:rsidR="004768A9" w:rsidRPr="00600F71" w14:paraId="30D1BC14" w14:textId="77777777" w:rsidTr="00D90BFE">
        <w:tc>
          <w:tcPr>
            <w:tcW w:w="3329" w:type="dxa"/>
          </w:tcPr>
          <w:p w14:paraId="2F015E86" w14:textId="746273EB" w:rsidR="004768A9" w:rsidRPr="000D29E6" w:rsidRDefault="004768A9" w:rsidP="00BC6B7E">
            <w:pPr>
              <w:pStyle w:val="QIDANParagraph"/>
              <w:rPr>
                <w:b/>
                <w:bCs/>
                <w:szCs w:val="24"/>
              </w:rPr>
            </w:pPr>
            <w:r w:rsidRPr="006304F0">
              <w:rPr>
                <w:b/>
                <w:bCs/>
                <w:sz w:val="24"/>
                <w:szCs w:val="28"/>
              </w:rPr>
              <w:t>Tenancy</w:t>
            </w:r>
            <w:r w:rsidRPr="004768A9">
              <w:rPr>
                <w:b/>
                <w:bCs/>
                <w:sz w:val="24"/>
                <w:szCs w:val="28"/>
              </w:rPr>
              <w:t xml:space="preserve"> </w:t>
            </w:r>
          </w:p>
        </w:tc>
        <w:tc>
          <w:tcPr>
            <w:tcW w:w="3201" w:type="dxa"/>
          </w:tcPr>
          <w:p w14:paraId="62940B13" w14:textId="111B961E" w:rsidR="004768A9" w:rsidRPr="000D29E6" w:rsidRDefault="001D4977" w:rsidP="00BC6B7E">
            <w:pPr>
              <w:pStyle w:val="QIDANParagraph"/>
              <w:rPr>
                <w:szCs w:val="24"/>
              </w:rPr>
            </w:pPr>
            <w:r w:rsidRPr="000D29E6">
              <w:rPr>
                <w:sz w:val="24"/>
                <w:szCs w:val="24"/>
              </w:rPr>
              <w:t>Advocacy with private rentals</w:t>
            </w:r>
          </w:p>
        </w:tc>
        <w:tc>
          <w:tcPr>
            <w:tcW w:w="3201" w:type="dxa"/>
          </w:tcPr>
          <w:p w14:paraId="6479D448" w14:textId="5CCE7D6E" w:rsidR="004768A9" w:rsidRPr="000D29E6" w:rsidRDefault="001D4977" w:rsidP="00BC6B7E">
            <w:pPr>
              <w:pStyle w:val="QIDANParagraph"/>
              <w:rPr>
                <w:szCs w:val="24"/>
              </w:rPr>
            </w:pPr>
            <w:r>
              <w:rPr>
                <w:szCs w:val="24"/>
              </w:rPr>
              <w:t xml:space="preserve">Advocacy to access Department of Housing </w:t>
            </w:r>
          </w:p>
        </w:tc>
      </w:tr>
      <w:tr w:rsidR="00BC6B7E" w:rsidRPr="00600F71" w14:paraId="0BC01BA0" w14:textId="77777777" w:rsidTr="00D90BFE">
        <w:tc>
          <w:tcPr>
            <w:tcW w:w="3329" w:type="dxa"/>
            <w:vMerge w:val="restart"/>
          </w:tcPr>
          <w:p w14:paraId="4543FC68" w14:textId="77777777" w:rsidR="00BC6B7E" w:rsidRPr="000D29E6" w:rsidRDefault="00BC6B7E" w:rsidP="00BC6B7E">
            <w:pPr>
              <w:pStyle w:val="QIDANParagraph"/>
              <w:rPr>
                <w:b/>
                <w:bCs/>
                <w:sz w:val="24"/>
                <w:szCs w:val="24"/>
              </w:rPr>
            </w:pPr>
            <w:r w:rsidRPr="000D29E6">
              <w:rPr>
                <w:b/>
                <w:bCs/>
                <w:sz w:val="24"/>
                <w:szCs w:val="24"/>
              </w:rPr>
              <w:t>Transport</w:t>
            </w:r>
          </w:p>
        </w:tc>
        <w:tc>
          <w:tcPr>
            <w:tcW w:w="3201" w:type="dxa"/>
          </w:tcPr>
          <w:p w14:paraId="5C37012A" w14:textId="77777777" w:rsidR="00BC6B7E" w:rsidRPr="000D29E6" w:rsidRDefault="00BC6B7E" w:rsidP="00BC6B7E">
            <w:pPr>
              <w:pStyle w:val="QIDANParagraph"/>
              <w:rPr>
                <w:sz w:val="24"/>
                <w:szCs w:val="24"/>
              </w:rPr>
            </w:pPr>
            <w:r w:rsidRPr="000D29E6">
              <w:rPr>
                <w:sz w:val="24"/>
                <w:szCs w:val="24"/>
              </w:rPr>
              <w:t>Advocacy with Queensland Transport &amp; Main Roads</w:t>
            </w:r>
          </w:p>
        </w:tc>
        <w:tc>
          <w:tcPr>
            <w:tcW w:w="3201" w:type="dxa"/>
          </w:tcPr>
          <w:p w14:paraId="45348ADD" w14:textId="77777777" w:rsidR="00BC6B7E" w:rsidRPr="000D29E6" w:rsidRDefault="00BC6B7E" w:rsidP="00BC6B7E">
            <w:pPr>
              <w:pStyle w:val="QIDANParagraph"/>
              <w:rPr>
                <w:sz w:val="24"/>
                <w:szCs w:val="24"/>
              </w:rPr>
            </w:pPr>
            <w:r w:rsidRPr="000D29E6">
              <w:rPr>
                <w:sz w:val="24"/>
                <w:szCs w:val="24"/>
              </w:rPr>
              <w:t>Advocacy with taxi services</w:t>
            </w:r>
          </w:p>
        </w:tc>
      </w:tr>
      <w:tr w:rsidR="00BC6B7E" w:rsidRPr="00600F71" w14:paraId="5B3D5634" w14:textId="77777777" w:rsidTr="00D90BFE">
        <w:tc>
          <w:tcPr>
            <w:tcW w:w="3329" w:type="dxa"/>
            <w:vMerge/>
          </w:tcPr>
          <w:p w14:paraId="63F08CB5" w14:textId="77777777" w:rsidR="00BC6B7E" w:rsidRPr="000D29E6" w:rsidRDefault="00BC6B7E" w:rsidP="00BC6B7E">
            <w:pPr>
              <w:pStyle w:val="QIDANParagraph"/>
              <w:rPr>
                <w:sz w:val="24"/>
                <w:szCs w:val="24"/>
              </w:rPr>
            </w:pPr>
          </w:p>
        </w:tc>
        <w:tc>
          <w:tcPr>
            <w:tcW w:w="3201" w:type="dxa"/>
          </w:tcPr>
          <w:p w14:paraId="1E52F5D1" w14:textId="77777777" w:rsidR="00BC6B7E" w:rsidRPr="000D29E6" w:rsidRDefault="00BC6B7E" w:rsidP="00BC6B7E">
            <w:pPr>
              <w:pStyle w:val="QIDANParagraph"/>
              <w:rPr>
                <w:sz w:val="24"/>
                <w:szCs w:val="24"/>
              </w:rPr>
            </w:pPr>
            <w:r w:rsidRPr="000D29E6">
              <w:rPr>
                <w:sz w:val="24"/>
                <w:szCs w:val="24"/>
              </w:rPr>
              <w:t xml:space="preserve">Advocacy with private transport (uber, </w:t>
            </w:r>
            <w:proofErr w:type="spellStart"/>
            <w:r w:rsidRPr="000D29E6">
              <w:rPr>
                <w:sz w:val="24"/>
                <w:szCs w:val="24"/>
              </w:rPr>
              <w:t>didi</w:t>
            </w:r>
            <w:proofErr w:type="spellEnd"/>
            <w:r w:rsidRPr="000D29E6">
              <w:rPr>
                <w:sz w:val="24"/>
                <w:szCs w:val="24"/>
              </w:rPr>
              <w:t xml:space="preserve"> etc)</w:t>
            </w:r>
          </w:p>
        </w:tc>
        <w:tc>
          <w:tcPr>
            <w:tcW w:w="3201" w:type="dxa"/>
          </w:tcPr>
          <w:p w14:paraId="6FAD0247" w14:textId="77777777" w:rsidR="00BC6B7E" w:rsidRPr="000D29E6" w:rsidRDefault="00BC6B7E" w:rsidP="00BC6B7E">
            <w:pPr>
              <w:pStyle w:val="QIDANParagraph"/>
              <w:rPr>
                <w:sz w:val="24"/>
                <w:szCs w:val="24"/>
              </w:rPr>
            </w:pPr>
          </w:p>
        </w:tc>
      </w:tr>
      <w:tr w:rsidR="001E7392" w:rsidRPr="00600F71" w14:paraId="25C6593C" w14:textId="77777777" w:rsidTr="00D90BFE">
        <w:tc>
          <w:tcPr>
            <w:tcW w:w="3329" w:type="dxa"/>
          </w:tcPr>
          <w:p w14:paraId="6E0321B5" w14:textId="0C7D22CE" w:rsidR="001E7392" w:rsidRPr="001E7392" w:rsidRDefault="001E7392" w:rsidP="00BC6B7E">
            <w:pPr>
              <w:pStyle w:val="QIDANParagraph"/>
              <w:rPr>
                <w:b/>
                <w:bCs/>
                <w:szCs w:val="24"/>
              </w:rPr>
            </w:pPr>
            <w:r w:rsidRPr="001E7392">
              <w:rPr>
                <w:b/>
                <w:bCs/>
                <w:szCs w:val="24"/>
              </w:rPr>
              <w:t>N/A – NDIS issue</w:t>
            </w:r>
          </w:p>
        </w:tc>
        <w:tc>
          <w:tcPr>
            <w:tcW w:w="3201" w:type="dxa"/>
          </w:tcPr>
          <w:p w14:paraId="09311D8F" w14:textId="040F3B85" w:rsidR="001E7392" w:rsidRPr="00704E01" w:rsidRDefault="001E7392" w:rsidP="00BC6B7E">
            <w:pPr>
              <w:pStyle w:val="QIDANParagraph"/>
              <w:rPr>
                <w:sz w:val="24"/>
                <w:szCs w:val="24"/>
              </w:rPr>
            </w:pPr>
            <w:r w:rsidRPr="00704E01">
              <w:rPr>
                <w:sz w:val="24"/>
                <w:szCs w:val="24"/>
              </w:rPr>
              <w:t>The advocacy issue is a NDIS issue</w:t>
            </w:r>
          </w:p>
        </w:tc>
        <w:tc>
          <w:tcPr>
            <w:tcW w:w="3201" w:type="dxa"/>
          </w:tcPr>
          <w:p w14:paraId="3C47B3B7" w14:textId="77777777" w:rsidR="001E7392" w:rsidRPr="000D29E6" w:rsidRDefault="001E7392" w:rsidP="00BC6B7E">
            <w:pPr>
              <w:pStyle w:val="QIDANParagraph"/>
              <w:rPr>
                <w:szCs w:val="24"/>
              </w:rPr>
            </w:pPr>
          </w:p>
        </w:tc>
      </w:tr>
    </w:tbl>
    <w:p w14:paraId="5B20DED5" w14:textId="77777777" w:rsidR="009070DC" w:rsidRDefault="009070DC" w:rsidP="009070DC"/>
    <w:p w14:paraId="2828CB37" w14:textId="77777777" w:rsidR="008A42DE" w:rsidRDefault="008A42DE" w:rsidP="009070DC"/>
    <w:p w14:paraId="2CF275CD" w14:textId="77777777" w:rsidR="008A42DE" w:rsidRDefault="008A42DE" w:rsidP="009070DC"/>
    <w:p w14:paraId="045DF802" w14:textId="77777777" w:rsidR="008A42DE" w:rsidRDefault="008A42DE" w:rsidP="009070DC"/>
    <w:p w14:paraId="46F8A80B" w14:textId="77777777" w:rsidR="00FD10F6" w:rsidRPr="00721087" w:rsidRDefault="00FD10F6" w:rsidP="00FD10F6">
      <w:pPr>
        <w:pStyle w:val="QIDANSubheading"/>
      </w:pPr>
      <w:r w:rsidRPr="00721087">
        <w:lastRenderedPageBreak/>
        <w:t xml:space="preserve">Referred to </w:t>
      </w:r>
    </w:p>
    <w:p w14:paraId="4C53941F" w14:textId="77777777" w:rsidR="00FD10F6" w:rsidRDefault="00FD10F6" w:rsidP="00FD10F6">
      <w:pPr>
        <w:pStyle w:val="QIDANParagraph"/>
      </w:pPr>
      <w:r w:rsidRPr="0040538B">
        <w:t xml:space="preserve">If the individual was referred to another organisation for advocacy services, select from the drop-down box. </w:t>
      </w:r>
    </w:p>
    <w:tbl>
      <w:tblPr>
        <w:tblStyle w:val="TableGrid"/>
        <w:tblW w:w="0" w:type="auto"/>
        <w:tblLook w:val="04A0" w:firstRow="1" w:lastRow="0" w:firstColumn="1" w:lastColumn="0" w:noHBand="0" w:noVBand="1"/>
      </w:tblPr>
      <w:tblGrid>
        <w:gridCol w:w="2689"/>
        <w:gridCol w:w="6661"/>
      </w:tblGrid>
      <w:tr w:rsidR="000C5F0C" w:rsidRPr="00600F71" w14:paraId="3C7B7FD6" w14:textId="77777777" w:rsidTr="000C5F0C">
        <w:tc>
          <w:tcPr>
            <w:tcW w:w="2689" w:type="dxa"/>
          </w:tcPr>
          <w:p w14:paraId="05FB8ECB" w14:textId="77777777" w:rsidR="000C5F0C" w:rsidRPr="00780E5D" w:rsidRDefault="000C5F0C" w:rsidP="002C49A5">
            <w:pPr>
              <w:pStyle w:val="QIDANParagraph"/>
              <w:rPr>
                <w:b/>
                <w:bCs/>
                <w:sz w:val="24"/>
                <w:szCs w:val="24"/>
              </w:rPr>
            </w:pPr>
            <w:r w:rsidRPr="00780E5D">
              <w:rPr>
                <w:b/>
                <w:bCs/>
                <w:sz w:val="24"/>
                <w:szCs w:val="24"/>
              </w:rPr>
              <w:t xml:space="preserve">Community service </w:t>
            </w:r>
          </w:p>
        </w:tc>
        <w:tc>
          <w:tcPr>
            <w:tcW w:w="6661" w:type="dxa"/>
          </w:tcPr>
          <w:p w14:paraId="1EA1B3CD" w14:textId="77777777" w:rsidR="000C5F0C" w:rsidRPr="00780E5D" w:rsidRDefault="000C5F0C" w:rsidP="002C49A5">
            <w:pPr>
              <w:pStyle w:val="QIDANParagraph"/>
              <w:rPr>
                <w:sz w:val="24"/>
                <w:szCs w:val="24"/>
              </w:rPr>
            </w:pPr>
            <w:r w:rsidRPr="00780E5D">
              <w:rPr>
                <w:sz w:val="24"/>
                <w:szCs w:val="24"/>
              </w:rPr>
              <w:t xml:space="preserve">Referrals that come from </w:t>
            </w:r>
            <w:proofErr w:type="gramStart"/>
            <w:r>
              <w:rPr>
                <w:sz w:val="24"/>
                <w:szCs w:val="24"/>
              </w:rPr>
              <w:t>community based</w:t>
            </w:r>
            <w:proofErr w:type="gramEnd"/>
            <w:r>
              <w:rPr>
                <w:sz w:val="24"/>
                <w:szCs w:val="24"/>
              </w:rPr>
              <w:t xml:space="preserve"> support services. </w:t>
            </w:r>
          </w:p>
        </w:tc>
      </w:tr>
      <w:tr w:rsidR="000C5F0C" w:rsidRPr="00600F71" w14:paraId="6F76CC8A" w14:textId="77777777" w:rsidTr="000C5F0C">
        <w:tc>
          <w:tcPr>
            <w:tcW w:w="2689" w:type="dxa"/>
          </w:tcPr>
          <w:p w14:paraId="404D9F8D" w14:textId="21B8362C" w:rsidR="000C5F0C" w:rsidRPr="00780E5D" w:rsidRDefault="000C5F0C" w:rsidP="002C49A5">
            <w:pPr>
              <w:pStyle w:val="QIDANParagraph"/>
              <w:rPr>
                <w:b/>
                <w:bCs/>
                <w:sz w:val="24"/>
                <w:szCs w:val="24"/>
              </w:rPr>
            </w:pPr>
            <w:r w:rsidRPr="00780E5D">
              <w:rPr>
                <w:b/>
                <w:bCs/>
                <w:sz w:val="24"/>
                <w:szCs w:val="24"/>
              </w:rPr>
              <w:t>Federal government department</w:t>
            </w:r>
          </w:p>
        </w:tc>
        <w:tc>
          <w:tcPr>
            <w:tcW w:w="6661" w:type="dxa"/>
          </w:tcPr>
          <w:p w14:paraId="7CEEC7E0" w14:textId="77777777" w:rsidR="000C5F0C" w:rsidRPr="00780E5D" w:rsidRDefault="000C5F0C" w:rsidP="002C49A5">
            <w:pPr>
              <w:pStyle w:val="QIDANParagraph"/>
              <w:rPr>
                <w:sz w:val="24"/>
                <w:szCs w:val="24"/>
              </w:rPr>
            </w:pPr>
            <w:r w:rsidRPr="00780E5D">
              <w:rPr>
                <w:sz w:val="24"/>
                <w:szCs w:val="24"/>
              </w:rPr>
              <w:t>Referrals that come from</w:t>
            </w:r>
            <w:r>
              <w:rPr>
                <w:sz w:val="24"/>
                <w:szCs w:val="24"/>
              </w:rPr>
              <w:t xml:space="preserve"> federal government departments such as the Department of Social Services, Services Australia. </w:t>
            </w:r>
          </w:p>
        </w:tc>
      </w:tr>
      <w:tr w:rsidR="000C5F0C" w:rsidRPr="00600F71" w14:paraId="4A4D68DC" w14:textId="77777777" w:rsidTr="000C5F0C">
        <w:tc>
          <w:tcPr>
            <w:tcW w:w="2689" w:type="dxa"/>
          </w:tcPr>
          <w:p w14:paraId="3B91C730" w14:textId="77777777" w:rsidR="000C5F0C" w:rsidRPr="00780E5D" w:rsidRDefault="000C5F0C" w:rsidP="002C49A5">
            <w:pPr>
              <w:pStyle w:val="QIDANParagraph"/>
              <w:rPr>
                <w:b/>
                <w:bCs/>
                <w:sz w:val="24"/>
                <w:szCs w:val="24"/>
              </w:rPr>
            </w:pPr>
            <w:r w:rsidRPr="00780E5D">
              <w:rPr>
                <w:b/>
                <w:bCs/>
                <w:sz w:val="24"/>
                <w:szCs w:val="24"/>
              </w:rPr>
              <w:t>Foundational support</w:t>
            </w:r>
          </w:p>
        </w:tc>
        <w:tc>
          <w:tcPr>
            <w:tcW w:w="6661" w:type="dxa"/>
          </w:tcPr>
          <w:p w14:paraId="62935C6B" w14:textId="77777777" w:rsidR="000C5F0C" w:rsidRPr="00780E5D" w:rsidRDefault="000C5F0C" w:rsidP="002C49A5">
            <w:pPr>
              <w:pStyle w:val="QIDANParagraph"/>
              <w:rPr>
                <w:sz w:val="24"/>
                <w:szCs w:val="24"/>
              </w:rPr>
            </w:pPr>
            <w:r w:rsidRPr="00780E5D">
              <w:rPr>
                <w:sz w:val="24"/>
                <w:szCs w:val="24"/>
              </w:rPr>
              <w:t>Referrals that come from</w:t>
            </w:r>
            <w:r>
              <w:rPr>
                <w:sz w:val="24"/>
                <w:szCs w:val="24"/>
              </w:rPr>
              <w:t xml:space="preserve"> a foundational support provider. </w:t>
            </w:r>
          </w:p>
        </w:tc>
      </w:tr>
      <w:tr w:rsidR="000C5F0C" w:rsidRPr="00600F71" w14:paraId="16394BEC" w14:textId="77777777" w:rsidTr="000C5F0C">
        <w:tc>
          <w:tcPr>
            <w:tcW w:w="2689" w:type="dxa"/>
          </w:tcPr>
          <w:p w14:paraId="16BCA0A8" w14:textId="77777777" w:rsidR="000C5F0C" w:rsidRPr="00780E5D" w:rsidRDefault="000C5F0C" w:rsidP="002C49A5">
            <w:pPr>
              <w:pStyle w:val="QIDANParagraph"/>
              <w:rPr>
                <w:b/>
                <w:bCs/>
                <w:sz w:val="24"/>
                <w:szCs w:val="24"/>
              </w:rPr>
            </w:pPr>
            <w:r w:rsidRPr="00780E5D">
              <w:rPr>
                <w:b/>
                <w:bCs/>
                <w:sz w:val="24"/>
                <w:szCs w:val="24"/>
              </w:rPr>
              <w:t xml:space="preserve">Legal service </w:t>
            </w:r>
          </w:p>
        </w:tc>
        <w:tc>
          <w:tcPr>
            <w:tcW w:w="6661" w:type="dxa"/>
          </w:tcPr>
          <w:p w14:paraId="5D6C139D" w14:textId="77777777" w:rsidR="000C5F0C" w:rsidRPr="00780E5D" w:rsidRDefault="000C5F0C" w:rsidP="002C49A5">
            <w:pPr>
              <w:pStyle w:val="QIDANParagraph"/>
              <w:rPr>
                <w:sz w:val="24"/>
                <w:szCs w:val="24"/>
              </w:rPr>
            </w:pPr>
            <w:r w:rsidRPr="00780E5D">
              <w:rPr>
                <w:sz w:val="24"/>
                <w:szCs w:val="24"/>
              </w:rPr>
              <w:t>Referrals that come from</w:t>
            </w:r>
            <w:r>
              <w:rPr>
                <w:sz w:val="24"/>
                <w:szCs w:val="24"/>
              </w:rPr>
              <w:t xml:space="preserve"> a community legal centre, legal aid or private law firm. </w:t>
            </w:r>
          </w:p>
        </w:tc>
      </w:tr>
      <w:tr w:rsidR="000C5F0C" w:rsidRPr="00600F71" w14:paraId="752B8DEC" w14:textId="77777777" w:rsidTr="000C5F0C">
        <w:tc>
          <w:tcPr>
            <w:tcW w:w="2689" w:type="dxa"/>
          </w:tcPr>
          <w:p w14:paraId="2F226711" w14:textId="77777777" w:rsidR="000C5F0C" w:rsidRPr="00780E5D" w:rsidRDefault="000C5F0C" w:rsidP="002C49A5">
            <w:pPr>
              <w:pStyle w:val="QIDANParagraph"/>
              <w:rPr>
                <w:b/>
                <w:bCs/>
                <w:sz w:val="24"/>
                <w:szCs w:val="24"/>
              </w:rPr>
            </w:pPr>
            <w:r w:rsidRPr="00780E5D">
              <w:rPr>
                <w:b/>
                <w:bCs/>
                <w:sz w:val="24"/>
                <w:szCs w:val="24"/>
              </w:rPr>
              <w:t>NDIA/LAC</w:t>
            </w:r>
          </w:p>
        </w:tc>
        <w:tc>
          <w:tcPr>
            <w:tcW w:w="6661" w:type="dxa"/>
          </w:tcPr>
          <w:p w14:paraId="55D8B1D8" w14:textId="77777777" w:rsidR="000C5F0C" w:rsidRPr="00780E5D" w:rsidRDefault="000C5F0C" w:rsidP="002C49A5">
            <w:pPr>
              <w:pStyle w:val="QIDANParagraph"/>
              <w:rPr>
                <w:sz w:val="24"/>
                <w:szCs w:val="24"/>
              </w:rPr>
            </w:pPr>
            <w:r w:rsidRPr="00780E5D">
              <w:rPr>
                <w:sz w:val="24"/>
                <w:szCs w:val="24"/>
              </w:rPr>
              <w:t>Referrals that come from</w:t>
            </w:r>
            <w:r>
              <w:rPr>
                <w:sz w:val="24"/>
                <w:szCs w:val="24"/>
              </w:rPr>
              <w:t xml:space="preserve"> the NDIA or Local Area Coordinator such as APM, Benevolent Society, BUSH Kids, Carers Queensland, EACH, </w:t>
            </w:r>
            <w:proofErr w:type="spellStart"/>
            <w:r>
              <w:rPr>
                <w:sz w:val="24"/>
                <w:szCs w:val="24"/>
              </w:rPr>
              <w:t>Ferros</w:t>
            </w:r>
            <w:proofErr w:type="spellEnd"/>
            <w:r>
              <w:rPr>
                <w:sz w:val="24"/>
                <w:szCs w:val="24"/>
              </w:rPr>
              <w:t xml:space="preserve"> Care, Mission Australia, UnitingCare Communities.</w:t>
            </w:r>
          </w:p>
        </w:tc>
      </w:tr>
      <w:tr w:rsidR="000C5F0C" w:rsidRPr="00600F71" w14:paraId="2F947555" w14:textId="77777777" w:rsidTr="000C5F0C">
        <w:tc>
          <w:tcPr>
            <w:tcW w:w="2689" w:type="dxa"/>
          </w:tcPr>
          <w:p w14:paraId="22F08A80" w14:textId="77777777" w:rsidR="000C5F0C" w:rsidRPr="00780E5D" w:rsidRDefault="000C5F0C" w:rsidP="002C49A5">
            <w:pPr>
              <w:pStyle w:val="QIDANParagraph"/>
              <w:rPr>
                <w:b/>
                <w:bCs/>
                <w:sz w:val="24"/>
                <w:szCs w:val="24"/>
              </w:rPr>
            </w:pPr>
            <w:r w:rsidRPr="00780E5D">
              <w:rPr>
                <w:b/>
                <w:bCs/>
                <w:sz w:val="24"/>
                <w:szCs w:val="24"/>
              </w:rPr>
              <w:t>Non-QDAP provider</w:t>
            </w:r>
          </w:p>
        </w:tc>
        <w:tc>
          <w:tcPr>
            <w:tcW w:w="6661" w:type="dxa"/>
          </w:tcPr>
          <w:p w14:paraId="00FE1C68" w14:textId="77777777" w:rsidR="000C5F0C" w:rsidRPr="00780E5D" w:rsidRDefault="000C5F0C" w:rsidP="002C49A5">
            <w:pPr>
              <w:pStyle w:val="QIDANParagraph"/>
              <w:rPr>
                <w:sz w:val="24"/>
                <w:szCs w:val="24"/>
              </w:rPr>
            </w:pPr>
            <w:r w:rsidRPr="00780E5D">
              <w:rPr>
                <w:sz w:val="24"/>
                <w:szCs w:val="24"/>
              </w:rPr>
              <w:t>Referrals that come from any</w:t>
            </w:r>
            <w:r>
              <w:rPr>
                <w:sz w:val="24"/>
                <w:szCs w:val="24"/>
              </w:rPr>
              <w:t xml:space="preserve"> other</w:t>
            </w:r>
            <w:r w:rsidRPr="00780E5D">
              <w:rPr>
                <w:sz w:val="24"/>
                <w:szCs w:val="24"/>
              </w:rPr>
              <w:t xml:space="preserve"> </w:t>
            </w:r>
            <w:r>
              <w:rPr>
                <w:sz w:val="24"/>
                <w:szCs w:val="24"/>
              </w:rPr>
              <w:t>advocacy</w:t>
            </w:r>
            <w:r w:rsidRPr="00780E5D">
              <w:rPr>
                <w:sz w:val="24"/>
                <w:szCs w:val="24"/>
              </w:rPr>
              <w:t xml:space="preserve"> that is not QDAP or Pathways </w:t>
            </w:r>
            <w:r>
              <w:rPr>
                <w:sz w:val="24"/>
                <w:szCs w:val="24"/>
              </w:rPr>
              <w:t xml:space="preserve">such as DASH or NDAP providers. </w:t>
            </w:r>
          </w:p>
        </w:tc>
      </w:tr>
      <w:tr w:rsidR="000C5F0C" w:rsidRPr="00600F71" w14:paraId="2BC74C46" w14:textId="77777777" w:rsidTr="000C5F0C">
        <w:tc>
          <w:tcPr>
            <w:tcW w:w="2689" w:type="dxa"/>
          </w:tcPr>
          <w:p w14:paraId="52D05D1A" w14:textId="77777777" w:rsidR="000C5F0C" w:rsidRPr="00780E5D" w:rsidRDefault="000C5F0C" w:rsidP="002C49A5">
            <w:pPr>
              <w:pStyle w:val="QIDANParagraph"/>
              <w:rPr>
                <w:b/>
                <w:bCs/>
                <w:sz w:val="24"/>
                <w:szCs w:val="24"/>
              </w:rPr>
            </w:pPr>
            <w:r w:rsidRPr="00780E5D">
              <w:rPr>
                <w:b/>
                <w:bCs/>
                <w:sz w:val="24"/>
                <w:szCs w:val="24"/>
              </w:rPr>
              <w:t>Pathways</w:t>
            </w:r>
          </w:p>
        </w:tc>
        <w:tc>
          <w:tcPr>
            <w:tcW w:w="6661" w:type="dxa"/>
          </w:tcPr>
          <w:p w14:paraId="1E909596" w14:textId="77777777" w:rsidR="000C5F0C" w:rsidRPr="00780E5D" w:rsidRDefault="000C5F0C" w:rsidP="002C49A5">
            <w:pPr>
              <w:pStyle w:val="QIDANParagraph"/>
              <w:rPr>
                <w:sz w:val="24"/>
                <w:szCs w:val="24"/>
              </w:rPr>
            </w:pPr>
            <w:r w:rsidRPr="00780E5D">
              <w:rPr>
                <w:sz w:val="24"/>
                <w:szCs w:val="24"/>
              </w:rPr>
              <w:t>Referrals that come from Pathways</w:t>
            </w:r>
            <w:r>
              <w:rPr>
                <w:sz w:val="24"/>
                <w:szCs w:val="24"/>
              </w:rPr>
              <w:t>.</w:t>
            </w:r>
          </w:p>
        </w:tc>
      </w:tr>
      <w:tr w:rsidR="000C5F0C" w:rsidRPr="00600F71" w14:paraId="26703F25" w14:textId="77777777" w:rsidTr="000C5F0C">
        <w:tc>
          <w:tcPr>
            <w:tcW w:w="2689" w:type="dxa"/>
          </w:tcPr>
          <w:p w14:paraId="17C5D66D" w14:textId="77777777" w:rsidR="000C5F0C" w:rsidRPr="00780E5D" w:rsidRDefault="000C5F0C" w:rsidP="002C49A5">
            <w:pPr>
              <w:pStyle w:val="QIDANParagraph"/>
              <w:rPr>
                <w:b/>
                <w:bCs/>
                <w:sz w:val="24"/>
                <w:szCs w:val="24"/>
              </w:rPr>
            </w:pPr>
            <w:r w:rsidRPr="00780E5D">
              <w:rPr>
                <w:b/>
                <w:bCs/>
                <w:sz w:val="24"/>
                <w:szCs w:val="24"/>
              </w:rPr>
              <w:t>Queensland Disability Advocacy Program (QDAP)</w:t>
            </w:r>
          </w:p>
        </w:tc>
        <w:tc>
          <w:tcPr>
            <w:tcW w:w="6661" w:type="dxa"/>
          </w:tcPr>
          <w:p w14:paraId="1BBFC188" w14:textId="77777777" w:rsidR="000C5F0C" w:rsidRPr="00780E5D" w:rsidRDefault="000C5F0C" w:rsidP="002C49A5">
            <w:pPr>
              <w:pStyle w:val="QIDANParagraph"/>
              <w:rPr>
                <w:sz w:val="24"/>
                <w:szCs w:val="24"/>
              </w:rPr>
            </w:pPr>
            <w:r w:rsidRPr="00780E5D">
              <w:rPr>
                <w:sz w:val="24"/>
                <w:szCs w:val="24"/>
              </w:rPr>
              <w:t>Referrals that come from any QDAP funded organisation (i.e., ADAA, Amparo, CCA, TASC, Mackay Advocacy, PWDA, RIA, QAI, SUFY)</w:t>
            </w:r>
            <w:r>
              <w:rPr>
                <w:sz w:val="24"/>
                <w:szCs w:val="24"/>
              </w:rPr>
              <w:t>.</w:t>
            </w:r>
          </w:p>
        </w:tc>
      </w:tr>
      <w:tr w:rsidR="000C5F0C" w:rsidRPr="00600F71" w14:paraId="3A6038E8" w14:textId="77777777" w:rsidTr="000C5F0C">
        <w:tc>
          <w:tcPr>
            <w:tcW w:w="2689" w:type="dxa"/>
          </w:tcPr>
          <w:p w14:paraId="3B3345E2" w14:textId="77777777" w:rsidR="000C5F0C" w:rsidRPr="00780E5D" w:rsidRDefault="000C5F0C" w:rsidP="002C49A5">
            <w:pPr>
              <w:pStyle w:val="QIDANParagraph"/>
              <w:rPr>
                <w:b/>
                <w:bCs/>
                <w:sz w:val="24"/>
                <w:szCs w:val="24"/>
              </w:rPr>
            </w:pPr>
            <w:r w:rsidRPr="00780E5D">
              <w:rPr>
                <w:b/>
                <w:bCs/>
                <w:sz w:val="24"/>
                <w:szCs w:val="24"/>
              </w:rPr>
              <w:t xml:space="preserve">Queensland government department </w:t>
            </w:r>
          </w:p>
        </w:tc>
        <w:tc>
          <w:tcPr>
            <w:tcW w:w="6661" w:type="dxa"/>
          </w:tcPr>
          <w:p w14:paraId="390CC7F8" w14:textId="77777777" w:rsidR="000C5F0C" w:rsidRPr="00780E5D" w:rsidRDefault="000C5F0C" w:rsidP="002C49A5">
            <w:pPr>
              <w:pStyle w:val="QIDANParagraph"/>
              <w:rPr>
                <w:sz w:val="24"/>
                <w:szCs w:val="24"/>
              </w:rPr>
            </w:pPr>
            <w:r w:rsidRPr="00780E5D">
              <w:rPr>
                <w:sz w:val="24"/>
                <w:szCs w:val="24"/>
              </w:rPr>
              <w:t>Referrals that come from</w:t>
            </w:r>
            <w:r>
              <w:rPr>
                <w:sz w:val="24"/>
                <w:szCs w:val="24"/>
              </w:rPr>
              <w:t xml:space="preserve"> Queensland government departments such as the Department of Education, Child Safety, Disability Services, Housing, Employment. </w:t>
            </w:r>
          </w:p>
        </w:tc>
      </w:tr>
      <w:tr w:rsidR="00FD10F6" w:rsidRPr="0040538B" w14:paraId="197248B5" w14:textId="77777777" w:rsidTr="00D66AD6">
        <w:tc>
          <w:tcPr>
            <w:tcW w:w="2689" w:type="dxa"/>
          </w:tcPr>
          <w:p w14:paraId="32CB289E" w14:textId="4D971964" w:rsidR="00FD10F6" w:rsidRPr="000D29E6" w:rsidRDefault="00FD10F6" w:rsidP="00D66AD6">
            <w:pPr>
              <w:pStyle w:val="QIDANParagraph"/>
              <w:rPr>
                <w:b/>
                <w:bCs/>
                <w:sz w:val="24"/>
                <w:szCs w:val="24"/>
              </w:rPr>
            </w:pPr>
            <w:r w:rsidRPr="000D29E6">
              <w:rPr>
                <w:b/>
                <w:bCs/>
                <w:sz w:val="24"/>
                <w:szCs w:val="24"/>
              </w:rPr>
              <w:t xml:space="preserve">N/A </w:t>
            </w:r>
            <w:r w:rsidR="001D72A6">
              <w:rPr>
                <w:b/>
                <w:bCs/>
                <w:sz w:val="24"/>
                <w:szCs w:val="24"/>
              </w:rPr>
              <w:t>- N</w:t>
            </w:r>
            <w:r w:rsidRPr="000D29E6">
              <w:rPr>
                <w:b/>
                <w:bCs/>
                <w:sz w:val="24"/>
                <w:szCs w:val="24"/>
              </w:rPr>
              <w:t>o referral</w:t>
            </w:r>
          </w:p>
        </w:tc>
        <w:tc>
          <w:tcPr>
            <w:tcW w:w="6661" w:type="dxa"/>
          </w:tcPr>
          <w:p w14:paraId="36E20F50" w14:textId="77777777" w:rsidR="00FD10F6" w:rsidRPr="000D29E6" w:rsidRDefault="00FD10F6" w:rsidP="00D66AD6">
            <w:pPr>
              <w:pStyle w:val="QIDANParagraph"/>
              <w:rPr>
                <w:sz w:val="24"/>
                <w:szCs w:val="24"/>
              </w:rPr>
            </w:pPr>
            <w:r w:rsidRPr="000D29E6">
              <w:rPr>
                <w:sz w:val="24"/>
                <w:szCs w:val="24"/>
              </w:rPr>
              <w:t xml:space="preserve">No referral provided or possible </w:t>
            </w:r>
          </w:p>
        </w:tc>
      </w:tr>
    </w:tbl>
    <w:p w14:paraId="21604002" w14:textId="77777777" w:rsidR="008A42DE" w:rsidRDefault="008A42DE" w:rsidP="00FD10F6">
      <w:pPr>
        <w:pStyle w:val="QIDANSubheading"/>
        <w:rPr>
          <w:sz w:val="16"/>
          <w:szCs w:val="16"/>
        </w:rPr>
      </w:pPr>
    </w:p>
    <w:p w14:paraId="5CADED50" w14:textId="77777777" w:rsidR="008A42DE" w:rsidRDefault="008A42DE" w:rsidP="00FD10F6">
      <w:pPr>
        <w:pStyle w:val="QIDANSubheading"/>
        <w:rPr>
          <w:sz w:val="16"/>
          <w:szCs w:val="16"/>
        </w:rPr>
      </w:pPr>
    </w:p>
    <w:p w14:paraId="2275C31C" w14:textId="77777777" w:rsidR="008A42DE" w:rsidRDefault="008A42DE" w:rsidP="00FD10F6">
      <w:pPr>
        <w:pStyle w:val="QIDANSubheading"/>
        <w:rPr>
          <w:sz w:val="16"/>
          <w:szCs w:val="16"/>
        </w:rPr>
      </w:pPr>
    </w:p>
    <w:p w14:paraId="711B224C" w14:textId="77777777" w:rsidR="008A42DE" w:rsidRPr="008A42DE" w:rsidRDefault="008A42DE" w:rsidP="00FD10F6">
      <w:pPr>
        <w:pStyle w:val="QIDANSubheading"/>
        <w:rPr>
          <w:sz w:val="16"/>
          <w:szCs w:val="16"/>
        </w:rPr>
      </w:pPr>
    </w:p>
    <w:p w14:paraId="7C5B4C57" w14:textId="68D07D35" w:rsidR="00FD10F6" w:rsidRPr="00721087" w:rsidRDefault="00FD10F6" w:rsidP="00FD10F6">
      <w:pPr>
        <w:pStyle w:val="QIDANSubheading"/>
      </w:pPr>
      <w:r w:rsidRPr="00721087">
        <w:lastRenderedPageBreak/>
        <w:t xml:space="preserve">Reason for referral </w:t>
      </w:r>
      <w:r w:rsidR="007C5633">
        <w:t xml:space="preserve">or </w:t>
      </w:r>
      <w:r w:rsidR="007C5633" w:rsidRPr="00721087">
        <w:t>Reason for unmet</w:t>
      </w:r>
      <w:r w:rsidR="007C5633">
        <w:t>/waitlisting</w:t>
      </w:r>
    </w:p>
    <w:p w14:paraId="558C9E3D" w14:textId="77777777" w:rsidR="00FD10F6" w:rsidRPr="0040538B" w:rsidRDefault="00FD10F6" w:rsidP="00FD10F6">
      <w:pPr>
        <w:pStyle w:val="QIDANParagraph"/>
      </w:pPr>
      <w:r w:rsidRPr="0040538B">
        <w:t xml:space="preserve">If the individual was referred to another organisation for advocacy assistance, select from the drop-down box. </w:t>
      </w:r>
    </w:p>
    <w:tbl>
      <w:tblPr>
        <w:tblStyle w:val="TableGrid"/>
        <w:tblW w:w="0" w:type="auto"/>
        <w:tblLook w:val="04A0" w:firstRow="1" w:lastRow="0" w:firstColumn="1" w:lastColumn="0" w:noHBand="0" w:noVBand="1"/>
      </w:tblPr>
      <w:tblGrid>
        <w:gridCol w:w="2689"/>
        <w:gridCol w:w="3330"/>
        <w:gridCol w:w="3331"/>
      </w:tblGrid>
      <w:tr w:rsidR="00FD10F6" w:rsidRPr="0040538B" w14:paraId="01619DD6" w14:textId="77777777" w:rsidTr="00D85874">
        <w:trPr>
          <w:trHeight w:val="102"/>
        </w:trPr>
        <w:tc>
          <w:tcPr>
            <w:tcW w:w="2689" w:type="dxa"/>
            <w:vMerge w:val="restart"/>
          </w:tcPr>
          <w:p w14:paraId="0E9F7516" w14:textId="77777777" w:rsidR="00FD10F6" w:rsidRPr="000D29E6" w:rsidRDefault="00FD10F6" w:rsidP="00D85874">
            <w:pPr>
              <w:pStyle w:val="QIDANParagraph"/>
              <w:rPr>
                <w:b/>
                <w:bCs/>
                <w:sz w:val="24"/>
                <w:szCs w:val="24"/>
              </w:rPr>
            </w:pPr>
            <w:r w:rsidRPr="000D29E6">
              <w:rPr>
                <w:b/>
                <w:bCs/>
                <w:sz w:val="24"/>
                <w:szCs w:val="24"/>
              </w:rPr>
              <w:t>No capacity</w:t>
            </w:r>
          </w:p>
        </w:tc>
        <w:tc>
          <w:tcPr>
            <w:tcW w:w="3330" w:type="dxa"/>
          </w:tcPr>
          <w:p w14:paraId="165B8830" w14:textId="77777777" w:rsidR="00FD10F6" w:rsidRPr="000D29E6" w:rsidRDefault="00FD10F6" w:rsidP="00D85874">
            <w:pPr>
              <w:pStyle w:val="QIDANParagraph"/>
              <w:rPr>
                <w:sz w:val="24"/>
                <w:szCs w:val="24"/>
              </w:rPr>
            </w:pPr>
            <w:r w:rsidRPr="000D29E6">
              <w:rPr>
                <w:sz w:val="24"/>
                <w:szCs w:val="24"/>
              </w:rPr>
              <w:t>Unable to provide any advocacy due to capacity</w:t>
            </w:r>
          </w:p>
        </w:tc>
        <w:tc>
          <w:tcPr>
            <w:tcW w:w="3331" w:type="dxa"/>
          </w:tcPr>
          <w:p w14:paraId="50845FF2" w14:textId="77777777" w:rsidR="00FD10F6" w:rsidRPr="000D29E6" w:rsidRDefault="00FD10F6" w:rsidP="00D85874">
            <w:pPr>
              <w:pStyle w:val="QIDANParagraph"/>
              <w:rPr>
                <w:sz w:val="24"/>
                <w:szCs w:val="24"/>
              </w:rPr>
            </w:pPr>
            <w:r w:rsidRPr="000D29E6">
              <w:rPr>
                <w:sz w:val="24"/>
                <w:szCs w:val="24"/>
              </w:rPr>
              <w:t>Unable to provide ongoing advocacy due to capacity</w:t>
            </w:r>
          </w:p>
        </w:tc>
      </w:tr>
      <w:tr w:rsidR="00FD10F6" w:rsidRPr="0040538B" w14:paraId="188EA010" w14:textId="77777777" w:rsidTr="00D85874">
        <w:trPr>
          <w:trHeight w:val="102"/>
        </w:trPr>
        <w:tc>
          <w:tcPr>
            <w:tcW w:w="2689" w:type="dxa"/>
            <w:vMerge/>
          </w:tcPr>
          <w:p w14:paraId="18F0C2D5" w14:textId="77777777" w:rsidR="00FD10F6" w:rsidRPr="000D29E6" w:rsidRDefault="00FD10F6" w:rsidP="00D85874">
            <w:pPr>
              <w:pStyle w:val="QIDANParagraph"/>
              <w:rPr>
                <w:b/>
                <w:bCs/>
                <w:sz w:val="24"/>
                <w:szCs w:val="24"/>
              </w:rPr>
            </w:pPr>
          </w:p>
        </w:tc>
        <w:tc>
          <w:tcPr>
            <w:tcW w:w="3330" w:type="dxa"/>
          </w:tcPr>
          <w:p w14:paraId="676F1FAC" w14:textId="77777777" w:rsidR="00FD10F6" w:rsidRPr="000D29E6" w:rsidRDefault="00FD10F6" w:rsidP="00D85874">
            <w:pPr>
              <w:pStyle w:val="QIDANParagraph"/>
              <w:rPr>
                <w:sz w:val="24"/>
                <w:szCs w:val="24"/>
              </w:rPr>
            </w:pPr>
            <w:r w:rsidRPr="000D29E6">
              <w:rPr>
                <w:sz w:val="24"/>
                <w:szCs w:val="24"/>
              </w:rPr>
              <w:t xml:space="preserve">Limiting the scope of program and not providing advocacy to an individual due to a lack of capacity </w:t>
            </w:r>
          </w:p>
        </w:tc>
        <w:tc>
          <w:tcPr>
            <w:tcW w:w="3331" w:type="dxa"/>
          </w:tcPr>
          <w:p w14:paraId="2D1EFAF7" w14:textId="77777777" w:rsidR="00FD10F6" w:rsidRPr="000D29E6" w:rsidRDefault="00FD10F6" w:rsidP="00D85874">
            <w:pPr>
              <w:pStyle w:val="QIDANParagraph"/>
              <w:rPr>
                <w:sz w:val="24"/>
                <w:szCs w:val="24"/>
              </w:rPr>
            </w:pPr>
          </w:p>
        </w:tc>
      </w:tr>
      <w:tr w:rsidR="00FD10F6" w:rsidRPr="0040538B" w14:paraId="2CC1DF7B" w14:textId="77777777" w:rsidTr="00D85874">
        <w:tc>
          <w:tcPr>
            <w:tcW w:w="2689" w:type="dxa"/>
          </w:tcPr>
          <w:p w14:paraId="329F407C" w14:textId="77777777" w:rsidR="00FD10F6" w:rsidRPr="000D29E6" w:rsidRDefault="00FD10F6" w:rsidP="00D85874">
            <w:pPr>
              <w:pStyle w:val="QIDANParagraph"/>
              <w:rPr>
                <w:b/>
                <w:bCs/>
                <w:sz w:val="24"/>
                <w:szCs w:val="24"/>
              </w:rPr>
            </w:pPr>
            <w:r w:rsidRPr="000D29E6">
              <w:rPr>
                <w:b/>
                <w:bCs/>
                <w:sz w:val="24"/>
                <w:szCs w:val="24"/>
              </w:rPr>
              <w:t>Not in funded region/cohort</w:t>
            </w:r>
          </w:p>
        </w:tc>
        <w:tc>
          <w:tcPr>
            <w:tcW w:w="6661" w:type="dxa"/>
            <w:gridSpan w:val="2"/>
          </w:tcPr>
          <w:p w14:paraId="22799124" w14:textId="77777777" w:rsidR="00FD10F6" w:rsidRPr="000D29E6" w:rsidRDefault="00FD10F6" w:rsidP="00D85874">
            <w:pPr>
              <w:pStyle w:val="QIDANParagraph"/>
              <w:rPr>
                <w:sz w:val="24"/>
                <w:szCs w:val="24"/>
              </w:rPr>
            </w:pPr>
            <w:r w:rsidRPr="000D29E6">
              <w:rPr>
                <w:sz w:val="24"/>
                <w:szCs w:val="24"/>
              </w:rPr>
              <w:t xml:space="preserve">The person does not reside in the organisation's serviceable location or meet the cohort criteria </w:t>
            </w:r>
          </w:p>
        </w:tc>
      </w:tr>
      <w:tr w:rsidR="00FD10F6" w:rsidRPr="0040538B" w14:paraId="097B6D89" w14:textId="77777777" w:rsidTr="00D85874">
        <w:tc>
          <w:tcPr>
            <w:tcW w:w="2689" w:type="dxa"/>
          </w:tcPr>
          <w:p w14:paraId="24A73D83" w14:textId="02E5CA1E" w:rsidR="00FD10F6" w:rsidRPr="000D29E6" w:rsidRDefault="00FD10F6" w:rsidP="00D85874">
            <w:pPr>
              <w:pStyle w:val="QIDANParagraph"/>
              <w:rPr>
                <w:b/>
                <w:bCs/>
                <w:sz w:val="24"/>
                <w:szCs w:val="24"/>
              </w:rPr>
            </w:pPr>
            <w:r w:rsidRPr="000D29E6">
              <w:rPr>
                <w:b/>
                <w:bCs/>
                <w:sz w:val="24"/>
                <w:szCs w:val="24"/>
              </w:rPr>
              <w:t>Not an advocacy issue</w:t>
            </w:r>
            <w:r w:rsidR="00755B65">
              <w:rPr>
                <w:b/>
                <w:bCs/>
                <w:sz w:val="24"/>
                <w:szCs w:val="24"/>
              </w:rPr>
              <w:t xml:space="preserve"> </w:t>
            </w:r>
            <w:r w:rsidR="00755B65" w:rsidRPr="00755B65">
              <w:rPr>
                <w:b/>
                <w:bCs/>
                <w:sz w:val="24"/>
                <w:szCs w:val="24"/>
              </w:rPr>
              <w:t xml:space="preserve">(service provision need, </w:t>
            </w:r>
            <w:r w:rsidR="000C3E78" w:rsidRPr="00755B65">
              <w:rPr>
                <w:b/>
                <w:bCs/>
                <w:sz w:val="24"/>
                <w:szCs w:val="24"/>
              </w:rPr>
              <w:t>early-stage</w:t>
            </w:r>
            <w:r w:rsidR="00755B65" w:rsidRPr="00755B65">
              <w:rPr>
                <w:b/>
                <w:bCs/>
                <w:sz w:val="24"/>
                <w:szCs w:val="24"/>
              </w:rPr>
              <w:t xml:space="preserve"> complaint, formal guardianship)</w:t>
            </w:r>
          </w:p>
        </w:tc>
        <w:tc>
          <w:tcPr>
            <w:tcW w:w="6661" w:type="dxa"/>
            <w:gridSpan w:val="2"/>
          </w:tcPr>
          <w:p w14:paraId="3EEF9D89" w14:textId="77777777" w:rsidR="00FD10F6" w:rsidRPr="000D29E6" w:rsidRDefault="00FD10F6" w:rsidP="00D85874">
            <w:pPr>
              <w:pStyle w:val="QIDANParagraph"/>
              <w:rPr>
                <w:sz w:val="24"/>
                <w:szCs w:val="24"/>
              </w:rPr>
            </w:pPr>
            <w:r w:rsidRPr="000D29E6">
              <w:rPr>
                <w:sz w:val="24"/>
                <w:szCs w:val="24"/>
              </w:rPr>
              <w:t>Matters where the individual wants legal assistance, not support to engage with a legal process</w:t>
            </w:r>
          </w:p>
        </w:tc>
      </w:tr>
      <w:tr w:rsidR="00FD10F6" w:rsidRPr="0040538B" w14:paraId="2014688F" w14:textId="77777777" w:rsidTr="00D85874">
        <w:tc>
          <w:tcPr>
            <w:tcW w:w="2689" w:type="dxa"/>
          </w:tcPr>
          <w:p w14:paraId="5F25CF4C" w14:textId="77777777" w:rsidR="00FD10F6" w:rsidRPr="000D29E6" w:rsidRDefault="00FD10F6" w:rsidP="00D85874">
            <w:pPr>
              <w:pStyle w:val="QIDANParagraph"/>
              <w:rPr>
                <w:b/>
                <w:bCs/>
                <w:sz w:val="24"/>
                <w:szCs w:val="24"/>
              </w:rPr>
            </w:pPr>
            <w:r w:rsidRPr="000D29E6">
              <w:rPr>
                <w:b/>
                <w:bCs/>
                <w:sz w:val="24"/>
                <w:szCs w:val="24"/>
              </w:rPr>
              <w:t>Issue outside of scope</w:t>
            </w:r>
          </w:p>
        </w:tc>
        <w:tc>
          <w:tcPr>
            <w:tcW w:w="6661" w:type="dxa"/>
            <w:gridSpan w:val="2"/>
          </w:tcPr>
          <w:p w14:paraId="488E8F18" w14:textId="77777777" w:rsidR="00FD10F6" w:rsidRPr="000D29E6" w:rsidRDefault="00FD10F6" w:rsidP="00D85874">
            <w:pPr>
              <w:pStyle w:val="QIDANParagraph"/>
              <w:rPr>
                <w:sz w:val="24"/>
                <w:szCs w:val="24"/>
              </w:rPr>
            </w:pPr>
            <w:r w:rsidRPr="000D29E6">
              <w:rPr>
                <w:sz w:val="24"/>
                <w:szCs w:val="24"/>
              </w:rPr>
              <w:t>Matters that require specialist advocacy skillsets due to the issues the individual is presenting, and the organisations do not have the funding or resources to assist e.g., NDIS AAT appeal for access or plan review</w:t>
            </w:r>
          </w:p>
        </w:tc>
      </w:tr>
      <w:tr w:rsidR="00FD10F6" w:rsidRPr="0040538B" w14:paraId="52B47781" w14:textId="77777777" w:rsidTr="00D85874">
        <w:tc>
          <w:tcPr>
            <w:tcW w:w="2689" w:type="dxa"/>
          </w:tcPr>
          <w:p w14:paraId="49FBEB73" w14:textId="77777777" w:rsidR="00FD10F6" w:rsidRPr="000D29E6" w:rsidRDefault="00FD10F6" w:rsidP="00D85874">
            <w:pPr>
              <w:pStyle w:val="QIDANParagraph"/>
              <w:rPr>
                <w:b/>
                <w:bCs/>
                <w:sz w:val="24"/>
                <w:szCs w:val="24"/>
              </w:rPr>
            </w:pPr>
            <w:r w:rsidRPr="000D29E6">
              <w:rPr>
                <w:b/>
                <w:bCs/>
                <w:sz w:val="24"/>
                <w:szCs w:val="24"/>
              </w:rPr>
              <w:t xml:space="preserve">Other </w:t>
            </w:r>
          </w:p>
        </w:tc>
        <w:tc>
          <w:tcPr>
            <w:tcW w:w="6661" w:type="dxa"/>
            <w:gridSpan w:val="2"/>
          </w:tcPr>
          <w:p w14:paraId="608468C7" w14:textId="77777777" w:rsidR="00FD10F6" w:rsidRPr="000D29E6" w:rsidRDefault="00FD10F6" w:rsidP="00D85874">
            <w:pPr>
              <w:pStyle w:val="QIDANParagraph"/>
              <w:rPr>
                <w:sz w:val="24"/>
                <w:szCs w:val="24"/>
              </w:rPr>
            </w:pPr>
            <w:r w:rsidRPr="000D29E6">
              <w:rPr>
                <w:sz w:val="24"/>
                <w:szCs w:val="24"/>
              </w:rPr>
              <w:t xml:space="preserve">This option should only be used when necessary and could include reasons such as a conflict of interest, or where the individual has been excluded from the service. </w:t>
            </w:r>
          </w:p>
        </w:tc>
      </w:tr>
      <w:tr w:rsidR="006037ED" w:rsidRPr="0040538B" w14:paraId="58B87D35" w14:textId="77777777" w:rsidTr="00D85874">
        <w:tc>
          <w:tcPr>
            <w:tcW w:w="2689" w:type="dxa"/>
          </w:tcPr>
          <w:p w14:paraId="3AA4CE5D" w14:textId="7421A099" w:rsidR="006037ED" w:rsidRPr="00032FA3" w:rsidRDefault="006037ED" w:rsidP="00D85874">
            <w:pPr>
              <w:pStyle w:val="QIDANParagraph"/>
              <w:rPr>
                <w:b/>
                <w:bCs/>
                <w:sz w:val="24"/>
                <w:szCs w:val="24"/>
              </w:rPr>
            </w:pPr>
            <w:r w:rsidRPr="00032FA3">
              <w:rPr>
                <w:b/>
                <w:bCs/>
                <w:sz w:val="24"/>
                <w:szCs w:val="24"/>
              </w:rPr>
              <w:t>N/A – No referral</w:t>
            </w:r>
          </w:p>
        </w:tc>
        <w:tc>
          <w:tcPr>
            <w:tcW w:w="6661" w:type="dxa"/>
            <w:gridSpan w:val="2"/>
          </w:tcPr>
          <w:p w14:paraId="5F8DA9D0" w14:textId="5A018CB8" w:rsidR="006037ED" w:rsidRPr="000C63E6" w:rsidRDefault="008D557B" w:rsidP="00D85874">
            <w:pPr>
              <w:pStyle w:val="QIDANParagraph"/>
              <w:rPr>
                <w:sz w:val="24"/>
                <w:szCs w:val="24"/>
              </w:rPr>
            </w:pPr>
            <w:r>
              <w:rPr>
                <w:sz w:val="24"/>
                <w:szCs w:val="24"/>
              </w:rPr>
              <w:t xml:space="preserve">This option is for ‘Reason for referral’ only. </w:t>
            </w:r>
            <w:r w:rsidR="006037ED" w:rsidRPr="000D29E6">
              <w:rPr>
                <w:sz w:val="24"/>
                <w:szCs w:val="24"/>
              </w:rPr>
              <w:t>No referral provided or possible</w:t>
            </w:r>
          </w:p>
        </w:tc>
      </w:tr>
      <w:tr w:rsidR="00943163" w:rsidRPr="0040538B" w14:paraId="6601808B" w14:textId="77777777" w:rsidTr="00D85874">
        <w:tc>
          <w:tcPr>
            <w:tcW w:w="2689" w:type="dxa"/>
          </w:tcPr>
          <w:p w14:paraId="223D19DB" w14:textId="1FEB9BBC" w:rsidR="00943163" w:rsidRPr="00032FA3" w:rsidRDefault="00943163" w:rsidP="00D85874">
            <w:pPr>
              <w:pStyle w:val="QIDANParagraph"/>
              <w:rPr>
                <w:b/>
                <w:bCs/>
                <w:sz w:val="24"/>
                <w:szCs w:val="24"/>
              </w:rPr>
            </w:pPr>
            <w:r w:rsidRPr="00032FA3">
              <w:rPr>
                <w:b/>
                <w:bCs/>
                <w:sz w:val="24"/>
                <w:szCs w:val="24"/>
              </w:rPr>
              <w:t xml:space="preserve">Unable to contact </w:t>
            </w:r>
          </w:p>
        </w:tc>
        <w:tc>
          <w:tcPr>
            <w:tcW w:w="6661" w:type="dxa"/>
            <w:gridSpan w:val="2"/>
          </w:tcPr>
          <w:p w14:paraId="1D15BD07" w14:textId="390542E7" w:rsidR="00943163" w:rsidRPr="000C63E6" w:rsidRDefault="00FA7B79" w:rsidP="00D85874">
            <w:pPr>
              <w:pStyle w:val="QIDANParagraph"/>
              <w:rPr>
                <w:sz w:val="24"/>
                <w:szCs w:val="24"/>
              </w:rPr>
            </w:pPr>
            <w:r w:rsidRPr="000C63E6">
              <w:rPr>
                <w:sz w:val="24"/>
                <w:szCs w:val="24"/>
              </w:rPr>
              <w:t xml:space="preserve">This option is for </w:t>
            </w:r>
            <w:r w:rsidR="008D557B" w:rsidRPr="000C63E6">
              <w:rPr>
                <w:sz w:val="24"/>
                <w:szCs w:val="24"/>
              </w:rPr>
              <w:t>‘</w:t>
            </w:r>
            <w:r w:rsidRPr="000C63E6">
              <w:rPr>
                <w:sz w:val="24"/>
                <w:szCs w:val="24"/>
              </w:rPr>
              <w:t xml:space="preserve">Reason for </w:t>
            </w:r>
            <w:r w:rsidR="00680F57" w:rsidRPr="000C63E6">
              <w:rPr>
                <w:sz w:val="24"/>
                <w:szCs w:val="24"/>
              </w:rPr>
              <w:t>u</w:t>
            </w:r>
            <w:r w:rsidRPr="000C63E6">
              <w:rPr>
                <w:sz w:val="24"/>
                <w:szCs w:val="24"/>
              </w:rPr>
              <w:t>nmet/</w:t>
            </w:r>
            <w:r w:rsidR="00680F57" w:rsidRPr="000C63E6">
              <w:rPr>
                <w:sz w:val="24"/>
                <w:szCs w:val="24"/>
              </w:rPr>
              <w:t>w</w:t>
            </w:r>
            <w:r w:rsidRPr="000C63E6">
              <w:rPr>
                <w:sz w:val="24"/>
                <w:szCs w:val="24"/>
              </w:rPr>
              <w:t>aitlisting</w:t>
            </w:r>
            <w:r w:rsidR="008D557B" w:rsidRPr="000C63E6">
              <w:rPr>
                <w:sz w:val="24"/>
                <w:szCs w:val="24"/>
              </w:rPr>
              <w:t>’</w:t>
            </w:r>
            <w:r w:rsidRPr="000C63E6">
              <w:rPr>
                <w:sz w:val="24"/>
                <w:szCs w:val="24"/>
              </w:rPr>
              <w:t xml:space="preserve"> only. </w:t>
            </w:r>
            <w:r w:rsidR="00680F57" w:rsidRPr="000C63E6">
              <w:rPr>
                <w:sz w:val="24"/>
                <w:szCs w:val="24"/>
              </w:rPr>
              <w:t xml:space="preserve">This option can be used when advocacy has not been provided as the individual is not able to be contacted. </w:t>
            </w:r>
          </w:p>
        </w:tc>
      </w:tr>
    </w:tbl>
    <w:p w14:paraId="15E11B96" w14:textId="77777777" w:rsidR="00FD10F6" w:rsidRPr="00721087" w:rsidRDefault="00FD10F6" w:rsidP="00FD10F6">
      <w:pPr>
        <w:pStyle w:val="QIDANSubheading"/>
      </w:pPr>
      <w:r w:rsidRPr="00721087">
        <w:lastRenderedPageBreak/>
        <w:t xml:space="preserve">Referral outcome </w:t>
      </w:r>
    </w:p>
    <w:p w14:paraId="77EC105F" w14:textId="77777777" w:rsidR="00FD10F6" w:rsidRPr="0040538B" w:rsidRDefault="00FD10F6" w:rsidP="00FD10F6">
      <w:pPr>
        <w:pStyle w:val="QIDANParagraph"/>
      </w:pPr>
      <w:r w:rsidRPr="0040538B">
        <w:t xml:space="preserve">If the individual was referred to another organisation for advocacy assistance, select from the drop-down box if it is known if the referral was accepted by the organisation.  </w:t>
      </w:r>
    </w:p>
    <w:tbl>
      <w:tblPr>
        <w:tblStyle w:val="TableGrid"/>
        <w:tblW w:w="0" w:type="auto"/>
        <w:tblLook w:val="04A0" w:firstRow="1" w:lastRow="0" w:firstColumn="1" w:lastColumn="0" w:noHBand="0" w:noVBand="1"/>
      </w:tblPr>
      <w:tblGrid>
        <w:gridCol w:w="2689"/>
        <w:gridCol w:w="6661"/>
      </w:tblGrid>
      <w:tr w:rsidR="00FD10F6" w:rsidRPr="0040538B" w14:paraId="020AF0D6" w14:textId="77777777" w:rsidTr="00B643E3">
        <w:tc>
          <w:tcPr>
            <w:tcW w:w="2689" w:type="dxa"/>
          </w:tcPr>
          <w:p w14:paraId="363D0645" w14:textId="77777777" w:rsidR="00FD10F6" w:rsidRPr="000D29E6" w:rsidRDefault="00FD10F6" w:rsidP="00B643E3">
            <w:pPr>
              <w:pStyle w:val="QIDANParagraph"/>
              <w:rPr>
                <w:b/>
                <w:bCs/>
                <w:sz w:val="24"/>
                <w:szCs w:val="24"/>
              </w:rPr>
            </w:pPr>
            <w:r w:rsidRPr="000D29E6">
              <w:rPr>
                <w:b/>
                <w:bCs/>
                <w:sz w:val="24"/>
                <w:szCs w:val="24"/>
              </w:rPr>
              <w:t>Accepted</w:t>
            </w:r>
          </w:p>
        </w:tc>
        <w:tc>
          <w:tcPr>
            <w:tcW w:w="6661" w:type="dxa"/>
          </w:tcPr>
          <w:p w14:paraId="5E266559" w14:textId="77777777" w:rsidR="00FD10F6" w:rsidRPr="000D29E6" w:rsidRDefault="00FD10F6" w:rsidP="00B643E3">
            <w:pPr>
              <w:pStyle w:val="QIDANParagraph"/>
              <w:rPr>
                <w:sz w:val="24"/>
                <w:szCs w:val="24"/>
              </w:rPr>
            </w:pPr>
            <w:r w:rsidRPr="000D29E6">
              <w:rPr>
                <w:sz w:val="24"/>
                <w:szCs w:val="24"/>
              </w:rPr>
              <w:t>Referral accepted by another organisation</w:t>
            </w:r>
            <w:r>
              <w:rPr>
                <w:sz w:val="24"/>
                <w:szCs w:val="24"/>
              </w:rPr>
              <w:t>.</w:t>
            </w:r>
          </w:p>
        </w:tc>
      </w:tr>
      <w:tr w:rsidR="00FD10F6" w:rsidRPr="0040538B" w14:paraId="38DF92EB" w14:textId="77777777" w:rsidTr="00B643E3">
        <w:tc>
          <w:tcPr>
            <w:tcW w:w="2689" w:type="dxa"/>
          </w:tcPr>
          <w:p w14:paraId="78C5EBA0" w14:textId="77777777" w:rsidR="00FD10F6" w:rsidRPr="000D29E6" w:rsidRDefault="00FD10F6" w:rsidP="00B643E3">
            <w:pPr>
              <w:pStyle w:val="QIDANParagraph"/>
              <w:rPr>
                <w:b/>
                <w:bCs/>
                <w:sz w:val="24"/>
                <w:szCs w:val="24"/>
              </w:rPr>
            </w:pPr>
            <w:r w:rsidRPr="000D29E6">
              <w:rPr>
                <w:b/>
                <w:bCs/>
                <w:sz w:val="24"/>
                <w:szCs w:val="24"/>
              </w:rPr>
              <w:t>Not accepted, referred to other</w:t>
            </w:r>
          </w:p>
        </w:tc>
        <w:tc>
          <w:tcPr>
            <w:tcW w:w="6661" w:type="dxa"/>
          </w:tcPr>
          <w:p w14:paraId="5BED4792" w14:textId="77777777" w:rsidR="00FD10F6" w:rsidRPr="000D29E6" w:rsidRDefault="00FD10F6" w:rsidP="00B643E3">
            <w:pPr>
              <w:pStyle w:val="QIDANParagraph"/>
              <w:rPr>
                <w:sz w:val="24"/>
                <w:szCs w:val="24"/>
              </w:rPr>
            </w:pPr>
            <w:r w:rsidRPr="000D29E6">
              <w:rPr>
                <w:sz w:val="24"/>
                <w:szCs w:val="24"/>
              </w:rPr>
              <w:t>Referral not accepted by the organisation and another referral was made</w:t>
            </w:r>
            <w:r>
              <w:rPr>
                <w:sz w:val="24"/>
                <w:szCs w:val="24"/>
              </w:rPr>
              <w:t>.</w:t>
            </w:r>
          </w:p>
        </w:tc>
      </w:tr>
      <w:tr w:rsidR="00FD10F6" w:rsidRPr="0040538B" w14:paraId="3574245A" w14:textId="77777777" w:rsidTr="00B643E3">
        <w:tc>
          <w:tcPr>
            <w:tcW w:w="2689" w:type="dxa"/>
          </w:tcPr>
          <w:p w14:paraId="741403E8" w14:textId="77777777" w:rsidR="00FD10F6" w:rsidRPr="000D29E6" w:rsidRDefault="00FD10F6" w:rsidP="00B643E3">
            <w:pPr>
              <w:pStyle w:val="QIDANParagraph"/>
              <w:rPr>
                <w:b/>
                <w:bCs/>
                <w:sz w:val="24"/>
                <w:szCs w:val="24"/>
              </w:rPr>
            </w:pPr>
            <w:r w:rsidRPr="000D29E6">
              <w:rPr>
                <w:b/>
                <w:bCs/>
                <w:sz w:val="24"/>
                <w:szCs w:val="24"/>
              </w:rPr>
              <w:t>Not accepted, unmet</w:t>
            </w:r>
          </w:p>
        </w:tc>
        <w:tc>
          <w:tcPr>
            <w:tcW w:w="6661" w:type="dxa"/>
          </w:tcPr>
          <w:p w14:paraId="3EE6C083" w14:textId="77777777" w:rsidR="00FD10F6" w:rsidRPr="000D29E6" w:rsidRDefault="00FD10F6" w:rsidP="00B643E3">
            <w:pPr>
              <w:pStyle w:val="QIDANParagraph"/>
              <w:rPr>
                <w:sz w:val="24"/>
                <w:szCs w:val="24"/>
              </w:rPr>
            </w:pPr>
            <w:r w:rsidRPr="000D29E6">
              <w:rPr>
                <w:sz w:val="24"/>
                <w:szCs w:val="24"/>
              </w:rPr>
              <w:t>Referral not accepted by the organisation and no further referral possible</w:t>
            </w:r>
            <w:r>
              <w:rPr>
                <w:sz w:val="24"/>
                <w:szCs w:val="24"/>
              </w:rPr>
              <w:t>.</w:t>
            </w:r>
          </w:p>
        </w:tc>
      </w:tr>
      <w:tr w:rsidR="00FD10F6" w:rsidRPr="0040538B" w14:paraId="5BB9D64C" w14:textId="77777777" w:rsidTr="00B643E3">
        <w:tc>
          <w:tcPr>
            <w:tcW w:w="2689" w:type="dxa"/>
          </w:tcPr>
          <w:p w14:paraId="43A36477" w14:textId="2E390985" w:rsidR="00FD10F6" w:rsidRPr="000D29E6" w:rsidRDefault="00FD10F6" w:rsidP="00B643E3">
            <w:pPr>
              <w:pStyle w:val="QIDANParagraph"/>
              <w:rPr>
                <w:b/>
                <w:bCs/>
                <w:sz w:val="24"/>
                <w:szCs w:val="24"/>
              </w:rPr>
            </w:pPr>
            <w:r w:rsidRPr="000D29E6">
              <w:rPr>
                <w:b/>
                <w:bCs/>
                <w:sz w:val="24"/>
                <w:szCs w:val="24"/>
              </w:rPr>
              <w:t xml:space="preserve">N/A </w:t>
            </w:r>
            <w:r w:rsidR="009C7B97">
              <w:rPr>
                <w:b/>
                <w:bCs/>
                <w:sz w:val="24"/>
                <w:szCs w:val="24"/>
              </w:rPr>
              <w:t>- N</w:t>
            </w:r>
            <w:r w:rsidRPr="000D29E6">
              <w:rPr>
                <w:b/>
                <w:bCs/>
                <w:sz w:val="24"/>
                <w:szCs w:val="24"/>
              </w:rPr>
              <w:t>o referra</w:t>
            </w:r>
            <w:r w:rsidR="000C63E6">
              <w:rPr>
                <w:b/>
                <w:bCs/>
                <w:sz w:val="24"/>
                <w:szCs w:val="24"/>
              </w:rPr>
              <w:t>l</w:t>
            </w:r>
          </w:p>
        </w:tc>
        <w:tc>
          <w:tcPr>
            <w:tcW w:w="6661" w:type="dxa"/>
          </w:tcPr>
          <w:p w14:paraId="6E5205EA" w14:textId="77777777" w:rsidR="00FD10F6" w:rsidRPr="000D29E6" w:rsidRDefault="00FD10F6" w:rsidP="00B643E3">
            <w:pPr>
              <w:pStyle w:val="QIDANParagraph"/>
              <w:rPr>
                <w:sz w:val="24"/>
                <w:szCs w:val="24"/>
              </w:rPr>
            </w:pPr>
            <w:r w:rsidRPr="000D29E6">
              <w:rPr>
                <w:sz w:val="24"/>
                <w:szCs w:val="24"/>
              </w:rPr>
              <w:t>No referral provided or available</w:t>
            </w:r>
            <w:r>
              <w:rPr>
                <w:sz w:val="24"/>
                <w:szCs w:val="24"/>
              </w:rPr>
              <w:t>.</w:t>
            </w:r>
          </w:p>
        </w:tc>
      </w:tr>
      <w:tr w:rsidR="00FD10F6" w:rsidRPr="0040538B" w14:paraId="47A5066A" w14:textId="77777777" w:rsidTr="00B643E3">
        <w:tc>
          <w:tcPr>
            <w:tcW w:w="2689" w:type="dxa"/>
          </w:tcPr>
          <w:p w14:paraId="035EF7DB" w14:textId="77777777" w:rsidR="00FD10F6" w:rsidRPr="000D29E6" w:rsidRDefault="00FD10F6" w:rsidP="00B643E3">
            <w:pPr>
              <w:pStyle w:val="QIDANParagraph"/>
              <w:rPr>
                <w:b/>
                <w:bCs/>
                <w:sz w:val="24"/>
                <w:szCs w:val="24"/>
              </w:rPr>
            </w:pPr>
            <w:r w:rsidRPr="000D29E6">
              <w:rPr>
                <w:b/>
                <w:bCs/>
                <w:sz w:val="24"/>
                <w:szCs w:val="24"/>
              </w:rPr>
              <w:t xml:space="preserve">Unknown </w:t>
            </w:r>
          </w:p>
        </w:tc>
        <w:tc>
          <w:tcPr>
            <w:tcW w:w="6661" w:type="dxa"/>
          </w:tcPr>
          <w:p w14:paraId="6D5742A8" w14:textId="77777777" w:rsidR="00FD10F6" w:rsidRPr="000D29E6" w:rsidRDefault="00FD10F6" w:rsidP="00B643E3">
            <w:pPr>
              <w:pStyle w:val="QIDANParagraph"/>
              <w:rPr>
                <w:sz w:val="24"/>
                <w:szCs w:val="24"/>
              </w:rPr>
            </w:pPr>
            <w:r>
              <w:rPr>
                <w:sz w:val="24"/>
                <w:szCs w:val="24"/>
              </w:rPr>
              <w:t>The outcome is unknown.</w:t>
            </w:r>
          </w:p>
        </w:tc>
      </w:tr>
    </w:tbl>
    <w:p w14:paraId="42A6935F" w14:textId="77777777" w:rsidR="00FD10F6" w:rsidRPr="008A42DE" w:rsidRDefault="00FD10F6" w:rsidP="009070DC">
      <w:pPr>
        <w:rPr>
          <w:sz w:val="16"/>
          <w:szCs w:val="16"/>
        </w:rPr>
      </w:pPr>
    </w:p>
    <w:p w14:paraId="17117855" w14:textId="77777777" w:rsidR="009070DC" w:rsidRPr="00721087" w:rsidRDefault="009070DC" w:rsidP="000D29E6">
      <w:pPr>
        <w:pStyle w:val="QIDANSubheading"/>
      </w:pPr>
      <w:r w:rsidRPr="00721087">
        <w:t xml:space="preserve">Primary Service delivery method </w:t>
      </w:r>
    </w:p>
    <w:p w14:paraId="14421E63" w14:textId="77777777" w:rsidR="009070DC" w:rsidRPr="00600F71" w:rsidRDefault="009070DC" w:rsidP="000D29E6">
      <w:pPr>
        <w:pStyle w:val="QIDANParagraph"/>
      </w:pPr>
      <w:r w:rsidRPr="00600F71">
        <w:t xml:space="preserve">Select the predominate way advocacy services were delivered to the person from the drop-down box. </w:t>
      </w:r>
    </w:p>
    <w:tbl>
      <w:tblPr>
        <w:tblStyle w:val="TableGrid"/>
        <w:tblW w:w="0" w:type="auto"/>
        <w:tblLook w:val="04A0" w:firstRow="1" w:lastRow="0" w:firstColumn="1" w:lastColumn="0" w:noHBand="0" w:noVBand="1"/>
      </w:tblPr>
      <w:tblGrid>
        <w:gridCol w:w="2689"/>
        <w:gridCol w:w="6661"/>
      </w:tblGrid>
      <w:tr w:rsidR="009070DC" w:rsidRPr="00600F71" w14:paraId="022B768C" w14:textId="77777777" w:rsidTr="00C90E0B">
        <w:tc>
          <w:tcPr>
            <w:tcW w:w="2689" w:type="dxa"/>
          </w:tcPr>
          <w:p w14:paraId="1931147A" w14:textId="31C32056" w:rsidR="009070DC" w:rsidRPr="000D29E6" w:rsidRDefault="00E07A85" w:rsidP="000D29E6">
            <w:pPr>
              <w:pStyle w:val="QIDANParagraph"/>
              <w:rPr>
                <w:b/>
                <w:bCs/>
                <w:sz w:val="24"/>
                <w:szCs w:val="24"/>
              </w:rPr>
            </w:pPr>
            <w:r>
              <w:rPr>
                <w:b/>
                <w:bCs/>
                <w:sz w:val="24"/>
                <w:szCs w:val="24"/>
              </w:rPr>
              <w:t>Email/Written</w:t>
            </w:r>
          </w:p>
        </w:tc>
        <w:tc>
          <w:tcPr>
            <w:tcW w:w="6661" w:type="dxa"/>
          </w:tcPr>
          <w:p w14:paraId="0AEB5BBF" w14:textId="52B4850E" w:rsidR="009070DC" w:rsidRPr="000D29E6" w:rsidRDefault="00E07A85" w:rsidP="000D29E6">
            <w:pPr>
              <w:pStyle w:val="QIDANParagraph"/>
              <w:rPr>
                <w:sz w:val="24"/>
                <w:szCs w:val="24"/>
              </w:rPr>
            </w:pPr>
            <w:r w:rsidRPr="000D29E6">
              <w:rPr>
                <w:sz w:val="24"/>
                <w:szCs w:val="24"/>
              </w:rPr>
              <w:t xml:space="preserve">Most of the advocacy was delivered via </w:t>
            </w:r>
            <w:r>
              <w:rPr>
                <w:sz w:val="24"/>
                <w:szCs w:val="24"/>
              </w:rPr>
              <w:t xml:space="preserve">written / email correspondence. </w:t>
            </w:r>
          </w:p>
        </w:tc>
      </w:tr>
      <w:tr w:rsidR="00E07A85" w:rsidRPr="00600F71" w14:paraId="05517EA0" w14:textId="77777777" w:rsidTr="00C90E0B">
        <w:tc>
          <w:tcPr>
            <w:tcW w:w="2689" w:type="dxa"/>
          </w:tcPr>
          <w:p w14:paraId="2FB309C1" w14:textId="4984F1EF" w:rsidR="00E07A85" w:rsidRPr="000D29E6" w:rsidRDefault="00E07A85" w:rsidP="00E07A85">
            <w:pPr>
              <w:pStyle w:val="QIDANParagraph"/>
              <w:rPr>
                <w:b/>
                <w:bCs/>
                <w:szCs w:val="24"/>
              </w:rPr>
            </w:pPr>
            <w:r w:rsidRPr="000D29E6">
              <w:rPr>
                <w:b/>
                <w:bCs/>
                <w:sz w:val="24"/>
                <w:szCs w:val="24"/>
              </w:rPr>
              <w:t>In-person</w:t>
            </w:r>
          </w:p>
        </w:tc>
        <w:tc>
          <w:tcPr>
            <w:tcW w:w="6661" w:type="dxa"/>
          </w:tcPr>
          <w:p w14:paraId="028A0E41" w14:textId="541D3BCA" w:rsidR="00E07A85" w:rsidRPr="000D29E6" w:rsidRDefault="00E07A85" w:rsidP="00E07A85">
            <w:pPr>
              <w:pStyle w:val="QIDANParagraph"/>
              <w:rPr>
                <w:szCs w:val="24"/>
              </w:rPr>
            </w:pPr>
            <w:r w:rsidRPr="000D29E6">
              <w:rPr>
                <w:sz w:val="24"/>
                <w:szCs w:val="24"/>
              </w:rPr>
              <w:t>Most of the advocacy was delivered in-person</w:t>
            </w:r>
            <w:r>
              <w:rPr>
                <w:sz w:val="24"/>
                <w:szCs w:val="24"/>
              </w:rPr>
              <w:t>.</w:t>
            </w:r>
          </w:p>
        </w:tc>
      </w:tr>
      <w:tr w:rsidR="00E07A85" w:rsidRPr="00600F71" w14:paraId="58E85BE2" w14:textId="77777777" w:rsidTr="00C90E0B">
        <w:tc>
          <w:tcPr>
            <w:tcW w:w="2689" w:type="dxa"/>
          </w:tcPr>
          <w:p w14:paraId="586F8943" w14:textId="77777777" w:rsidR="00E07A85" w:rsidRPr="000D29E6" w:rsidRDefault="00E07A85" w:rsidP="00E07A85">
            <w:pPr>
              <w:pStyle w:val="QIDANParagraph"/>
              <w:rPr>
                <w:b/>
                <w:bCs/>
                <w:sz w:val="24"/>
                <w:szCs w:val="24"/>
              </w:rPr>
            </w:pPr>
            <w:r w:rsidRPr="000D29E6">
              <w:rPr>
                <w:b/>
                <w:bCs/>
                <w:sz w:val="24"/>
                <w:szCs w:val="24"/>
              </w:rPr>
              <w:t>Phone</w:t>
            </w:r>
          </w:p>
        </w:tc>
        <w:tc>
          <w:tcPr>
            <w:tcW w:w="6661" w:type="dxa"/>
          </w:tcPr>
          <w:p w14:paraId="49F1B638" w14:textId="2E8C36C0" w:rsidR="00E07A85" w:rsidRPr="000D29E6" w:rsidRDefault="00E07A85" w:rsidP="00E07A85">
            <w:pPr>
              <w:pStyle w:val="QIDANParagraph"/>
              <w:rPr>
                <w:sz w:val="24"/>
                <w:szCs w:val="24"/>
              </w:rPr>
            </w:pPr>
            <w:r w:rsidRPr="000D29E6">
              <w:rPr>
                <w:sz w:val="24"/>
                <w:szCs w:val="24"/>
              </w:rPr>
              <w:t>Most of the advocacy was delivered over the phone</w:t>
            </w:r>
            <w:r>
              <w:rPr>
                <w:sz w:val="24"/>
                <w:szCs w:val="24"/>
              </w:rPr>
              <w:t>.</w:t>
            </w:r>
          </w:p>
        </w:tc>
      </w:tr>
      <w:tr w:rsidR="00E07A85" w:rsidRPr="00600F71" w14:paraId="3C477FB5" w14:textId="77777777" w:rsidTr="00C90E0B">
        <w:tc>
          <w:tcPr>
            <w:tcW w:w="2689" w:type="dxa"/>
          </w:tcPr>
          <w:p w14:paraId="6519C943" w14:textId="77777777" w:rsidR="00E07A85" w:rsidRPr="000D29E6" w:rsidRDefault="00E07A85" w:rsidP="00E07A85">
            <w:pPr>
              <w:pStyle w:val="QIDANParagraph"/>
              <w:rPr>
                <w:b/>
                <w:bCs/>
                <w:sz w:val="24"/>
                <w:szCs w:val="24"/>
              </w:rPr>
            </w:pPr>
            <w:r w:rsidRPr="000D29E6">
              <w:rPr>
                <w:b/>
                <w:bCs/>
                <w:sz w:val="24"/>
                <w:szCs w:val="24"/>
              </w:rPr>
              <w:t>Other</w:t>
            </w:r>
          </w:p>
        </w:tc>
        <w:tc>
          <w:tcPr>
            <w:tcW w:w="6661" w:type="dxa"/>
          </w:tcPr>
          <w:p w14:paraId="294AF937" w14:textId="1B1B2E61" w:rsidR="00E07A85" w:rsidRPr="000D29E6" w:rsidRDefault="00E07A85" w:rsidP="00E07A85">
            <w:pPr>
              <w:pStyle w:val="QIDANParagraph"/>
              <w:rPr>
                <w:sz w:val="24"/>
                <w:szCs w:val="24"/>
              </w:rPr>
            </w:pPr>
            <w:r w:rsidRPr="000D29E6">
              <w:rPr>
                <w:sz w:val="24"/>
                <w:szCs w:val="24"/>
              </w:rPr>
              <w:t>Most of the advocacy was delivered via another form</w:t>
            </w:r>
            <w:r>
              <w:rPr>
                <w:sz w:val="24"/>
                <w:szCs w:val="24"/>
              </w:rPr>
              <w:t>.</w:t>
            </w:r>
            <w:r w:rsidRPr="000D29E6">
              <w:rPr>
                <w:sz w:val="24"/>
                <w:szCs w:val="24"/>
              </w:rPr>
              <w:t xml:space="preserve"> </w:t>
            </w:r>
          </w:p>
        </w:tc>
      </w:tr>
      <w:tr w:rsidR="00E07A85" w:rsidRPr="00600F71" w14:paraId="5CEBAF8C" w14:textId="77777777" w:rsidTr="00C90E0B">
        <w:tc>
          <w:tcPr>
            <w:tcW w:w="2689" w:type="dxa"/>
          </w:tcPr>
          <w:p w14:paraId="3995B8F5" w14:textId="60F5E962" w:rsidR="00E07A85" w:rsidRDefault="00E07A85" w:rsidP="00E07A85">
            <w:pPr>
              <w:pStyle w:val="QIDANParagraph"/>
              <w:rPr>
                <w:b/>
                <w:bCs/>
                <w:szCs w:val="24"/>
              </w:rPr>
            </w:pPr>
            <w:r>
              <w:rPr>
                <w:b/>
                <w:bCs/>
                <w:szCs w:val="24"/>
              </w:rPr>
              <w:t>Video</w:t>
            </w:r>
          </w:p>
        </w:tc>
        <w:tc>
          <w:tcPr>
            <w:tcW w:w="6661" w:type="dxa"/>
          </w:tcPr>
          <w:p w14:paraId="3FE55B48" w14:textId="33553EAD" w:rsidR="00E07A85" w:rsidRPr="000D29E6" w:rsidRDefault="00E07A85" w:rsidP="00E07A85">
            <w:pPr>
              <w:pStyle w:val="QIDANParagraph"/>
              <w:rPr>
                <w:szCs w:val="24"/>
              </w:rPr>
            </w:pPr>
            <w:r w:rsidRPr="000D29E6">
              <w:rPr>
                <w:sz w:val="24"/>
                <w:szCs w:val="24"/>
              </w:rPr>
              <w:t xml:space="preserve">Most of the advocacy was delivered via </w:t>
            </w:r>
            <w:r>
              <w:rPr>
                <w:sz w:val="24"/>
                <w:szCs w:val="24"/>
              </w:rPr>
              <w:t>video call.</w:t>
            </w:r>
          </w:p>
        </w:tc>
      </w:tr>
    </w:tbl>
    <w:p w14:paraId="561C9880" w14:textId="77777777" w:rsidR="00E07A85" w:rsidRPr="008208CB" w:rsidRDefault="00E07A85" w:rsidP="009070DC">
      <w:pPr>
        <w:rPr>
          <w:sz w:val="16"/>
          <w:szCs w:val="16"/>
        </w:rPr>
      </w:pPr>
    </w:p>
    <w:p w14:paraId="04B5BFE7" w14:textId="1A339E8B" w:rsidR="00625B1A" w:rsidRDefault="00625B1A" w:rsidP="002574FB">
      <w:pPr>
        <w:pStyle w:val="QIDANHeading"/>
      </w:pPr>
      <w:r>
        <w:t>Outreach</w:t>
      </w:r>
    </w:p>
    <w:p w14:paraId="0515EB01" w14:textId="670D9217" w:rsidR="005B7A87" w:rsidRDefault="005B7A87" w:rsidP="002574FB">
      <w:pPr>
        <w:pStyle w:val="QIDANHeading"/>
        <w:rPr>
          <w:rFonts w:ascii="Nunito Sans" w:hAnsi="Nunito Sans"/>
          <w:bCs w:val="0"/>
          <w:color w:val="auto"/>
          <w:sz w:val="24"/>
          <w:szCs w:val="20"/>
        </w:rPr>
      </w:pPr>
      <w:r>
        <w:rPr>
          <w:rFonts w:ascii="Nunito Sans" w:hAnsi="Nunito Sans"/>
          <w:bCs w:val="0"/>
          <w:color w:val="auto"/>
          <w:sz w:val="24"/>
          <w:szCs w:val="20"/>
        </w:rPr>
        <w:t xml:space="preserve">Outreach </w:t>
      </w:r>
      <w:r w:rsidR="00E03FCB">
        <w:rPr>
          <w:rFonts w:ascii="Nunito Sans" w:hAnsi="Nunito Sans"/>
          <w:bCs w:val="0"/>
          <w:color w:val="auto"/>
          <w:sz w:val="24"/>
          <w:szCs w:val="20"/>
        </w:rPr>
        <w:t xml:space="preserve">includes connecting with and informing or delivering advocacy within the community to build understanding, share </w:t>
      </w:r>
      <w:r w:rsidR="00B66BF2">
        <w:rPr>
          <w:rFonts w:ascii="Nunito Sans" w:hAnsi="Nunito Sans"/>
          <w:bCs w:val="0"/>
          <w:color w:val="auto"/>
          <w:sz w:val="24"/>
          <w:szCs w:val="20"/>
        </w:rPr>
        <w:t xml:space="preserve">information and improve community awareness of advocacy. </w:t>
      </w:r>
    </w:p>
    <w:p w14:paraId="541ADB09" w14:textId="5BBEA6B3" w:rsidR="00562B1C" w:rsidRDefault="00562B1C" w:rsidP="002574FB">
      <w:pPr>
        <w:pStyle w:val="QIDANHeading"/>
        <w:rPr>
          <w:rFonts w:ascii="Nunito Sans" w:hAnsi="Nunito Sans"/>
          <w:bCs w:val="0"/>
          <w:color w:val="auto"/>
          <w:sz w:val="24"/>
          <w:szCs w:val="20"/>
        </w:rPr>
      </w:pPr>
      <w:r w:rsidRPr="0083650C">
        <w:rPr>
          <w:rFonts w:ascii="Nunito Sans" w:hAnsi="Nunito Sans"/>
          <w:bCs w:val="0"/>
          <w:color w:val="auto"/>
          <w:sz w:val="24"/>
          <w:szCs w:val="20"/>
        </w:rPr>
        <w:t>This information documents the</w:t>
      </w:r>
      <w:r w:rsidR="0083650C" w:rsidRPr="0083650C">
        <w:rPr>
          <w:rFonts w:ascii="Nunito Sans" w:hAnsi="Nunito Sans"/>
          <w:bCs w:val="0"/>
          <w:color w:val="auto"/>
          <w:sz w:val="24"/>
          <w:szCs w:val="20"/>
        </w:rPr>
        <w:t xml:space="preserve"> organisations presence and/ or promotion in the region.</w:t>
      </w:r>
    </w:p>
    <w:p w14:paraId="7CC24C4D" w14:textId="77777777" w:rsidR="0056714A" w:rsidRPr="0083650C" w:rsidRDefault="0056714A" w:rsidP="002574FB">
      <w:pPr>
        <w:pStyle w:val="QIDANHeading"/>
        <w:rPr>
          <w:rFonts w:ascii="Nunito Sans" w:hAnsi="Nunito Sans"/>
          <w:bCs w:val="0"/>
          <w:color w:val="auto"/>
          <w:sz w:val="24"/>
          <w:szCs w:val="20"/>
        </w:rPr>
      </w:pPr>
    </w:p>
    <w:p w14:paraId="7FDF4367" w14:textId="12C0BBE7" w:rsidR="00625B1A" w:rsidRDefault="00625B1A" w:rsidP="006C6613">
      <w:pPr>
        <w:pStyle w:val="QIDANSubheading"/>
      </w:pPr>
      <w:r>
        <w:lastRenderedPageBreak/>
        <w:t xml:space="preserve">Type of Outreach activity </w:t>
      </w:r>
    </w:p>
    <w:p w14:paraId="3636E5BC" w14:textId="3B6621E0" w:rsidR="00DE474D" w:rsidRPr="00DE474D" w:rsidRDefault="00DE474D" w:rsidP="006C6613">
      <w:pPr>
        <w:pStyle w:val="QIDANSubheading"/>
        <w:rPr>
          <w:b w:val="0"/>
          <w:bCs w:val="0"/>
          <w:color w:val="auto"/>
          <w:sz w:val="24"/>
          <w:szCs w:val="20"/>
        </w:rPr>
      </w:pPr>
      <w:r>
        <w:rPr>
          <w:b w:val="0"/>
          <w:bCs w:val="0"/>
          <w:color w:val="auto"/>
          <w:sz w:val="24"/>
          <w:szCs w:val="20"/>
        </w:rPr>
        <w:t>S</w:t>
      </w:r>
      <w:r w:rsidRPr="00DE474D">
        <w:rPr>
          <w:b w:val="0"/>
          <w:bCs w:val="0"/>
          <w:color w:val="auto"/>
          <w:sz w:val="24"/>
          <w:szCs w:val="20"/>
        </w:rPr>
        <w:t>elect from the drop-down box</w:t>
      </w:r>
      <w:r>
        <w:rPr>
          <w:b w:val="0"/>
          <w:bCs w:val="0"/>
          <w:color w:val="auto"/>
          <w:sz w:val="24"/>
          <w:szCs w:val="20"/>
        </w:rPr>
        <w:t xml:space="preserve"> the option that best describes the type of outreach that was conducted</w:t>
      </w:r>
      <w:r w:rsidR="00EF24FE">
        <w:rPr>
          <w:b w:val="0"/>
          <w:bCs w:val="0"/>
          <w:color w:val="auto"/>
          <w:sz w:val="24"/>
          <w:szCs w:val="20"/>
        </w:rPr>
        <w:t xml:space="preserve">. Use a new line for each type of outreach activity. </w:t>
      </w:r>
    </w:p>
    <w:tbl>
      <w:tblPr>
        <w:tblStyle w:val="TableGrid"/>
        <w:tblW w:w="0" w:type="auto"/>
        <w:tblLook w:val="04A0" w:firstRow="1" w:lastRow="0" w:firstColumn="1" w:lastColumn="0" w:noHBand="0" w:noVBand="1"/>
      </w:tblPr>
      <w:tblGrid>
        <w:gridCol w:w="2689"/>
        <w:gridCol w:w="6661"/>
      </w:tblGrid>
      <w:tr w:rsidR="0083650C" w:rsidRPr="00600F71" w14:paraId="33C51501" w14:textId="77777777" w:rsidTr="008208CB">
        <w:tc>
          <w:tcPr>
            <w:tcW w:w="2689" w:type="dxa"/>
          </w:tcPr>
          <w:p w14:paraId="5024E404" w14:textId="5B2FA7EA" w:rsidR="0083650C" w:rsidRPr="000D29E6" w:rsidRDefault="0083650C" w:rsidP="00566491">
            <w:pPr>
              <w:pStyle w:val="QIDANParagraph"/>
              <w:rPr>
                <w:b/>
                <w:bCs/>
                <w:szCs w:val="24"/>
              </w:rPr>
            </w:pPr>
            <w:r>
              <w:rPr>
                <w:b/>
                <w:bCs/>
                <w:szCs w:val="24"/>
              </w:rPr>
              <w:t>Community education</w:t>
            </w:r>
          </w:p>
        </w:tc>
        <w:tc>
          <w:tcPr>
            <w:tcW w:w="6661" w:type="dxa"/>
          </w:tcPr>
          <w:p w14:paraId="324C4A24" w14:textId="53082F98" w:rsidR="0083650C" w:rsidRPr="004D7373" w:rsidRDefault="00116C4D" w:rsidP="00566491">
            <w:pPr>
              <w:pStyle w:val="QIDANParagraph"/>
              <w:rPr>
                <w:sz w:val="24"/>
                <w:szCs w:val="24"/>
              </w:rPr>
            </w:pPr>
            <w:r w:rsidRPr="004D7373">
              <w:rPr>
                <w:sz w:val="24"/>
                <w:szCs w:val="24"/>
              </w:rPr>
              <w:t xml:space="preserve">Activities that empower people, promote learning and social development. Activities could include a presentation at a </w:t>
            </w:r>
            <w:r w:rsidR="004D7373" w:rsidRPr="004D7373">
              <w:rPr>
                <w:sz w:val="24"/>
                <w:szCs w:val="24"/>
              </w:rPr>
              <w:t>workshop</w:t>
            </w:r>
            <w:r w:rsidRPr="004D7373">
              <w:rPr>
                <w:sz w:val="24"/>
                <w:szCs w:val="24"/>
              </w:rPr>
              <w:t xml:space="preserve">/ meeting </w:t>
            </w:r>
            <w:r w:rsidR="004D7373" w:rsidRPr="004D7373">
              <w:rPr>
                <w:sz w:val="24"/>
                <w:szCs w:val="24"/>
              </w:rPr>
              <w:t xml:space="preserve">or group training around self-advocacy. </w:t>
            </w:r>
            <w:r w:rsidR="00B93E95" w:rsidRPr="00B93E95">
              <w:rPr>
                <w:sz w:val="24"/>
              </w:rPr>
              <w:t>Use a new line for each outreach activity.</w:t>
            </w:r>
          </w:p>
        </w:tc>
      </w:tr>
      <w:tr w:rsidR="0083650C" w:rsidRPr="00600F71" w14:paraId="7409A7F3" w14:textId="77777777" w:rsidTr="008208CB">
        <w:tc>
          <w:tcPr>
            <w:tcW w:w="2689" w:type="dxa"/>
          </w:tcPr>
          <w:p w14:paraId="2AC39D9B" w14:textId="52117193" w:rsidR="0083650C" w:rsidRPr="000D29E6" w:rsidRDefault="0083650C" w:rsidP="00566491">
            <w:pPr>
              <w:pStyle w:val="QIDANParagraph"/>
              <w:rPr>
                <w:b/>
                <w:bCs/>
                <w:sz w:val="24"/>
                <w:szCs w:val="24"/>
              </w:rPr>
            </w:pPr>
            <w:r>
              <w:rPr>
                <w:b/>
                <w:bCs/>
                <w:sz w:val="24"/>
                <w:szCs w:val="24"/>
              </w:rPr>
              <w:t>Stakeholder engagement</w:t>
            </w:r>
          </w:p>
        </w:tc>
        <w:tc>
          <w:tcPr>
            <w:tcW w:w="6661" w:type="dxa"/>
          </w:tcPr>
          <w:p w14:paraId="2D821FC6" w14:textId="193387E6" w:rsidR="0083650C" w:rsidRPr="000D29E6" w:rsidRDefault="004D7373" w:rsidP="00566491">
            <w:pPr>
              <w:pStyle w:val="QIDANParagraph"/>
              <w:rPr>
                <w:sz w:val="24"/>
                <w:szCs w:val="24"/>
              </w:rPr>
            </w:pPr>
            <w:r>
              <w:rPr>
                <w:sz w:val="24"/>
                <w:szCs w:val="24"/>
              </w:rPr>
              <w:t xml:space="preserve">Activities that involve engagement with others with the goal of achieving better outcomes for people with disability, their family members and carers. Activities could include meeting with community centre/ neighbourhood centres, attending sessions to </w:t>
            </w:r>
            <w:r w:rsidR="00210810">
              <w:rPr>
                <w:sz w:val="24"/>
                <w:szCs w:val="24"/>
              </w:rPr>
              <w:t xml:space="preserve">improve others/ own understanding of community/ issues etc., other networking opportunities. </w:t>
            </w:r>
            <w:r w:rsidR="00E030D0" w:rsidRPr="00B93E95">
              <w:rPr>
                <w:sz w:val="24"/>
              </w:rPr>
              <w:t>Use a new line for each outreach activity.</w:t>
            </w:r>
          </w:p>
        </w:tc>
      </w:tr>
      <w:tr w:rsidR="0083650C" w:rsidRPr="00600F71" w14:paraId="5105D6A3" w14:textId="77777777" w:rsidTr="008208CB">
        <w:tc>
          <w:tcPr>
            <w:tcW w:w="2689" w:type="dxa"/>
          </w:tcPr>
          <w:p w14:paraId="317CF7E2" w14:textId="3EF0038C" w:rsidR="0083650C" w:rsidRPr="000D29E6" w:rsidRDefault="00C91E29" w:rsidP="00566491">
            <w:pPr>
              <w:pStyle w:val="QIDANParagraph"/>
              <w:rPr>
                <w:b/>
                <w:bCs/>
                <w:sz w:val="24"/>
                <w:szCs w:val="24"/>
              </w:rPr>
            </w:pPr>
            <w:r>
              <w:rPr>
                <w:b/>
                <w:bCs/>
                <w:sz w:val="24"/>
                <w:szCs w:val="24"/>
              </w:rPr>
              <w:t>Community awareness</w:t>
            </w:r>
          </w:p>
        </w:tc>
        <w:tc>
          <w:tcPr>
            <w:tcW w:w="6661" w:type="dxa"/>
          </w:tcPr>
          <w:p w14:paraId="223E7471" w14:textId="68F134E8" w:rsidR="0083650C" w:rsidRPr="000D29E6" w:rsidRDefault="00E8727C" w:rsidP="00566491">
            <w:pPr>
              <w:pStyle w:val="QIDANParagraph"/>
              <w:rPr>
                <w:sz w:val="24"/>
                <w:szCs w:val="24"/>
              </w:rPr>
            </w:pPr>
            <w:r>
              <w:rPr>
                <w:sz w:val="24"/>
                <w:szCs w:val="24"/>
              </w:rPr>
              <w:t>Activities that raise awareness within the community of the rights of people with disability and improve participation. Activitie</w:t>
            </w:r>
            <w:r>
              <w:rPr>
                <w:szCs w:val="24"/>
              </w:rPr>
              <w:t>s</w:t>
            </w:r>
            <w:r>
              <w:rPr>
                <w:sz w:val="24"/>
                <w:szCs w:val="24"/>
              </w:rPr>
              <w:t xml:space="preserve"> could include attending an event, such as NAIDOC and engaging with others, meeting with organisati</w:t>
            </w:r>
            <w:r>
              <w:rPr>
                <w:szCs w:val="24"/>
              </w:rPr>
              <w:t>on</w:t>
            </w:r>
            <w:r>
              <w:rPr>
                <w:sz w:val="24"/>
                <w:szCs w:val="24"/>
              </w:rPr>
              <w:t xml:space="preserve">/ group to discuss a systemic issue and resolution options, social media posts/ website activity to raise awareness. </w:t>
            </w:r>
            <w:r w:rsidR="00E030D0" w:rsidRPr="00B93E95">
              <w:rPr>
                <w:sz w:val="24"/>
              </w:rPr>
              <w:t>Use a new line for each outreach activity.</w:t>
            </w:r>
          </w:p>
        </w:tc>
      </w:tr>
    </w:tbl>
    <w:p w14:paraId="30E51067" w14:textId="77777777" w:rsidR="006C6613" w:rsidRDefault="006C6613" w:rsidP="006C6613">
      <w:pPr>
        <w:pStyle w:val="QIDANSubheading"/>
      </w:pPr>
    </w:p>
    <w:p w14:paraId="5543DC11" w14:textId="6579F789" w:rsidR="00625B1A" w:rsidRDefault="00625B1A" w:rsidP="006C6613">
      <w:pPr>
        <w:pStyle w:val="QIDANSubheading"/>
      </w:pPr>
      <w:r>
        <w:t xml:space="preserve">Service region </w:t>
      </w:r>
    </w:p>
    <w:p w14:paraId="702306E4" w14:textId="7E2C8D6C" w:rsidR="00EF24FE" w:rsidRDefault="00EF24FE" w:rsidP="006C6613">
      <w:pPr>
        <w:pStyle w:val="QIDANSubheading"/>
        <w:rPr>
          <w:b w:val="0"/>
          <w:bCs w:val="0"/>
          <w:color w:val="auto"/>
          <w:sz w:val="24"/>
          <w:szCs w:val="20"/>
        </w:rPr>
      </w:pPr>
      <w:r>
        <w:rPr>
          <w:b w:val="0"/>
          <w:bCs w:val="0"/>
          <w:color w:val="auto"/>
          <w:sz w:val="24"/>
          <w:szCs w:val="20"/>
        </w:rPr>
        <w:t>S</w:t>
      </w:r>
      <w:r w:rsidRPr="00EF24FE">
        <w:rPr>
          <w:b w:val="0"/>
          <w:bCs w:val="0"/>
          <w:color w:val="auto"/>
          <w:sz w:val="24"/>
          <w:szCs w:val="20"/>
        </w:rPr>
        <w:t>elect from the drop-down box</w:t>
      </w:r>
      <w:r>
        <w:rPr>
          <w:b w:val="0"/>
          <w:bCs w:val="0"/>
          <w:color w:val="auto"/>
          <w:sz w:val="24"/>
          <w:szCs w:val="20"/>
        </w:rPr>
        <w:t xml:space="preserve"> </w:t>
      </w:r>
      <w:r w:rsidR="00F5126F">
        <w:rPr>
          <w:b w:val="0"/>
          <w:bCs w:val="0"/>
          <w:color w:val="auto"/>
          <w:sz w:val="24"/>
          <w:szCs w:val="20"/>
        </w:rPr>
        <w:t xml:space="preserve">the funded service region for the area where the outreach activity(s) took place. Use a new line for each service region. </w:t>
      </w:r>
    </w:p>
    <w:p w14:paraId="6FBBBAF2" w14:textId="77777777" w:rsidR="0056714A" w:rsidRDefault="0056714A" w:rsidP="006C6613">
      <w:pPr>
        <w:pStyle w:val="QIDANSubheading"/>
        <w:rPr>
          <w:b w:val="0"/>
          <w:bCs w:val="0"/>
          <w:color w:val="auto"/>
          <w:sz w:val="24"/>
          <w:szCs w:val="20"/>
        </w:rPr>
      </w:pPr>
    </w:p>
    <w:p w14:paraId="6275E949" w14:textId="77777777" w:rsidR="0056714A" w:rsidRDefault="0056714A" w:rsidP="006C6613">
      <w:pPr>
        <w:pStyle w:val="QIDANSubheading"/>
        <w:rPr>
          <w:b w:val="0"/>
          <w:bCs w:val="0"/>
          <w:color w:val="auto"/>
          <w:sz w:val="24"/>
          <w:szCs w:val="20"/>
        </w:rPr>
      </w:pPr>
    </w:p>
    <w:p w14:paraId="2F0BBA4F" w14:textId="77777777" w:rsidR="0056714A" w:rsidRDefault="0056714A" w:rsidP="006C6613">
      <w:pPr>
        <w:pStyle w:val="QIDANSubheading"/>
        <w:rPr>
          <w:b w:val="0"/>
          <w:bCs w:val="0"/>
          <w:color w:val="auto"/>
          <w:sz w:val="24"/>
          <w:szCs w:val="20"/>
        </w:rPr>
      </w:pPr>
    </w:p>
    <w:p w14:paraId="6FA811B9" w14:textId="308D7CAD" w:rsidR="00625B1A" w:rsidRDefault="00625B1A" w:rsidP="006C6613">
      <w:pPr>
        <w:pStyle w:val="QIDANSubheading"/>
      </w:pPr>
      <w:r>
        <w:lastRenderedPageBreak/>
        <w:t xml:space="preserve">Number of Outreach activities </w:t>
      </w:r>
    </w:p>
    <w:p w14:paraId="58D90019" w14:textId="3E36773B" w:rsidR="006C6613" w:rsidRPr="0093778C" w:rsidRDefault="00F5126F" w:rsidP="006C6613">
      <w:pPr>
        <w:pStyle w:val="QIDANSubheading"/>
        <w:rPr>
          <w:b w:val="0"/>
          <w:bCs w:val="0"/>
          <w:color w:val="auto"/>
          <w:sz w:val="24"/>
          <w:szCs w:val="20"/>
        </w:rPr>
      </w:pPr>
      <w:r w:rsidRPr="0093778C">
        <w:rPr>
          <w:b w:val="0"/>
          <w:bCs w:val="0"/>
          <w:color w:val="auto"/>
          <w:sz w:val="24"/>
          <w:szCs w:val="20"/>
        </w:rPr>
        <w:t xml:space="preserve">Enter the number of outreach activities conducted as identified </w:t>
      </w:r>
      <w:r w:rsidR="0093778C" w:rsidRPr="0093778C">
        <w:rPr>
          <w:b w:val="0"/>
          <w:bCs w:val="0"/>
          <w:color w:val="auto"/>
          <w:sz w:val="24"/>
          <w:szCs w:val="20"/>
        </w:rPr>
        <w:t>in the ‘Type of Outreach Activity’ field. For example, if “community education” was selected and three outreach activities of this type occurred during the reporting period, please enter “3”</w:t>
      </w:r>
    </w:p>
    <w:p w14:paraId="50BC61B0" w14:textId="7D2BC20F" w:rsidR="00625B1A" w:rsidRDefault="00625B1A" w:rsidP="006C6613">
      <w:pPr>
        <w:pStyle w:val="QIDANSubheading"/>
      </w:pPr>
      <w:r>
        <w:t xml:space="preserve">Comments (optional) </w:t>
      </w:r>
    </w:p>
    <w:p w14:paraId="62BA52C5" w14:textId="72DDF63A" w:rsidR="006C6613" w:rsidRDefault="00C73415" w:rsidP="006C6613">
      <w:pPr>
        <w:pStyle w:val="QIDANSubheading"/>
        <w:rPr>
          <w:b w:val="0"/>
          <w:bCs w:val="0"/>
          <w:color w:val="auto"/>
          <w:sz w:val="24"/>
          <w:szCs w:val="20"/>
        </w:rPr>
      </w:pPr>
      <w:r w:rsidRPr="00C73415">
        <w:rPr>
          <w:b w:val="0"/>
          <w:bCs w:val="0"/>
          <w:color w:val="auto"/>
          <w:sz w:val="24"/>
          <w:szCs w:val="20"/>
        </w:rPr>
        <w:t xml:space="preserve">This is where you can provide additional details about the activity conducted (max 25 words). For example, if you attended a neighbourhood centre meeting to discuss a specific issue, you could note: “Attended a neighbourhood centre meeting to raise awareness about disability advocacy and address concerns about accessible housing.” </w:t>
      </w:r>
    </w:p>
    <w:p w14:paraId="543BD98E" w14:textId="77777777" w:rsidR="008A42DE" w:rsidRDefault="008A42DE" w:rsidP="006C6613">
      <w:pPr>
        <w:pStyle w:val="QIDANSubheading"/>
        <w:rPr>
          <w:b w:val="0"/>
          <w:bCs w:val="0"/>
          <w:color w:val="auto"/>
          <w:sz w:val="24"/>
          <w:szCs w:val="20"/>
        </w:rPr>
      </w:pPr>
    </w:p>
    <w:p w14:paraId="6E2429C7" w14:textId="4A67B940" w:rsidR="006415F3" w:rsidRDefault="006415F3" w:rsidP="006415F3">
      <w:pPr>
        <w:pStyle w:val="QIDANHeading"/>
      </w:pPr>
      <w:r>
        <w:t>P2i</w:t>
      </w:r>
    </w:p>
    <w:p w14:paraId="12B0CF74" w14:textId="31803EAF" w:rsidR="00DB69EF" w:rsidRPr="00DB69EF" w:rsidRDefault="00DB69EF" w:rsidP="00DB69EF">
      <w:pPr>
        <w:pStyle w:val="QIDANHeading"/>
        <w:rPr>
          <w:rFonts w:ascii="Nunito Sans" w:hAnsi="Nunito Sans"/>
          <w:bCs w:val="0"/>
          <w:color w:val="auto"/>
          <w:sz w:val="24"/>
          <w:szCs w:val="20"/>
        </w:rPr>
      </w:pPr>
      <w:r>
        <w:rPr>
          <w:rFonts w:ascii="Nunito Sans" w:hAnsi="Nunito Sans"/>
          <w:bCs w:val="0"/>
          <w:color w:val="auto"/>
          <w:sz w:val="24"/>
          <w:szCs w:val="20"/>
        </w:rPr>
        <w:t>T</w:t>
      </w:r>
      <w:r w:rsidRPr="00DB69EF">
        <w:rPr>
          <w:rFonts w:ascii="Nunito Sans" w:hAnsi="Nunito Sans"/>
          <w:bCs w:val="0"/>
          <w:color w:val="auto"/>
          <w:sz w:val="24"/>
          <w:szCs w:val="20"/>
        </w:rPr>
        <w:t>he following naming convention</w:t>
      </w:r>
      <w:r>
        <w:rPr>
          <w:rFonts w:ascii="Nunito Sans" w:hAnsi="Nunito Sans"/>
          <w:bCs w:val="0"/>
          <w:color w:val="auto"/>
          <w:sz w:val="24"/>
          <w:szCs w:val="20"/>
        </w:rPr>
        <w:t xml:space="preserve"> should be used</w:t>
      </w:r>
      <w:r w:rsidRPr="00DB69EF">
        <w:rPr>
          <w:rFonts w:ascii="Nunito Sans" w:hAnsi="Nunito Sans"/>
          <w:bCs w:val="0"/>
          <w:color w:val="auto"/>
          <w:sz w:val="24"/>
          <w:szCs w:val="20"/>
        </w:rPr>
        <w:t xml:space="preserve"> to label service reporting when uploading to P2i:</w:t>
      </w:r>
    </w:p>
    <w:p w14:paraId="304D1627" w14:textId="1FF17EAB" w:rsidR="00DB69EF" w:rsidRPr="00DB69EF" w:rsidRDefault="00DB69EF" w:rsidP="006415F3">
      <w:pPr>
        <w:pStyle w:val="QIDANHeading"/>
        <w:rPr>
          <w:rFonts w:ascii="Nunito Sans" w:hAnsi="Nunito Sans"/>
          <w:bCs w:val="0"/>
          <w:color w:val="auto"/>
          <w:sz w:val="24"/>
          <w:szCs w:val="20"/>
        </w:rPr>
      </w:pPr>
      <w:r w:rsidRPr="00DB69EF">
        <w:rPr>
          <w:rFonts w:ascii="Nunito Sans" w:hAnsi="Nunito Sans"/>
          <w:bCs w:val="0"/>
          <w:color w:val="auto"/>
          <w:sz w:val="24"/>
          <w:szCs w:val="20"/>
        </w:rPr>
        <w:t xml:space="preserve">1) Con Number: </w:t>
      </w:r>
      <w:proofErr w:type="spellStart"/>
      <w:r w:rsidRPr="00DB69EF">
        <w:rPr>
          <w:rFonts w:ascii="Nunito Sans" w:hAnsi="Nunito Sans"/>
          <w:bCs w:val="0"/>
          <w:color w:val="auto"/>
          <w:sz w:val="24"/>
          <w:szCs w:val="20"/>
        </w:rPr>
        <w:t>con_xxxxx</w:t>
      </w:r>
      <w:proofErr w:type="spellEnd"/>
      <w:r w:rsidRPr="00DB69EF">
        <w:rPr>
          <w:rFonts w:ascii="Nunito Sans" w:hAnsi="Nunito Sans"/>
          <w:bCs w:val="0"/>
          <w:color w:val="auto"/>
          <w:sz w:val="24"/>
          <w:szCs w:val="20"/>
        </w:rPr>
        <w:br/>
        <w:t xml:space="preserve">2) Reporting Period: </w:t>
      </w:r>
      <w:proofErr w:type="spellStart"/>
      <w:r w:rsidRPr="00DB69EF">
        <w:rPr>
          <w:rFonts w:ascii="Nunito Sans" w:hAnsi="Nunito Sans"/>
          <w:bCs w:val="0"/>
          <w:color w:val="auto"/>
          <w:sz w:val="24"/>
          <w:szCs w:val="20"/>
        </w:rPr>
        <w:t>Mmm-Mmm</w:t>
      </w:r>
      <w:proofErr w:type="spellEnd"/>
      <w:r w:rsidRPr="00DB69EF">
        <w:rPr>
          <w:rFonts w:ascii="Nunito Sans" w:hAnsi="Nunito Sans"/>
          <w:bCs w:val="0"/>
          <w:color w:val="auto"/>
          <w:sz w:val="24"/>
          <w:szCs w:val="20"/>
        </w:rPr>
        <w:t xml:space="preserve"> YY</w:t>
      </w:r>
      <w:r w:rsidRPr="00DB69EF">
        <w:rPr>
          <w:rFonts w:ascii="Nunito Sans" w:hAnsi="Nunito Sans"/>
          <w:bCs w:val="0"/>
          <w:color w:val="auto"/>
          <w:sz w:val="24"/>
          <w:szCs w:val="20"/>
        </w:rPr>
        <w:br/>
        <w:t>3) Organisation Name: As an Acronym</w:t>
      </w:r>
      <w:r w:rsidRPr="00DB69EF">
        <w:rPr>
          <w:rFonts w:ascii="Nunito Sans" w:hAnsi="Nunito Sans"/>
          <w:bCs w:val="0"/>
          <w:color w:val="auto"/>
          <w:sz w:val="24"/>
          <w:szCs w:val="20"/>
        </w:rPr>
        <w:br/>
        <w:t>4) Report Type: Service Report (SR), Milestone Report (MS) or Case Study (CS)</w:t>
      </w:r>
      <w:r w:rsidRPr="00DB69EF">
        <w:rPr>
          <w:rFonts w:ascii="Nunito Sans" w:hAnsi="Nunito Sans"/>
          <w:bCs w:val="0"/>
          <w:color w:val="auto"/>
          <w:sz w:val="24"/>
          <w:szCs w:val="20"/>
        </w:rPr>
        <w:br/>
        <w:t>Example: con_12345_Jan-Mar 25_DFSDSCS_SR</w:t>
      </w:r>
    </w:p>
    <w:p w14:paraId="7A1ADC5B" w14:textId="77777777" w:rsidR="00A927CD" w:rsidRPr="001F05F5" w:rsidRDefault="00A927CD" w:rsidP="00A927CD">
      <w:pPr>
        <w:pStyle w:val="QIDANSubheading"/>
      </w:pPr>
      <w:r w:rsidRPr="001F05F5">
        <w:t>Service Users</w:t>
      </w:r>
    </w:p>
    <w:p w14:paraId="738479AE" w14:textId="77777777" w:rsidR="00A927CD" w:rsidRDefault="00A927CD" w:rsidP="00A927CD">
      <w:pPr>
        <w:pStyle w:val="QIDANParagraph"/>
      </w:pPr>
      <w:r>
        <w:t xml:space="preserve">This is a measure against the contract targets. This number should reflect the number of unique individuals who received an advocacy or service in the reporting period. The total should not include waitlist or unmet demand. The total should count </w:t>
      </w:r>
      <w:proofErr w:type="gramStart"/>
      <w:r>
        <w:t>each individual</w:t>
      </w:r>
      <w:proofErr w:type="gramEnd"/>
      <w:r>
        <w:t xml:space="preserve"> once, even if multiple advocacy services were provided for different issues. </w:t>
      </w:r>
    </w:p>
    <w:p w14:paraId="3C3CF455" w14:textId="77777777" w:rsidR="00A927CD" w:rsidRPr="001F05F5" w:rsidRDefault="00A927CD" w:rsidP="00A927CD">
      <w:pPr>
        <w:pStyle w:val="QIDANSubheading"/>
      </w:pPr>
      <w:r w:rsidRPr="001F05F5">
        <w:t>Hours</w:t>
      </w:r>
    </w:p>
    <w:p w14:paraId="09763EEB" w14:textId="77777777" w:rsidR="00A927CD" w:rsidRDefault="00A927CD" w:rsidP="00A927CD">
      <w:pPr>
        <w:pStyle w:val="QIDANParagraph"/>
      </w:pPr>
      <w:r>
        <w:t xml:space="preserve">This is a measure against the contract targets. This number should reflect the total number of hours spent delivering the advocacy program including total time for services and referrals. This total should not include hours for waitlist and unmet. </w:t>
      </w:r>
    </w:p>
    <w:p w14:paraId="4CD0DC5E" w14:textId="6E8F94F3" w:rsidR="00197F22" w:rsidRDefault="00A927CD" w:rsidP="00A927CD">
      <w:r>
        <w:rPr>
          <w:noProof/>
        </w:rPr>
        <w:lastRenderedPageBreak/>
        <w:drawing>
          <wp:inline distT="0" distB="0" distL="0" distR="0" wp14:anchorId="51A96394" wp14:editId="1E68C755">
            <wp:extent cx="6279425" cy="1733550"/>
            <wp:effectExtent l="0" t="0" r="7620" b="0"/>
            <wp:docPr id="997694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9457" name="Picture 1" descr="A screenshot of a computer&#10;&#10;Description automatically generated"/>
                    <pic:cNvPicPr/>
                  </pic:nvPicPr>
                  <pic:blipFill>
                    <a:blip r:embed="rId13"/>
                    <a:stretch>
                      <a:fillRect/>
                    </a:stretch>
                  </pic:blipFill>
                  <pic:spPr>
                    <a:xfrm>
                      <a:off x="0" y="0"/>
                      <a:ext cx="6293626" cy="1737471"/>
                    </a:xfrm>
                    <a:prstGeom prst="rect">
                      <a:avLst/>
                    </a:prstGeom>
                  </pic:spPr>
                </pic:pic>
              </a:graphicData>
            </a:graphic>
          </wp:inline>
        </w:drawing>
      </w:r>
    </w:p>
    <w:p w14:paraId="713D7666" w14:textId="77777777" w:rsidR="00197F22" w:rsidRDefault="00197F22" w:rsidP="00A927CD"/>
    <w:p w14:paraId="06B29649" w14:textId="46880660" w:rsidR="00172B1D" w:rsidRDefault="00172B1D" w:rsidP="00172B1D">
      <w:pPr>
        <w:pStyle w:val="QIDANHeading"/>
      </w:pPr>
      <w:bookmarkStart w:id="1" w:name="_Toc158382458"/>
      <w:r>
        <w:t xml:space="preserve">Pathways </w:t>
      </w:r>
      <w:bookmarkEnd w:id="1"/>
      <w:r>
        <w:t xml:space="preserve">additional fields  </w:t>
      </w:r>
    </w:p>
    <w:p w14:paraId="04062855" w14:textId="32330835" w:rsidR="00942DDD" w:rsidRDefault="00942DDD" w:rsidP="00942DDD">
      <w:pPr>
        <w:pStyle w:val="QIDANParagraph"/>
      </w:pPr>
      <w:bookmarkStart w:id="2" w:name="_Toc158382459"/>
      <w:r>
        <w:t xml:space="preserve">In addition to sections above, the following information is required for Pathways. </w:t>
      </w:r>
    </w:p>
    <w:p w14:paraId="62050210" w14:textId="2DB1408D" w:rsidR="00242172" w:rsidRDefault="00242172" w:rsidP="00242172">
      <w:pPr>
        <w:pStyle w:val="QIDANSubheading"/>
      </w:pPr>
      <w:r>
        <w:t>Date of service provision</w:t>
      </w:r>
      <w:bookmarkEnd w:id="2"/>
    </w:p>
    <w:p w14:paraId="752CFA2C" w14:textId="77777777" w:rsidR="00242172" w:rsidRDefault="00242172" w:rsidP="00242172">
      <w:r>
        <w:t xml:space="preserve">Input the date the individual contacted Pathways for information and/ or referral. </w:t>
      </w:r>
    </w:p>
    <w:p w14:paraId="018B9A08" w14:textId="77777777" w:rsidR="00562266" w:rsidRDefault="00562266" w:rsidP="00562266">
      <w:pPr>
        <w:pStyle w:val="QIDANSubheading"/>
      </w:pPr>
      <w:bookmarkStart w:id="3" w:name="_Toc158382461"/>
      <w:r>
        <w:t>Other issues</w:t>
      </w:r>
      <w:bookmarkEnd w:id="3"/>
    </w:p>
    <w:p w14:paraId="2A37D81C" w14:textId="49D4DD66" w:rsidR="00562266" w:rsidRDefault="00562266" w:rsidP="00172B1D">
      <w:r>
        <w:t>If there is an additional advocacy issues, select the most appropriate type of issue from the drop-down box. Problem types should be categori</w:t>
      </w:r>
      <w:r w:rsidR="00D51AFD">
        <w:t>s</w:t>
      </w:r>
      <w:r>
        <w:t xml:space="preserve">ed as above. </w:t>
      </w:r>
    </w:p>
    <w:p w14:paraId="26912B2C" w14:textId="71A6DB0F" w:rsidR="00172B1D" w:rsidRDefault="00315F04" w:rsidP="00E919E7">
      <w:pPr>
        <w:pStyle w:val="QIDANSubheading"/>
      </w:pPr>
      <w:bookmarkStart w:id="4" w:name="_Toc158382465"/>
      <w:r>
        <w:t xml:space="preserve">If referral not accepted what </w:t>
      </w:r>
      <w:r w:rsidR="00390DD5">
        <w:t>a</w:t>
      </w:r>
      <w:r w:rsidR="00172B1D">
        <w:t>ction</w:t>
      </w:r>
      <w:r w:rsidR="00390DD5">
        <w:t xml:space="preserve"> was</w:t>
      </w:r>
      <w:r w:rsidR="00172B1D">
        <w:t xml:space="preserve"> </w:t>
      </w:r>
      <w:r w:rsidR="00172B1D" w:rsidRPr="00E919E7">
        <w:t>taken</w:t>
      </w:r>
      <w:bookmarkEnd w:id="4"/>
    </w:p>
    <w:p w14:paraId="2A31FE3E" w14:textId="77777777" w:rsidR="00172B1D" w:rsidRPr="00E919E7" w:rsidRDefault="00172B1D" w:rsidP="00E919E7">
      <w:pPr>
        <w:pStyle w:val="QIDANParagraph"/>
      </w:pPr>
      <w:r w:rsidRPr="00E919E7">
        <w:t xml:space="preserve">Select from the drop-down box. </w:t>
      </w:r>
    </w:p>
    <w:tbl>
      <w:tblPr>
        <w:tblStyle w:val="TableGrid"/>
        <w:tblW w:w="0" w:type="auto"/>
        <w:tblLook w:val="04A0" w:firstRow="1" w:lastRow="0" w:firstColumn="1" w:lastColumn="0" w:noHBand="0" w:noVBand="1"/>
      </w:tblPr>
      <w:tblGrid>
        <w:gridCol w:w="2689"/>
        <w:gridCol w:w="3330"/>
        <w:gridCol w:w="3331"/>
      </w:tblGrid>
      <w:tr w:rsidR="00172B1D" w14:paraId="408D26C9" w14:textId="77777777" w:rsidTr="00EA2753">
        <w:tc>
          <w:tcPr>
            <w:tcW w:w="2689" w:type="dxa"/>
          </w:tcPr>
          <w:p w14:paraId="18084C74" w14:textId="77777777" w:rsidR="00172B1D" w:rsidRPr="008961E0" w:rsidRDefault="00172B1D" w:rsidP="00E919E7">
            <w:pPr>
              <w:pStyle w:val="QIDANParagraph"/>
              <w:rPr>
                <w:b/>
                <w:bCs/>
                <w:sz w:val="24"/>
                <w:szCs w:val="24"/>
              </w:rPr>
            </w:pPr>
            <w:r w:rsidRPr="008961E0">
              <w:rPr>
                <w:b/>
                <w:bCs/>
                <w:sz w:val="24"/>
                <w:szCs w:val="24"/>
              </w:rPr>
              <w:t>Referral to another organisation for service provision</w:t>
            </w:r>
          </w:p>
        </w:tc>
        <w:tc>
          <w:tcPr>
            <w:tcW w:w="3330" w:type="dxa"/>
          </w:tcPr>
          <w:p w14:paraId="1169AB8D" w14:textId="1A30D4B1" w:rsidR="00172B1D" w:rsidRPr="008961E0" w:rsidRDefault="00172B1D" w:rsidP="00E919E7">
            <w:pPr>
              <w:pStyle w:val="QIDANParagraph"/>
              <w:rPr>
                <w:sz w:val="24"/>
                <w:szCs w:val="24"/>
              </w:rPr>
            </w:pPr>
            <w:r w:rsidRPr="008961E0">
              <w:rPr>
                <w:sz w:val="24"/>
                <w:szCs w:val="24"/>
              </w:rPr>
              <w:t xml:space="preserve">Warm referral to another </w:t>
            </w:r>
            <w:r w:rsidR="008961E0" w:rsidRPr="008961E0">
              <w:rPr>
                <w:sz w:val="24"/>
                <w:szCs w:val="24"/>
              </w:rPr>
              <w:t>organisation</w:t>
            </w:r>
            <w:r w:rsidRPr="008961E0">
              <w:rPr>
                <w:sz w:val="24"/>
                <w:szCs w:val="24"/>
              </w:rPr>
              <w:t xml:space="preserve"> for service</w:t>
            </w:r>
          </w:p>
        </w:tc>
        <w:tc>
          <w:tcPr>
            <w:tcW w:w="3331" w:type="dxa"/>
          </w:tcPr>
          <w:p w14:paraId="1DE6F68C" w14:textId="063E6454" w:rsidR="00172B1D" w:rsidRPr="008961E0" w:rsidRDefault="00172B1D" w:rsidP="00E919E7">
            <w:pPr>
              <w:pStyle w:val="QIDANParagraph"/>
              <w:rPr>
                <w:sz w:val="24"/>
                <w:szCs w:val="24"/>
              </w:rPr>
            </w:pPr>
            <w:r w:rsidRPr="008961E0">
              <w:rPr>
                <w:sz w:val="24"/>
                <w:szCs w:val="24"/>
              </w:rPr>
              <w:t xml:space="preserve">Contact details for another organisation provided </w:t>
            </w:r>
          </w:p>
        </w:tc>
      </w:tr>
      <w:tr w:rsidR="00172B1D" w14:paraId="7CFB0B2A" w14:textId="77777777" w:rsidTr="00EA2753">
        <w:tc>
          <w:tcPr>
            <w:tcW w:w="2689" w:type="dxa"/>
            <w:vMerge w:val="restart"/>
          </w:tcPr>
          <w:p w14:paraId="0215C344" w14:textId="77777777" w:rsidR="00172B1D" w:rsidRPr="008961E0" w:rsidRDefault="00172B1D" w:rsidP="00E919E7">
            <w:pPr>
              <w:pStyle w:val="QIDANParagraph"/>
              <w:rPr>
                <w:b/>
                <w:bCs/>
                <w:sz w:val="24"/>
                <w:szCs w:val="24"/>
              </w:rPr>
            </w:pPr>
            <w:r w:rsidRPr="008961E0">
              <w:rPr>
                <w:b/>
                <w:bCs/>
                <w:sz w:val="24"/>
                <w:szCs w:val="24"/>
              </w:rPr>
              <w:t>Referral to a complaints process</w:t>
            </w:r>
          </w:p>
        </w:tc>
        <w:tc>
          <w:tcPr>
            <w:tcW w:w="3330" w:type="dxa"/>
          </w:tcPr>
          <w:p w14:paraId="17F0BDCE" w14:textId="77777777" w:rsidR="00172B1D" w:rsidRPr="008961E0" w:rsidRDefault="00172B1D" w:rsidP="00E919E7">
            <w:pPr>
              <w:pStyle w:val="QIDANParagraph"/>
              <w:rPr>
                <w:sz w:val="24"/>
                <w:szCs w:val="24"/>
              </w:rPr>
            </w:pPr>
            <w:r w:rsidRPr="008961E0">
              <w:rPr>
                <w:sz w:val="24"/>
                <w:szCs w:val="24"/>
              </w:rPr>
              <w:t>Referral to the NDIA’s complaints process</w:t>
            </w:r>
          </w:p>
        </w:tc>
        <w:tc>
          <w:tcPr>
            <w:tcW w:w="3331" w:type="dxa"/>
          </w:tcPr>
          <w:p w14:paraId="09AE40DD" w14:textId="229BAEED" w:rsidR="00172B1D" w:rsidRPr="008961E0" w:rsidRDefault="00172B1D" w:rsidP="00E919E7">
            <w:pPr>
              <w:pStyle w:val="QIDANParagraph"/>
              <w:rPr>
                <w:sz w:val="24"/>
                <w:szCs w:val="24"/>
              </w:rPr>
            </w:pPr>
            <w:r w:rsidRPr="008961E0">
              <w:rPr>
                <w:sz w:val="24"/>
                <w:szCs w:val="24"/>
              </w:rPr>
              <w:t xml:space="preserve">Referral to NDIS Quality &amp; Safeguards Commission </w:t>
            </w:r>
          </w:p>
        </w:tc>
      </w:tr>
      <w:tr w:rsidR="00172B1D" w14:paraId="24960F5C" w14:textId="77777777" w:rsidTr="00EA2753">
        <w:tc>
          <w:tcPr>
            <w:tcW w:w="2689" w:type="dxa"/>
            <w:vMerge/>
          </w:tcPr>
          <w:p w14:paraId="45E842E4" w14:textId="77777777" w:rsidR="00172B1D" w:rsidRPr="002E10EB" w:rsidRDefault="00172B1D" w:rsidP="00E919E7">
            <w:pPr>
              <w:pStyle w:val="QIDANParagraph"/>
            </w:pPr>
          </w:p>
        </w:tc>
        <w:tc>
          <w:tcPr>
            <w:tcW w:w="3330" w:type="dxa"/>
          </w:tcPr>
          <w:p w14:paraId="7A5B0FBF" w14:textId="77777777" w:rsidR="00172B1D" w:rsidRPr="008961E0" w:rsidRDefault="00172B1D" w:rsidP="00E919E7">
            <w:pPr>
              <w:pStyle w:val="QIDANParagraph"/>
              <w:rPr>
                <w:sz w:val="24"/>
                <w:szCs w:val="22"/>
              </w:rPr>
            </w:pPr>
            <w:r w:rsidRPr="008961E0">
              <w:rPr>
                <w:sz w:val="24"/>
                <w:szCs w:val="22"/>
              </w:rPr>
              <w:t>Referral to statutory complaints bodies</w:t>
            </w:r>
          </w:p>
        </w:tc>
        <w:tc>
          <w:tcPr>
            <w:tcW w:w="3331" w:type="dxa"/>
          </w:tcPr>
          <w:p w14:paraId="12781A4F" w14:textId="77777777" w:rsidR="00172B1D" w:rsidRPr="008961E0" w:rsidRDefault="00172B1D" w:rsidP="00E919E7">
            <w:pPr>
              <w:pStyle w:val="QIDANParagraph"/>
              <w:rPr>
                <w:sz w:val="24"/>
                <w:szCs w:val="22"/>
              </w:rPr>
            </w:pPr>
          </w:p>
        </w:tc>
      </w:tr>
      <w:tr w:rsidR="00172B1D" w14:paraId="4C34A8E6" w14:textId="77777777" w:rsidTr="00EA2753">
        <w:tc>
          <w:tcPr>
            <w:tcW w:w="2689" w:type="dxa"/>
          </w:tcPr>
          <w:p w14:paraId="2BD7FAEA" w14:textId="77777777" w:rsidR="00172B1D" w:rsidRPr="008961E0" w:rsidRDefault="00172B1D" w:rsidP="00E919E7">
            <w:pPr>
              <w:pStyle w:val="QIDANParagraph"/>
              <w:rPr>
                <w:b/>
                <w:bCs/>
                <w:sz w:val="24"/>
                <w:szCs w:val="22"/>
              </w:rPr>
            </w:pPr>
            <w:r w:rsidRPr="008961E0">
              <w:rPr>
                <w:b/>
                <w:bCs/>
                <w:sz w:val="24"/>
                <w:szCs w:val="22"/>
              </w:rPr>
              <w:t>Referral to OPG</w:t>
            </w:r>
          </w:p>
        </w:tc>
        <w:tc>
          <w:tcPr>
            <w:tcW w:w="3330" w:type="dxa"/>
          </w:tcPr>
          <w:p w14:paraId="17C1A938" w14:textId="77777777" w:rsidR="00172B1D" w:rsidRPr="008961E0" w:rsidRDefault="00172B1D" w:rsidP="00E919E7">
            <w:pPr>
              <w:pStyle w:val="QIDANParagraph"/>
              <w:rPr>
                <w:sz w:val="24"/>
                <w:szCs w:val="22"/>
              </w:rPr>
            </w:pPr>
            <w:r w:rsidRPr="008961E0">
              <w:rPr>
                <w:sz w:val="24"/>
                <w:szCs w:val="22"/>
              </w:rPr>
              <w:t>Referral to OPG for investigation</w:t>
            </w:r>
          </w:p>
        </w:tc>
        <w:tc>
          <w:tcPr>
            <w:tcW w:w="3331" w:type="dxa"/>
          </w:tcPr>
          <w:p w14:paraId="7B858462" w14:textId="77777777" w:rsidR="00172B1D" w:rsidRPr="008961E0" w:rsidRDefault="00172B1D" w:rsidP="00E919E7">
            <w:pPr>
              <w:pStyle w:val="QIDANParagraph"/>
              <w:rPr>
                <w:sz w:val="24"/>
                <w:szCs w:val="22"/>
              </w:rPr>
            </w:pPr>
            <w:r w:rsidRPr="008961E0">
              <w:rPr>
                <w:sz w:val="24"/>
                <w:szCs w:val="22"/>
              </w:rPr>
              <w:t>Referral to OPG’s community visitor program</w:t>
            </w:r>
          </w:p>
        </w:tc>
      </w:tr>
      <w:tr w:rsidR="00172B1D" w14:paraId="7BFB712B" w14:textId="77777777" w:rsidTr="00EA2753">
        <w:tc>
          <w:tcPr>
            <w:tcW w:w="2689" w:type="dxa"/>
          </w:tcPr>
          <w:p w14:paraId="1B405ECB" w14:textId="77777777" w:rsidR="00172B1D" w:rsidRPr="008961E0" w:rsidRDefault="00172B1D" w:rsidP="00E919E7">
            <w:pPr>
              <w:pStyle w:val="QIDANParagraph"/>
              <w:rPr>
                <w:b/>
                <w:bCs/>
                <w:sz w:val="24"/>
                <w:szCs w:val="22"/>
              </w:rPr>
            </w:pPr>
            <w:r w:rsidRPr="008961E0">
              <w:rPr>
                <w:b/>
                <w:bCs/>
                <w:sz w:val="24"/>
                <w:szCs w:val="22"/>
              </w:rPr>
              <w:t>Provided general information</w:t>
            </w:r>
          </w:p>
        </w:tc>
        <w:tc>
          <w:tcPr>
            <w:tcW w:w="3330" w:type="dxa"/>
          </w:tcPr>
          <w:p w14:paraId="0F81400E" w14:textId="04401E2D" w:rsidR="00172B1D" w:rsidRPr="008961E0" w:rsidRDefault="00D51AFD" w:rsidP="00E919E7">
            <w:pPr>
              <w:pStyle w:val="QIDANParagraph"/>
              <w:rPr>
                <w:sz w:val="24"/>
                <w:szCs w:val="22"/>
              </w:rPr>
            </w:pPr>
            <w:r>
              <w:rPr>
                <w:sz w:val="24"/>
                <w:szCs w:val="22"/>
              </w:rPr>
              <w:t>I</w:t>
            </w:r>
            <w:r w:rsidR="00172B1D" w:rsidRPr="008961E0">
              <w:rPr>
                <w:sz w:val="24"/>
                <w:szCs w:val="22"/>
              </w:rPr>
              <w:t>nformation was provided via telephone/email</w:t>
            </w:r>
          </w:p>
        </w:tc>
        <w:tc>
          <w:tcPr>
            <w:tcW w:w="3331" w:type="dxa"/>
          </w:tcPr>
          <w:p w14:paraId="6C83164D" w14:textId="77777777" w:rsidR="00172B1D" w:rsidRPr="008961E0" w:rsidRDefault="00172B1D" w:rsidP="00E919E7">
            <w:pPr>
              <w:pStyle w:val="QIDANParagraph"/>
              <w:rPr>
                <w:sz w:val="24"/>
                <w:szCs w:val="22"/>
              </w:rPr>
            </w:pPr>
            <w:r w:rsidRPr="008961E0">
              <w:rPr>
                <w:sz w:val="24"/>
                <w:szCs w:val="22"/>
              </w:rPr>
              <w:t xml:space="preserve">Factsheets, brochures and resources provided </w:t>
            </w:r>
          </w:p>
        </w:tc>
      </w:tr>
      <w:tr w:rsidR="00172B1D" w14:paraId="5BFF99EA" w14:textId="77777777" w:rsidTr="00EA2753">
        <w:tc>
          <w:tcPr>
            <w:tcW w:w="2689" w:type="dxa"/>
          </w:tcPr>
          <w:p w14:paraId="78317FB8" w14:textId="77777777" w:rsidR="00172B1D" w:rsidRPr="008961E0" w:rsidRDefault="00172B1D" w:rsidP="00E919E7">
            <w:pPr>
              <w:pStyle w:val="QIDANParagraph"/>
              <w:rPr>
                <w:b/>
                <w:bCs/>
                <w:sz w:val="24"/>
                <w:szCs w:val="22"/>
              </w:rPr>
            </w:pPr>
            <w:r w:rsidRPr="008961E0">
              <w:rPr>
                <w:b/>
                <w:bCs/>
                <w:sz w:val="24"/>
                <w:szCs w:val="22"/>
              </w:rPr>
              <w:lastRenderedPageBreak/>
              <w:t>No further assistance was possible</w:t>
            </w:r>
          </w:p>
        </w:tc>
        <w:tc>
          <w:tcPr>
            <w:tcW w:w="3330" w:type="dxa"/>
          </w:tcPr>
          <w:p w14:paraId="1DFDB4DA" w14:textId="77777777" w:rsidR="00172B1D" w:rsidRPr="008961E0" w:rsidRDefault="00172B1D" w:rsidP="00E919E7">
            <w:pPr>
              <w:pStyle w:val="QIDANParagraph"/>
              <w:rPr>
                <w:sz w:val="24"/>
                <w:szCs w:val="22"/>
              </w:rPr>
            </w:pPr>
            <w:r w:rsidRPr="008961E0">
              <w:rPr>
                <w:sz w:val="24"/>
                <w:szCs w:val="22"/>
              </w:rPr>
              <w:t xml:space="preserve">When no further assistance is possible or available </w:t>
            </w:r>
          </w:p>
        </w:tc>
        <w:tc>
          <w:tcPr>
            <w:tcW w:w="3331" w:type="dxa"/>
          </w:tcPr>
          <w:p w14:paraId="290FBE2D" w14:textId="77777777" w:rsidR="00172B1D" w:rsidRPr="008961E0" w:rsidRDefault="00172B1D" w:rsidP="00E919E7">
            <w:pPr>
              <w:pStyle w:val="QIDANParagraph"/>
              <w:rPr>
                <w:sz w:val="24"/>
                <w:szCs w:val="22"/>
              </w:rPr>
            </w:pPr>
          </w:p>
        </w:tc>
      </w:tr>
      <w:tr w:rsidR="00172B1D" w14:paraId="78D9CFD9" w14:textId="77777777" w:rsidTr="00EA2753">
        <w:tc>
          <w:tcPr>
            <w:tcW w:w="2689" w:type="dxa"/>
          </w:tcPr>
          <w:p w14:paraId="77C0907A" w14:textId="77777777" w:rsidR="00172B1D" w:rsidRPr="008961E0" w:rsidRDefault="00172B1D" w:rsidP="00E919E7">
            <w:pPr>
              <w:pStyle w:val="QIDANParagraph"/>
              <w:rPr>
                <w:b/>
                <w:bCs/>
                <w:sz w:val="24"/>
                <w:szCs w:val="22"/>
              </w:rPr>
            </w:pPr>
            <w:r w:rsidRPr="008961E0">
              <w:rPr>
                <w:b/>
                <w:bCs/>
                <w:sz w:val="24"/>
                <w:szCs w:val="22"/>
              </w:rPr>
              <w:t xml:space="preserve">Referral to Qld Human Rights Commission </w:t>
            </w:r>
          </w:p>
        </w:tc>
        <w:tc>
          <w:tcPr>
            <w:tcW w:w="3330" w:type="dxa"/>
          </w:tcPr>
          <w:p w14:paraId="31739CCB" w14:textId="77777777" w:rsidR="00172B1D" w:rsidRPr="008961E0" w:rsidRDefault="00172B1D" w:rsidP="00E919E7">
            <w:pPr>
              <w:pStyle w:val="QIDANParagraph"/>
              <w:rPr>
                <w:sz w:val="24"/>
                <w:szCs w:val="22"/>
              </w:rPr>
            </w:pPr>
            <w:r w:rsidRPr="008961E0">
              <w:rPr>
                <w:sz w:val="24"/>
                <w:szCs w:val="22"/>
              </w:rPr>
              <w:t>Referral to QHRC</w:t>
            </w:r>
          </w:p>
        </w:tc>
        <w:tc>
          <w:tcPr>
            <w:tcW w:w="3331" w:type="dxa"/>
          </w:tcPr>
          <w:p w14:paraId="3B52F6FB" w14:textId="77777777" w:rsidR="00172B1D" w:rsidRPr="008961E0" w:rsidRDefault="00172B1D" w:rsidP="00E919E7">
            <w:pPr>
              <w:pStyle w:val="QIDANParagraph"/>
              <w:rPr>
                <w:sz w:val="24"/>
                <w:szCs w:val="22"/>
              </w:rPr>
            </w:pPr>
          </w:p>
        </w:tc>
      </w:tr>
    </w:tbl>
    <w:p w14:paraId="7B6A7718" w14:textId="77777777" w:rsidR="00197F22" w:rsidRPr="00795DB5" w:rsidRDefault="00197F22" w:rsidP="00A927CD"/>
    <w:sectPr w:rsidR="00197F22" w:rsidRPr="00795DB5" w:rsidSect="00CD2E3A">
      <w:headerReference w:type="default" r:id="rId14"/>
      <w:footerReference w:type="even" r:id="rId15"/>
      <w:footerReference w:type="default" r:id="rId16"/>
      <w:headerReference w:type="first" r:id="rId17"/>
      <w:footerReference w:type="first" r:id="rId18"/>
      <w:pgSz w:w="11901" w:h="16817"/>
      <w:pgMar w:top="1440" w:right="1080" w:bottom="1440" w:left="1080" w:header="0" w:footer="7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DE1D" w14:textId="77777777" w:rsidR="00852DEB" w:rsidRDefault="00852DEB" w:rsidP="003A4839">
      <w:r>
        <w:separator/>
      </w:r>
    </w:p>
  </w:endnote>
  <w:endnote w:type="continuationSeparator" w:id="0">
    <w:p w14:paraId="493C5BCA" w14:textId="77777777" w:rsidR="00852DEB" w:rsidRDefault="00852DEB" w:rsidP="003A4839">
      <w:r>
        <w:continuationSeparator/>
      </w:r>
    </w:p>
  </w:endnote>
  <w:endnote w:type="continuationNotice" w:id="1">
    <w:p w14:paraId="57BD91EB" w14:textId="77777777" w:rsidR="00852DEB" w:rsidRDefault="00852D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F6B2E3A" w14:textId="77777777" w:rsidR="002C77FC" w:rsidRDefault="002C77FC" w:rsidP="002142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D9324D"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2588E023" w14:textId="006B5126" w:rsidR="002C77FC" w:rsidRPr="00C2622E" w:rsidRDefault="002C77FC" w:rsidP="002142F0">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0F0B709D" w14:textId="283BD840"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0D29E6">
      <w:rPr>
        <w:rFonts w:ascii="Nunito Sans" w:hAnsi="Nunito Sans"/>
        <w:color w:val="690048"/>
        <w:sz w:val="20"/>
        <w:szCs w:val="20"/>
        <w:lang w:val="en-AU"/>
      </w:rPr>
      <w:t>Data Manual ver</w:t>
    </w:r>
    <w:r w:rsidR="00795DB5">
      <w:rPr>
        <w:rFonts w:ascii="Nunito Sans" w:hAnsi="Nunito Sans"/>
        <w:color w:val="690048"/>
        <w:sz w:val="20"/>
        <w:szCs w:val="20"/>
        <w:lang w:val="en-AU"/>
      </w:rPr>
      <w:t xml:space="preserve">sion </w:t>
    </w:r>
    <w:r w:rsidR="00B13E7A">
      <w:rPr>
        <w:rFonts w:ascii="Nunito Sans" w:hAnsi="Nunito Sans"/>
        <w:color w:val="690048"/>
        <w:sz w:val="20"/>
        <w:szCs w:val="20"/>
        <w:lang w:val="en-AU"/>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AF83" w14:textId="77777777" w:rsidR="00E55601" w:rsidRPr="00E55601" w:rsidRDefault="00E55601">
    <w:pPr>
      <w:pStyle w:val="Footer"/>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824F" w14:textId="77777777" w:rsidR="00852DEB" w:rsidRDefault="00852DEB" w:rsidP="003A4839">
      <w:r>
        <w:separator/>
      </w:r>
    </w:p>
  </w:footnote>
  <w:footnote w:type="continuationSeparator" w:id="0">
    <w:p w14:paraId="732EB079" w14:textId="77777777" w:rsidR="00852DEB" w:rsidRDefault="00852DEB" w:rsidP="003A4839">
      <w:r>
        <w:continuationSeparator/>
      </w:r>
    </w:p>
  </w:footnote>
  <w:footnote w:type="continuationNotice" w:id="1">
    <w:p w14:paraId="49B09B8A" w14:textId="77777777" w:rsidR="00852DEB" w:rsidRDefault="00852DEB">
      <w:pPr>
        <w:spacing w:line="240" w:lineRule="auto"/>
      </w:pPr>
    </w:p>
  </w:footnote>
  <w:footnote w:id="2">
    <w:p w14:paraId="68102628" w14:textId="77777777" w:rsidR="004A55F5" w:rsidRPr="00CA7482" w:rsidRDefault="004A55F5" w:rsidP="004A55F5">
      <w:pPr>
        <w:pStyle w:val="FootnoteText"/>
        <w:rPr>
          <w:lang w:val="en-AU"/>
        </w:rPr>
      </w:pPr>
      <w:r>
        <w:rPr>
          <w:rStyle w:val="FootnoteReference"/>
        </w:rPr>
        <w:footnoteRef/>
      </w:r>
      <w:r>
        <w:t xml:space="preserve"> </w:t>
      </w:r>
      <w:r>
        <w:rPr>
          <w:lang w:val="en-AU"/>
        </w:rPr>
        <w:t xml:space="preserve">Victorian Council of Social Services, July 2022, </w:t>
      </w:r>
      <w:r>
        <w:rPr>
          <w:i/>
          <w:iCs/>
          <w:lang w:val="en-AU"/>
        </w:rPr>
        <w:t xml:space="preserve">Building a stronger foundation: VCOSS submission to the National Disability Advocacy Framework 2022-2025, </w:t>
      </w:r>
      <w:hyperlink r:id="rId1" w:history="1">
        <w:r w:rsidRPr="00B14ECB">
          <w:rPr>
            <w:rStyle w:val="Hyperlink"/>
            <w:lang w:val="en-AU"/>
          </w:rPr>
          <w:t>https://vcoss.org.au/wp-content/uploads/2022/07/2022-VCOSS-National-Disability-Advocacy-Framework-Submission.pdf</w:t>
        </w:r>
      </w:hyperlink>
      <w:r>
        <w:rPr>
          <w:lang w:val="en-AU"/>
        </w:rPr>
        <w:t>, p. 9.</w:t>
      </w:r>
    </w:p>
  </w:footnote>
  <w:footnote w:id="3">
    <w:p w14:paraId="2DD96B84" w14:textId="77777777" w:rsidR="009070DC" w:rsidRPr="002B364E" w:rsidRDefault="009070DC" w:rsidP="009070DC">
      <w:pPr>
        <w:pStyle w:val="FootnoteText"/>
        <w:rPr>
          <w:lang w:val="en-AU"/>
        </w:rPr>
      </w:pPr>
      <w:r>
        <w:rPr>
          <w:rStyle w:val="FootnoteReference"/>
        </w:rPr>
        <w:footnoteRef/>
      </w:r>
      <w:r>
        <w:t xml:space="preserve"> </w:t>
      </w:r>
      <w:r>
        <w:rPr>
          <w:lang w:val="en-AU"/>
        </w:rPr>
        <w:t xml:space="preserve">Ethnolink, 2024, </w:t>
      </w:r>
      <w:r w:rsidRPr="001F407C">
        <w:rPr>
          <w:i/>
          <w:iCs/>
          <w:lang w:val="en-AU"/>
        </w:rPr>
        <w:t>What is CALD? A Comprehensive Guide to CALD Communities</w:t>
      </w:r>
      <w:r>
        <w:rPr>
          <w:lang w:val="en-AU"/>
        </w:rPr>
        <w:t xml:space="preserve">, </w:t>
      </w:r>
      <w:hyperlink r:id="rId2" w:history="1">
        <w:r w:rsidRPr="00043A32">
          <w:rPr>
            <w:rStyle w:val="Hyperlink"/>
            <w:lang w:val="en-AU"/>
          </w:rPr>
          <w:t>https://www.ethnolink.com.au/blog/cald-culturally-and-linguistically-diverse/</w:t>
        </w:r>
      </w:hyperlink>
      <w:r>
        <w:rPr>
          <w:lang w:val="en-AU"/>
        </w:rPr>
        <w:t xml:space="preserve"> </w:t>
      </w:r>
    </w:p>
  </w:footnote>
  <w:footnote w:id="4">
    <w:p w14:paraId="08FE6645" w14:textId="77777777" w:rsidR="009070DC" w:rsidRPr="00D05F95" w:rsidRDefault="009070DC" w:rsidP="009070DC">
      <w:pPr>
        <w:pStyle w:val="FootnoteText"/>
        <w:rPr>
          <w:lang w:val="en-AU"/>
        </w:rPr>
      </w:pPr>
      <w:r>
        <w:rPr>
          <w:rStyle w:val="FootnoteReference"/>
        </w:rPr>
        <w:footnoteRef/>
      </w:r>
      <w:r>
        <w:t xml:space="preserve"> </w:t>
      </w:r>
      <w:r>
        <w:rPr>
          <w:lang w:val="en-AU"/>
        </w:rPr>
        <w:t xml:space="preserve">National Disability Insurance Agency, 30 June 2019, </w:t>
      </w:r>
      <w:r w:rsidRPr="00C80682">
        <w:rPr>
          <w:i/>
          <w:iCs/>
          <w:lang w:val="en-AU"/>
        </w:rPr>
        <w:t>Culturally and Linguistically Diverse participants</w:t>
      </w:r>
      <w:r>
        <w:rPr>
          <w:lang w:val="en-AU"/>
        </w:rPr>
        <w:t xml:space="preserve">, </w:t>
      </w:r>
      <w:hyperlink r:id="rId3" w:history="1">
        <w:r w:rsidRPr="00D519AE">
          <w:rPr>
            <w:rStyle w:val="Hyperlink"/>
            <w:lang w:val="en-AU"/>
          </w:rPr>
          <w:t>https://data.ndis.gov.au/media/1946/download</w:t>
        </w:r>
      </w:hyperlink>
      <w:r>
        <w:rPr>
          <w:lang w:val="en-AU"/>
        </w:rPr>
        <w:t xml:space="preserve">, p.3.  </w:t>
      </w:r>
    </w:p>
  </w:footnote>
  <w:footnote w:id="5">
    <w:p w14:paraId="22A62B34" w14:textId="77777777" w:rsidR="009070DC" w:rsidRPr="00887579" w:rsidRDefault="009070DC" w:rsidP="009070DC">
      <w:pPr>
        <w:pStyle w:val="FootnoteText"/>
        <w:rPr>
          <w:lang w:val="en-AU"/>
        </w:rPr>
      </w:pPr>
      <w:r>
        <w:rPr>
          <w:rStyle w:val="FootnoteReference"/>
        </w:rPr>
        <w:footnoteRef/>
      </w:r>
      <w:r>
        <w:t xml:space="preserve"> </w:t>
      </w:r>
      <w:r>
        <w:rPr>
          <w:lang w:val="en-AU"/>
        </w:rPr>
        <w:t xml:space="preserve">Australian Bureau of Statistics, 22 February 2022, </w:t>
      </w:r>
      <w:r w:rsidRPr="008E7681">
        <w:rPr>
          <w:i/>
          <w:iCs/>
          <w:lang w:val="en-AU"/>
        </w:rPr>
        <w:t>Standards for Statistics on Cultural and Language Diversity</w:t>
      </w:r>
      <w:r>
        <w:rPr>
          <w:lang w:val="en-AU"/>
        </w:rPr>
        <w:t xml:space="preserve">, </w:t>
      </w:r>
      <w:hyperlink r:id="rId4" w:history="1">
        <w:r w:rsidRPr="00773DEF">
          <w:rPr>
            <w:rStyle w:val="Hyperlink"/>
            <w:lang w:val="en-AU"/>
          </w:rPr>
          <w:t>https://www.abs.gov.au/statistics/standards/standards-statistics-cultural-and-language-diversity/latest-release</w:t>
        </w:r>
      </w:hyperlink>
      <w:r>
        <w:rPr>
          <w:lang w:val="en-AU"/>
        </w:rPr>
        <w:t xml:space="preserve">. </w:t>
      </w:r>
    </w:p>
  </w:footnote>
  <w:footnote w:id="6">
    <w:p w14:paraId="5BD41DF7" w14:textId="77777777" w:rsidR="009070DC" w:rsidRPr="00A636A2" w:rsidRDefault="009070DC" w:rsidP="009070DC">
      <w:pPr>
        <w:pStyle w:val="FootnoteText"/>
        <w:rPr>
          <w:lang w:val="en-AU"/>
        </w:rPr>
      </w:pPr>
      <w:r>
        <w:rPr>
          <w:rStyle w:val="FootnoteReference"/>
        </w:rPr>
        <w:footnoteRef/>
      </w:r>
      <w:r>
        <w:t xml:space="preserve"> </w:t>
      </w:r>
      <w:r>
        <w:rPr>
          <w:lang w:val="en-AU"/>
        </w:rPr>
        <w:t xml:space="preserve">Australian Institute of Health and Welfare, 2024, </w:t>
      </w:r>
      <w:r w:rsidRPr="00A636A2">
        <w:rPr>
          <w:i/>
          <w:iCs/>
          <w:lang w:val="en-AU"/>
        </w:rPr>
        <w:t>What is FDSV?</w:t>
      </w:r>
      <w:r>
        <w:rPr>
          <w:lang w:val="en-AU"/>
        </w:rPr>
        <w:t xml:space="preserve">, </w:t>
      </w:r>
      <w:hyperlink r:id="rId5" w:history="1">
        <w:r w:rsidRPr="00043A32">
          <w:rPr>
            <w:rStyle w:val="Hyperlink"/>
            <w:lang w:val="en-AU"/>
          </w:rPr>
          <w:t>https://www.aihw.gov.au/family-domestic-and-sexual-violence/understanding-fdsv/what-is-fdsv</w:t>
        </w:r>
      </w:hyperlink>
    </w:p>
  </w:footnote>
  <w:footnote w:id="7">
    <w:p w14:paraId="738E6FC8" w14:textId="77777777" w:rsidR="009070DC" w:rsidRPr="000866E9" w:rsidRDefault="009070DC" w:rsidP="009070DC">
      <w:pPr>
        <w:pStyle w:val="FootnoteText"/>
        <w:rPr>
          <w:lang w:val="en-AU"/>
        </w:rPr>
      </w:pPr>
      <w:r>
        <w:rPr>
          <w:rStyle w:val="FootnoteReference"/>
        </w:rPr>
        <w:footnoteRef/>
      </w:r>
      <w:r>
        <w:t xml:space="preserve"> </w:t>
      </w:r>
      <w:r>
        <w:rPr>
          <w:lang w:val="en-AU"/>
        </w:rPr>
        <w:t xml:space="preserve">Australian Institute of Health and Welfare, 2024, </w:t>
      </w:r>
      <w:r w:rsidRPr="003300AD">
        <w:rPr>
          <w:i/>
          <w:iCs/>
          <w:lang w:val="en-AU"/>
        </w:rPr>
        <w:t>People with disability</w:t>
      </w:r>
      <w:r>
        <w:rPr>
          <w:lang w:val="en-AU"/>
        </w:rPr>
        <w:t xml:space="preserve">, </w:t>
      </w:r>
      <w:hyperlink r:id="rId6" w:history="1">
        <w:r w:rsidRPr="00043A32">
          <w:rPr>
            <w:rStyle w:val="Hyperlink"/>
            <w:lang w:val="en-AU"/>
          </w:rPr>
          <w:t>https://www.aihw.gov.au/family-domestic-and-sexual-violence/population-groups/people-with-disability</w:t>
        </w:r>
      </w:hyperlink>
      <w:r>
        <w:rPr>
          <w:lang w:val="en-AU"/>
        </w:rPr>
        <w:t xml:space="preserve"> </w:t>
      </w:r>
    </w:p>
  </w:footnote>
  <w:footnote w:id="8">
    <w:p w14:paraId="4E14F225" w14:textId="77777777" w:rsidR="00C92098" w:rsidRPr="00BD35BC" w:rsidRDefault="00C92098" w:rsidP="00C92098">
      <w:pPr>
        <w:pStyle w:val="FootnoteText"/>
        <w:rPr>
          <w:lang w:val="en-AU"/>
        </w:rPr>
      </w:pPr>
      <w:r>
        <w:rPr>
          <w:rStyle w:val="FootnoteReference"/>
        </w:rPr>
        <w:footnoteRef/>
      </w:r>
      <w:r>
        <w:t xml:space="preserve"> </w:t>
      </w:r>
      <w:r>
        <w:rPr>
          <w:lang w:val="en-AU"/>
        </w:rPr>
        <w:t xml:space="preserve">Substance Abuse and Mental Health Administration, 2024, </w:t>
      </w:r>
      <w:r w:rsidRPr="007D104C">
        <w:rPr>
          <w:i/>
          <w:iCs/>
          <w:lang w:val="en-AU"/>
        </w:rPr>
        <w:t>SOAR Definitions of Homelessness and At Risk of Homelessness</w:t>
      </w:r>
      <w:r>
        <w:rPr>
          <w:lang w:val="en-AU"/>
        </w:rPr>
        <w:t xml:space="preserve">, </w:t>
      </w:r>
      <w:hyperlink r:id="rId7" w:history="1">
        <w:r w:rsidRPr="008D04AA">
          <w:rPr>
            <w:rStyle w:val="Hyperlink"/>
            <w:lang w:val="en-AU"/>
          </w:rPr>
          <w:t>https://soarworks.samhsa.gov/article/definitions-of-homelessness</w:t>
        </w:r>
      </w:hyperlink>
      <w:r>
        <w:rPr>
          <w:lang w:val="en-AU"/>
        </w:rPr>
        <w:t xml:space="preserve"> </w:t>
      </w:r>
    </w:p>
  </w:footnote>
  <w:footnote w:id="9">
    <w:p w14:paraId="22B2C18B" w14:textId="77777777" w:rsidR="006B084D" w:rsidRPr="00C0670E" w:rsidRDefault="006B084D">
      <w:pPr>
        <w:pStyle w:val="FootnoteText"/>
        <w:rPr>
          <w:lang w:val="en-AU"/>
        </w:rPr>
      </w:pPr>
      <w:r>
        <w:rPr>
          <w:rStyle w:val="FootnoteReference"/>
        </w:rPr>
        <w:footnoteRef/>
      </w:r>
      <w:r>
        <w:t xml:space="preserve"> </w:t>
      </w:r>
      <w:r w:rsidRPr="008E7585">
        <w:t>https://www.aihw.gov.au/reports-data/australias-welfare/summaries/glossary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3021" w14:textId="77777777" w:rsidR="003A4839" w:rsidRDefault="003A4839">
    <w:pPr>
      <w:pStyle w:val="Header"/>
    </w:pPr>
    <w:r>
      <w:rPr>
        <w:noProof/>
      </w:rPr>
      <w:drawing>
        <wp:anchor distT="0" distB="0" distL="114300" distR="114300" simplePos="0" relativeHeight="251658240" behindDoc="1" locked="0" layoutInCell="1" allowOverlap="0" wp14:anchorId="10974935" wp14:editId="16E03F29">
          <wp:simplePos x="0" y="0"/>
          <wp:positionH relativeFrom="page">
            <wp:align>left</wp:align>
          </wp:positionH>
          <wp:positionV relativeFrom="page">
            <wp:align>top</wp:align>
          </wp:positionV>
          <wp:extent cx="7559400" cy="10684798"/>
          <wp:effectExtent l="0" t="0" r="0" b="0"/>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31F5" w14:textId="77777777" w:rsidR="003A4839" w:rsidRDefault="003A4839">
    <w:pPr>
      <w:pStyle w:val="Header"/>
    </w:pPr>
    <w:r>
      <w:rPr>
        <w:noProof/>
      </w:rPr>
      <w:drawing>
        <wp:anchor distT="0" distB="0" distL="114300" distR="114300" simplePos="0" relativeHeight="251658241" behindDoc="1" locked="0" layoutInCell="1" allowOverlap="0" wp14:anchorId="33E3D79F" wp14:editId="46D3AC6D">
          <wp:simplePos x="0" y="0"/>
          <wp:positionH relativeFrom="page">
            <wp:align>left</wp:align>
          </wp:positionH>
          <wp:positionV relativeFrom="page">
            <wp:align>top</wp:align>
          </wp:positionV>
          <wp:extent cx="7559400" cy="10684800"/>
          <wp:effectExtent l="0" t="0" r="0" b="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935"/>
    <w:multiLevelType w:val="hybridMultilevel"/>
    <w:tmpl w:val="2FA08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301ACE"/>
    <w:multiLevelType w:val="hybridMultilevel"/>
    <w:tmpl w:val="177C5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9736F1"/>
    <w:multiLevelType w:val="hybridMultilevel"/>
    <w:tmpl w:val="779038CA"/>
    <w:lvl w:ilvl="0" w:tplc="20D632D6">
      <w:start w:val="1"/>
      <w:numFmt w:val="bullet"/>
      <w:lvlText w:val=""/>
      <w:lvlJc w:val="left"/>
      <w:pPr>
        <w:ind w:left="720" w:hanging="360"/>
      </w:pPr>
      <w:rPr>
        <w:rFonts w:ascii="Symbol" w:hAnsi="Symbol" w:hint="default"/>
      </w:rPr>
    </w:lvl>
    <w:lvl w:ilvl="1" w:tplc="A92A5C72">
      <w:start w:val="1"/>
      <w:numFmt w:val="bullet"/>
      <w:lvlText w:val="o"/>
      <w:lvlJc w:val="left"/>
      <w:pPr>
        <w:ind w:left="1440" w:hanging="360"/>
      </w:pPr>
      <w:rPr>
        <w:rFonts w:ascii="Courier New" w:hAnsi="Courier New" w:hint="default"/>
      </w:rPr>
    </w:lvl>
    <w:lvl w:ilvl="2" w:tplc="F58A5C04">
      <w:start w:val="1"/>
      <w:numFmt w:val="bullet"/>
      <w:lvlText w:val=""/>
      <w:lvlJc w:val="left"/>
      <w:pPr>
        <w:ind w:left="2160" w:hanging="360"/>
      </w:pPr>
      <w:rPr>
        <w:rFonts w:ascii="Wingdings" w:hAnsi="Wingdings" w:hint="default"/>
      </w:rPr>
    </w:lvl>
    <w:lvl w:ilvl="3" w:tplc="6C929E24">
      <w:start w:val="1"/>
      <w:numFmt w:val="bullet"/>
      <w:lvlText w:val=""/>
      <w:lvlJc w:val="left"/>
      <w:pPr>
        <w:ind w:left="2880" w:hanging="360"/>
      </w:pPr>
      <w:rPr>
        <w:rFonts w:ascii="Symbol" w:hAnsi="Symbol" w:hint="default"/>
      </w:rPr>
    </w:lvl>
    <w:lvl w:ilvl="4" w:tplc="504608D8">
      <w:start w:val="1"/>
      <w:numFmt w:val="bullet"/>
      <w:lvlText w:val="o"/>
      <w:lvlJc w:val="left"/>
      <w:pPr>
        <w:ind w:left="3600" w:hanging="360"/>
      </w:pPr>
      <w:rPr>
        <w:rFonts w:ascii="Courier New" w:hAnsi="Courier New" w:hint="default"/>
      </w:rPr>
    </w:lvl>
    <w:lvl w:ilvl="5" w:tplc="BC02443A">
      <w:start w:val="1"/>
      <w:numFmt w:val="bullet"/>
      <w:lvlText w:val=""/>
      <w:lvlJc w:val="left"/>
      <w:pPr>
        <w:ind w:left="4320" w:hanging="360"/>
      </w:pPr>
      <w:rPr>
        <w:rFonts w:ascii="Wingdings" w:hAnsi="Wingdings" w:hint="default"/>
      </w:rPr>
    </w:lvl>
    <w:lvl w:ilvl="6" w:tplc="B914E000">
      <w:start w:val="1"/>
      <w:numFmt w:val="bullet"/>
      <w:lvlText w:val=""/>
      <w:lvlJc w:val="left"/>
      <w:pPr>
        <w:ind w:left="5040" w:hanging="360"/>
      </w:pPr>
      <w:rPr>
        <w:rFonts w:ascii="Symbol" w:hAnsi="Symbol" w:hint="default"/>
      </w:rPr>
    </w:lvl>
    <w:lvl w:ilvl="7" w:tplc="EAFC5CD6">
      <w:start w:val="1"/>
      <w:numFmt w:val="bullet"/>
      <w:lvlText w:val="o"/>
      <w:lvlJc w:val="left"/>
      <w:pPr>
        <w:ind w:left="5760" w:hanging="360"/>
      </w:pPr>
      <w:rPr>
        <w:rFonts w:ascii="Courier New" w:hAnsi="Courier New" w:hint="default"/>
      </w:rPr>
    </w:lvl>
    <w:lvl w:ilvl="8" w:tplc="D9423356">
      <w:start w:val="1"/>
      <w:numFmt w:val="bullet"/>
      <w:lvlText w:val=""/>
      <w:lvlJc w:val="left"/>
      <w:pPr>
        <w:ind w:left="6480" w:hanging="360"/>
      </w:pPr>
      <w:rPr>
        <w:rFonts w:ascii="Wingdings" w:hAnsi="Wingdings" w:hint="default"/>
      </w:rPr>
    </w:lvl>
  </w:abstractNum>
  <w:abstractNum w:abstractNumId="3" w15:restartNumberingAfterBreak="0">
    <w:nsid w:val="047C2D2E"/>
    <w:multiLevelType w:val="hybridMultilevel"/>
    <w:tmpl w:val="00A29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94642"/>
    <w:multiLevelType w:val="hybridMultilevel"/>
    <w:tmpl w:val="45B6C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A2AD8"/>
    <w:multiLevelType w:val="hybridMultilevel"/>
    <w:tmpl w:val="AE28E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A0CCE"/>
    <w:multiLevelType w:val="hybridMultilevel"/>
    <w:tmpl w:val="F74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C44FDC"/>
    <w:multiLevelType w:val="hybridMultilevel"/>
    <w:tmpl w:val="86C24EBC"/>
    <w:lvl w:ilvl="0" w:tplc="076892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CA461A"/>
    <w:multiLevelType w:val="hybridMultilevel"/>
    <w:tmpl w:val="1FE04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026579"/>
    <w:multiLevelType w:val="hybridMultilevel"/>
    <w:tmpl w:val="BB58CD52"/>
    <w:lvl w:ilvl="0" w:tplc="CC0C985E">
      <w:start w:val="2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2700D6"/>
    <w:multiLevelType w:val="hybridMultilevel"/>
    <w:tmpl w:val="3D900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836FC8"/>
    <w:multiLevelType w:val="hybridMultilevel"/>
    <w:tmpl w:val="2BEC7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230341"/>
    <w:multiLevelType w:val="hybridMultilevel"/>
    <w:tmpl w:val="930E1924"/>
    <w:lvl w:ilvl="0" w:tplc="FBFA41A6">
      <w:start w:val="1"/>
      <w:numFmt w:val="bullet"/>
      <w:lvlText w:val=""/>
      <w:lvlJc w:val="left"/>
      <w:pPr>
        <w:ind w:left="720" w:hanging="360"/>
      </w:pPr>
      <w:rPr>
        <w:rFonts w:ascii="Symbol" w:hAnsi="Symbol" w:hint="default"/>
      </w:rPr>
    </w:lvl>
    <w:lvl w:ilvl="1" w:tplc="EA78BEE8">
      <w:start w:val="1"/>
      <w:numFmt w:val="bullet"/>
      <w:lvlText w:val="o"/>
      <w:lvlJc w:val="left"/>
      <w:pPr>
        <w:ind w:left="1440" w:hanging="360"/>
      </w:pPr>
      <w:rPr>
        <w:rFonts w:ascii="Courier New" w:hAnsi="Courier New" w:hint="default"/>
      </w:rPr>
    </w:lvl>
    <w:lvl w:ilvl="2" w:tplc="59D846CE">
      <w:start w:val="1"/>
      <w:numFmt w:val="bullet"/>
      <w:lvlText w:val=""/>
      <w:lvlJc w:val="left"/>
      <w:pPr>
        <w:ind w:left="2160" w:hanging="360"/>
      </w:pPr>
      <w:rPr>
        <w:rFonts w:ascii="Wingdings" w:hAnsi="Wingdings" w:hint="default"/>
      </w:rPr>
    </w:lvl>
    <w:lvl w:ilvl="3" w:tplc="DAA0C120">
      <w:start w:val="1"/>
      <w:numFmt w:val="bullet"/>
      <w:lvlText w:val=""/>
      <w:lvlJc w:val="left"/>
      <w:pPr>
        <w:ind w:left="2880" w:hanging="360"/>
      </w:pPr>
      <w:rPr>
        <w:rFonts w:ascii="Symbol" w:hAnsi="Symbol" w:hint="default"/>
      </w:rPr>
    </w:lvl>
    <w:lvl w:ilvl="4" w:tplc="9DCE8E3E">
      <w:start w:val="1"/>
      <w:numFmt w:val="bullet"/>
      <w:lvlText w:val="o"/>
      <w:lvlJc w:val="left"/>
      <w:pPr>
        <w:ind w:left="3600" w:hanging="360"/>
      </w:pPr>
      <w:rPr>
        <w:rFonts w:ascii="Courier New" w:hAnsi="Courier New" w:hint="default"/>
      </w:rPr>
    </w:lvl>
    <w:lvl w:ilvl="5" w:tplc="8D463082">
      <w:start w:val="1"/>
      <w:numFmt w:val="bullet"/>
      <w:lvlText w:val=""/>
      <w:lvlJc w:val="left"/>
      <w:pPr>
        <w:ind w:left="4320" w:hanging="360"/>
      </w:pPr>
      <w:rPr>
        <w:rFonts w:ascii="Wingdings" w:hAnsi="Wingdings" w:hint="default"/>
      </w:rPr>
    </w:lvl>
    <w:lvl w:ilvl="6" w:tplc="52A4B984">
      <w:start w:val="1"/>
      <w:numFmt w:val="bullet"/>
      <w:lvlText w:val=""/>
      <w:lvlJc w:val="left"/>
      <w:pPr>
        <w:ind w:left="5040" w:hanging="360"/>
      </w:pPr>
      <w:rPr>
        <w:rFonts w:ascii="Symbol" w:hAnsi="Symbol" w:hint="default"/>
      </w:rPr>
    </w:lvl>
    <w:lvl w:ilvl="7" w:tplc="9530D7EE">
      <w:start w:val="1"/>
      <w:numFmt w:val="bullet"/>
      <w:lvlText w:val="o"/>
      <w:lvlJc w:val="left"/>
      <w:pPr>
        <w:ind w:left="5760" w:hanging="360"/>
      </w:pPr>
      <w:rPr>
        <w:rFonts w:ascii="Courier New" w:hAnsi="Courier New" w:hint="default"/>
      </w:rPr>
    </w:lvl>
    <w:lvl w:ilvl="8" w:tplc="631A667E">
      <w:start w:val="1"/>
      <w:numFmt w:val="bullet"/>
      <w:lvlText w:val=""/>
      <w:lvlJc w:val="left"/>
      <w:pPr>
        <w:ind w:left="6480" w:hanging="360"/>
      </w:pPr>
      <w:rPr>
        <w:rFonts w:ascii="Wingdings" w:hAnsi="Wingdings" w:hint="default"/>
      </w:rPr>
    </w:lvl>
  </w:abstractNum>
  <w:abstractNum w:abstractNumId="13" w15:restartNumberingAfterBreak="0">
    <w:nsid w:val="475D0ACD"/>
    <w:multiLevelType w:val="hybridMultilevel"/>
    <w:tmpl w:val="851861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B431E3C"/>
    <w:multiLevelType w:val="hybridMultilevel"/>
    <w:tmpl w:val="81D43042"/>
    <w:lvl w:ilvl="0" w:tplc="B89CE2C0">
      <w:start w:val="1"/>
      <w:numFmt w:val="bullet"/>
      <w:lvlText w:val=""/>
      <w:lvlJc w:val="left"/>
      <w:pPr>
        <w:ind w:left="720" w:hanging="360"/>
      </w:pPr>
      <w:rPr>
        <w:rFonts w:ascii="Symbol" w:hAnsi="Symbol" w:hint="default"/>
      </w:rPr>
    </w:lvl>
    <w:lvl w:ilvl="1" w:tplc="9A3EA15A">
      <w:start w:val="1"/>
      <w:numFmt w:val="bullet"/>
      <w:lvlText w:val="o"/>
      <w:lvlJc w:val="left"/>
      <w:pPr>
        <w:ind w:left="1440" w:hanging="360"/>
      </w:pPr>
      <w:rPr>
        <w:rFonts w:ascii="Courier New" w:hAnsi="Courier New" w:hint="default"/>
      </w:rPr>
    </w:lvl>
    <w:lvl w:ilvl="2" w:tplc="97006680">
      <w:start w:val="1"/>
      <w:numFmt w:val="bullet"/>
      <w:lvlText w:val=""/>
      <w:lvlJc w:val="left"/>
      <w:pPr>
        <w:ind w:left="2160" w:hanging="360"/>
      </w:pPr>
      <w:rPr>
        <w:rFonts w:ascii="Wingdings" w:hAnsi="Wingdings" w:hint="default"/>
      </w:rPr>
    </w:lvl>
    <w:lvl w:ilvl="3" w:tplc="B912646E">
      <w:start w:val="1"/>
      <w:numFmt w:val="bullet"/>
      <w:lvlText w:val=""/>
      <w:lvlJc w:val="left"/>
      <w:pPr>
        <w:ind w:left="2880" w:hanging="360"/>
      </w:pPr>
      <w:rPr>
        <w:rFonts w:ascii="Symbol" w:hAnsi="Symbol" w:hint="default"/>
      </w:rPr>
    </w:lvl>
    <w:lvl w:ilvl="4" w:tplc="4C7496E0">
      <w:start w:val="1"/>
      <w:numFmt w:val="bullet"/>
      <w:lvlText w:val="o"/>
      <w:lvlJc w:val="left"/>
      <w:pPr>
        <w:ind w:left="3600" w:hanging="360"/>
      </w:pPr>
      <w:rPr>
        <w:rFonts w:ascii="Courier New" w:hAnsi="Courier New" w:hint="default"/>
      </w:rPr>
    </w:lvl>
    <w:lvl w:ilvl="5" w:tplc="A94C45C8">
      <w:start w:val="1"/>
      <w:numFmt w:val="bullet"/>
      <w:lvlText w:val=""/>
      <w:lvlJc w:val="left"/>
      <w:pPr>
        <w:ind w:left="4320" w:hanging="360"/>
      </w:pPr>
      <w:rPr>
        <w:rFonts w:ascii="Wingdings" w:hAnsi="Wingdings" w:hint="default"/>
      </w:rPr>
    </w:lvl>
    <w:lvl w:ilvl="6" w:tplc="80BAD0E2">
      <w:start w:val="1"/>
      <w:numFmt w:val="bullet"/>
      <w:lvlText w:val=""/>
      <w:lvlJc w:val="left"/>
      <w:pPr>
        <w:ind w:left="5040" w:hanging="360"/>
      </w:pPr>
      <w:rPr>
        <w:rFonts w:ascii="Symbol" w:hAnsi="Symbol" w:hint="default"/>
      </w:rPr>
    </w:lvl>
    <w:lvl w:ilvl="7" w:tplc="197CFF4A">
      <w:start w:val="1"/>
      <w:numFmt w:val="bullet"/>
      <w:lvlText w:val="o"/>
      <w:lvlJc w:val="left"/>
      <w:pPr>
        <w:ind w:left="5760" w:hanging="360"/>
      </w:pPr>
      <w:rPr>
        <w:rFonts w:ascii="Courier New" w:hAnsi="Courier New" w:hint="default"/>
      </w:rPr>
    </w:lvl>
    <w:lvl w:ilvl="8" w:tplc="6E3A0020">
      <w:start w:val="1"/>
      <w:numFmt w:val="bullet"/>
      <w:lvlText w:val=""/>
      <w:lvlJc w:val="left"/>
      <w:pPr>
        <w:ind w:left="6480" w:hanging="360"/>
      </w:pPr>
      <w:rPr>
        <w:rFonts w:ascii="Wingdings" w:hAnsi="Wingdings" w:hint="default"/>
      </w:rPr>
    </w:lvl>
  </w:abstractNum>
  <w:abstractNum w:abstractNumId="15" w15:restartNumberingAfterBreak="0">
    <w:nsid w:val="4F640145"/>
    <w:multiLevelType w:val="hybridMultilevel"/>
    <w:tmpl w:val="17103FAA"/>
    <w:lvl w:ilvl="0" w:tplc="E1866512">
      <w:start w:val="10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683E5B"/>
    <w:multiLevelType w:val="hybridMultilevel"/>
    <w:tmpl w:val="C5D04F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EB0537"/>
    <w:multiLevelType w:val="hybridMultilevel"/>
    <w:tmpl w:val="A858BBBC"/>
    <w:lvl w:ilvl="0" w:tplc="4C8E5B4C">
      <w:start w:val="1"/>
      <w:numFmt w:val="bullet"/>
      <w:lvlText w:val="-"/>
      <w:lvlJc w:val="left"/>
      <w:pPr>
        <w:ind w:left="1080" w:hanging="360"/>
      </w:pPr>
      <w:rPr>
        <w:rFonts w:ascii="Aptos" w:eastAsia="Aptos" w:hAnsi="Aptos"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5A5E16AD"/>
    <w:multiLevelType w:val="hybridMultilevel"/>
    <w:tmpl w:val="4E9C0EC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5CCD00D2"/>
    <w:multiLevelType w:val="hybridMultilevel"/>
    <w:tmpl w:val="5C9AD5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0696149"/>
    <w:multiLevelType w:val="hybridMultilevel"/>
    <w:tmpl w:val="49803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9F5686"/>
    <w:multiLevelType w:val="hybridMultilevel"/>
    <w:tmpl w:val="508ED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1D06E5"/>
    <w:multiLevelType w:val="hybridMultilevel"/>
    <w:tmpl w:val="795AD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457FBD"/>
    <w:multiLevelType w:val="hybridMultilevel"/>
    <w:tmpl w:val="7194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980BBE"/>
    <w:multiLevelType w:val="hybridMultilevel"/>
    <w:tmpl w:val="35BA8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077851"/>
    <w:multiLevelType w:val="hybridMultilevel"/>
    <w:tmpl w:val="E47C10BA"/>
    <w:lvl w:ilvl="0" w:tplc="148804DE">
      <w:start w:val="1"/>
      <w:numFmt w:val="bullet"/>
      <w:lvlText w:val=""/>
      <w:lvlJc w:val="left"/>
      <w:pPr>
        <w:ind w:left="720" w:hanging="360"/>
      </w:pPr>
      <w:rPr>
        <w:rFonts w:ascii="Symbol" w:hAnsi="Symbol" w:hint="default"/>
      </w:rPr>
    </w:lvl>
    <w:lvl w:ilvl="1" w:tplc="FB36F2B8">
      <w:start w:val="1"/>
      <w:numFmt w:val="bullet"/>
      <w:lvlText w:val="o"/>
      <w:lvlJc w:val="left"/>
      <w:pPr>
        <w:ind w:left="1440" w:hanging="360"/>
      </w:pPr>
      <w:rPr>
        <w:rFonts w:ascii="Courier New" w:hAnsi="Courier New" w:hint="default"/>
      </w:rPr>
    </w:lvl>
    <w:lvl w:ilvl="2" w:tplc="38E04FF4">
      <w:start w:val="1"/>
      <w:numFmt w:val="bullet"/>
      <w:lvlText w:val=""/>
      <w:lvlJc w:val="left"/>
      <w:pPr>
        <w:ind w:left="2160" w:hanging="360"/>
      </w:pPr>
      <w:rPr>
        <w:rFonts w:ascii="Wingdings" w:hAnsi="Wingdings" w:hint="default"/>
      </w:rPr>
    </w:lvl>
    <w:lvl w:ilvl="3" w:tplc="B5F4D130">
      <w:start w:val="1"/>
      <w:numFmt w:val="bullet"/>
      <w:lvlText w:val=""/>
      <w:lvlJc w:val="left"/>
      <w:pPr>
        <w:ind w:left="2880" w:hanging="360"/>
      </w:pPr>
      <w:rPr>
        <w:rFonts w:ascii="Symbol" w:hAnsi="Symbol" w:hint="default"/>
      </w:rPr>
    </w:lvl>
    <w:lvl w:ilvl="4" w:tplc="94F4F0E8">
      <w:start w:val="1"/>
      <w:numFmt w:val="bullet"/>
      <w:lvlText w:val="o"/>
      <w:lvlJc w:val="left"/>
      <w:pPr>
        <w:ind w:left="3600" w:hanging="360"/>
      </w:pPr>
      <w:rPr>
        <w:rFonts w:ascii="Courier New" w:hAnsi="Courier New" w:hint="default"/>
      </w:rPr>
    </w:lvl>
    <w:lvl w:ilvl="5" w:tplc="92928EB6">
      <w:start w:val="1"/>
      <w:numFmt w:val="bullet"/>
      <w:lvlText w:val=""/>
      <w:lvlJc w:val="left"/>
      <w:pPr>
        <w:ind w:left="4320" w:hanging="360"/>
      </w:pPr>
      <w:rPr>
        <w:rFonts w:ascii="Wingdings" w:hAnsi="Wingdings" w:hint="default"/>
      </w:rPr>
    </w:lvl>
    <w:lvl w:ilvl="6" w:tplc="57442644">
      <w:start w:val="1"/>
      <w:numFmt w:val="bullet"/>
      <w:lvlText w:val=""/>
      <w:lvlJc w:val="left"/>
      <w:pPr>
        <w:ind w:left="5040" w:hanging="360"/>
      </w:pPr>
      <w:rPr>
        <w:rFonts w:ascii="Symbol" w:hAnsi="Symbol" w:hint="default"/>
      </w:rPr>
    </w:lvl>
    <w:lvl w:ilvl="7" w:tplc="609CA932">
      <w:start w:val="1"/>
      <w:numFmt w:val="bullet"/>
      <w:lvlText w:val="o"/>
      <w:lvlJc w:val="left"/>
      <w:pPr>
        <w:ind w:left="5760" w:hanging="360"/>
      </w:pPr>
      <w:rPr>
        <w:rFonts w:ascii="Courier New" w:hAnsi="Courier New" w:hint="default"/>
      </w:rPr>
    </w:lvl>
    <w:lvl w:ilvl="8" w:tplc="4ECC5E40">
      <w:start w:val="1"/>
      <w:numFmt w:val="bullet"/>
      <w:lvlText w:val=""/>
      <w:lvlJc w:val="left"/>
      <w:pPr>
        <w:ind w:left="6480" w:hanging="360"/>
      </w:pPr>
      <w:rPr>
        <w:rFonts w:ascii="Wingdings" w:hAnsi="Wingdings" w:hint="default"/>
      </w:rPr>
    </w:lvl>
  </w:abstractNum>
  <w:abstractNum w:abstractNumId="26" w15:restartNumberingAfterBreak="0">
    <w:nsid w:val="784E2C0A"/>
    <w:multiLevelType w:val="hybridMultilevel"/>
    <w:tmpl w:val="911C5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2345820">
    <w:abstractNumId w:val="22"/>
  </w:num>
  <w:num w:numId="2" w16cid:durableId="557667759">
    <w:abstractNumId w:val="20"/>
  </w:num>
  <w:num w:numId="3" w16cid:durableId="18967306">
    <w:abstractNumId w:val="14"/>
  </w:num>
  <w:num w:numId="4" w16cid:durableId="376978392">
    <w:abstractNumId w:val="12"/>
  </w:num>
  <w:num w:numId="5" w16cid:durableId="515850162">
    <w:abstractNumId w:val="25"/>
  </w:num>
  <w:num w:numId="6" w16cid:durableId="550653597">
    <w:abstractNumId w:val="2"/>
  </w:num>
  <w:num w:numId="7" w16cid:durableId="803543624">
    <w:abstractNumId w:val="7"/>
  </w:num>
  <w:num w:numId="8" w16cid:durableId="857886690">
    <w:abstractNumId w:val="13"/>
  </w:num>
  <w:num w:numId="9" w16cid:durableId="124738521">
    <w:abstractNumId w:val="16"/>
  </w:num>
  <w:num w:numId="10" w16cid:durableId="877741169">
    <w:abstractNumId w:val="19"/>
  </w:num>
  <w:num w:numId="11" w16cid:durableId="622004187">
    <w:abstractNumId w:val="15"/>
  </w:num>
  <w:num w:numId="12" w16cid:durableId="1323853881">
    <w:abstractNumId w:val="8"/>
  </w:num>
  <w:num w:numId="13" w16cid:durableId="268901178">
    <w:abstractNumId w:val="11"/>
  </w:num>
  <w:num w:numId="14" w16cid:durableId="1941449140">
    <w:abstractNumId w:val="26"/>
  </w:num>
  <w:num w:numId="15" w16cid:durableId="2090735109">
    <w:abstractNumId w:val="9"/>
  </w:num>
  <w:num w:numId="16" w16cid:durableId="1433041486">
    <w:abstractNumId w:val="24"/>
  </w:num>
  <w:num w:numId="17" w16cid:durableId="1332638067">
    <w:abstractNumId w:val="6"/>
  </w:num>
  <w:num w:numId="18" w16cid:durableId="383718369">
    <w:abstractNumId w:val="18"/>
  </w:num>
  <w:num w:numId="19" w16cid:durableId="521360575">
    <w:abstractNumId w:val="21"/>
  </w:num>
  <w:num w:numId="20" w16cid:durableId="312412596">
    <w:abstractNumId w:val="0"/>
  </w:num>
  <w:num w:numId="21" w16cid:durableId="1948779606">
    <w:abstractNumId w:val="4"/>
  </w:num>
  <w:num w:numId="22" w16cid:durableId="1020276171">
    <w:abstractNumId w:val="3"/>
  </w:num>
  <w:num w:numId="23" w16cid:durableId="1366757117">
    <w:abstractNumId w:val="10"/>
  </w:num>
  <w:num w:numId="24" w16cid:durableId="1952584078">
    <w:abstractNumId w:val="5"/>
  </w:num>
  <w:num w:numId="25" w16cid:durableId="1825051715">
    <w:abstractNumId w:val="1"/>
  </w:num>
  <w:num w:numId="26" w16cid:durableId="1494688208">
    <w:abstractNumId w:val="23"/>
  </w:num>
  <w:num w:numId="27" w16cid:durableId="8219715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52"/>
    <w:rsid w:val="00003402"/>
    <w:rsid w:val="00004CB4"/>
    <w:rsid w:val="00010BF5"/>
    <w:rsid w:val="000130CC"/>
    <w:rsid w:val="00021206"/>
    <w:rsid w:val="00027D1A"/>
    <w:rsid w:val="00032FA3"/>
    <w:rsid w:val="00034023"/>
    <w:rsid w:val="00037D8F"/>
    <w:rsid w:val="0004274F"/>
    <w:rsid w:val="00043175"/>
    <w:rsid w:val="00045715"/>
    <w:rsid w:val="00045D49"/>
    <w:rsid w:val="000627B8"/>
    <w:rsid w:val="00066E55"/>
    <w:rsid w:val="0007411C"/>
    <w:rsid w:val="000773F9"/>
    <w:rsid w:val="00077FC6"/>
    <w:rsid w:val="0008245F"/>
    <w:rsid w:val="00084E7F"/>
    <w:rsid w:val="0009399A"/>
    <w:rsid w:val="000A0D94"/>
    <w:rsid w:val="000A22B4"/>
    <w:rsid w:val="000A7774"/>
    <w:rsid w:val="000B4529"/>
    <w:rsid w:val="000C0B3E"/>
    <w:rsid w:val="000C3E78"/>
    <w:rsid w:val="000C55AD"/>
    <w:rsid w:val="000C5F0C"/>
    <w:rsid w:val="000C63E6"/>
    <w:rsid w:val="000D1948"/>
    <w:rsid w:val="000D29E6"/>
    <w:rsid w:val="000E6806"/>
    <w:rsid w:val="000E6E19"/>
    <w:rsid w:val="000F4A3A"/>
    <w:rsid w:val="00107BB0"/>
    <w:rsid w:val="00116C4D"/>
    <w:rsid w:val="00117789"/>
    <w:rsid w:val="00123C5A"/>
    <w:rsid w:val="00133C4F"/>
    <w:rsid w:val="001344DA"/>
    <w:rsid w:val="00136F22"/>
    <w:rsid w:val="001613EB"/>
    <w:rsid w:val="00162A14"/>
    <w:rsid w:val="00166C0D"/>
    <w:rsid w:val="00172B1D"/>
    <w:rsid w:val="001903EE"/>
    <w:rsid w:val="0019439C"/>
    <w:rsid w:val="00194BE8"/>
    <w:rsid w:val="00196404"/>
    <w:rsid w:val="00197F22"/>
    <w:rsid w:val="001A66DB"/>
    <w:rsid w:val="001C6A1D"/>
    <w:rsid w:val="001D11F2"/>
    <w:rsid w:val="001D4977"/>
    <w:rsid w:val="001D72A6"/>
    <w:rsid w:val="001E0B14"/>
    <w:rsid w:val="001E7392"/>
    <w:rsid w:val="001E74AF"/>
    <w:rsid w:val="00202D9C"/>
    <w:rsid w:val="00206EBC"/>
    <w:rsid w:val="00210597"/>
    <w:rsid w:val="00210810"/>
    <w:rsid w:val="00220EC8"/>
    <w:rsid w:val="00242172"/>
    <w:rsid w:val="00246347"/>
    <w:rsid w:val="0025212E"/>
    <w:rsid w:val="0025597B"/>
    <w:rsid w:val="002574FB"/>
    <w:rsid w:val="002745EF"/>
    <w:rsid w:val="00277805"/>
    <w:rsid w:val="00286EAC"/>
    <w:rsid w:val="00290B6D"/>
    <w:rsid w:val="00295F12"/>
    <w:rsid w:val="00297A6C"/>
    <w:rsid w:val="002A2090"/>
    <w:rsid w:val="002A62F5"/>
    <w:rsid w:val="002A7C75"/>
    <w:rsid w:val="002C3CC4"/>
    <w:rsid w:val="002C77FC"/>
    <w:rsid w:val="002D0754"/>
    <w:rsid w:val="002D1793"/>
    <w:rsid w:val="002D790D"/>
    <w:rsid w:val="002E0356"/>
    <w:rsid w:val="002F2A0C"/>
    <w:rsid w:val="002F4D6A"/>
    <w:rsid w:val="002F74C6"/>
    <w:rsid w:val="003144AF"/>
    <w:rsid w:val="00315F04"/>
    <w:rsid w:val="00316720"/>
    <w:rsid w:val="00316AA5"/>
    <w:rsid w:val="003173FA"/>
    <w:rsid w:val="00320116"/>
    <w:rsid w:val="003334E2"/>
    <w:rsid w:val="003404F5"/>
    <w:rsid w:val="003520D9"/>
    <w:rsid w:val="00353128"/>
    <w:rsid w:val="003537AD"/>
    <w:rsid w:val="0035478F"/>
    <w:rsid w:val="00365265"/>
    <w:rsid w:val="003668A1"/>
    <w:rsid w:val="00390AC8"/>
    <w:rsid w:val="00390DD5"/>
    <w:rsid w:val="003A0AB3"/>
    <w:rsid w:val="003A4839"/>
    <w:rsid w:val="003A7B73"/>
    <w:rsid w:val="003C3A54"/>
    <w:rsid w:val="003C44E6"/>
    <w:rsid w:val="003D5C17"/>
    <w:rsid w:val="003E36FE"/>
    <w:rsid w:val="003E5549"/>
    <w:rsid w:val="003F76AC"/>
    <w:rsid w:val="00404D6A"/>
    <w:rsid w:val="00410432"/>
    <w:rsid w:val="004126F0"/>
    <w:rsid w:val="00413784"/>
    <w:rsid w:val="00421060"/>
    <w:rsid w:val="00431FE1"/>
    <w:rsid w:val="00433641"/>
    <w:rsid w:val="00436F97"/>
    <w:rsid w:val="00437CC6"/>
    <w:rsid w:val="00443A31"/>
    <w:rsid w:val="00447BF0"/>
    <w:rsid w:val="004529C7"/>
    <w:rsid w:val="0045415C"/>
    <w:rsid w:val="004601F1"/>
    <w:rsid w:val="00467BA5"/>
    <w:rsid w:val="00471AAD"/>
    <w:rsid w:val="004768A9"/>
    <w:rsid w:val="0048584F"/>
    <w:rsid w:val="0048628A"/>
    <w:rsid w:val="00493509"/>
    <w:rsid w:val="00495CB1"/>
    <w:rsid w:val="004A23B7"/>
    <w:rsid w:val="004A55F5"/>
    <w:rsid w:val="004A5C0E"/>
    <w:rsid w:val="004B7788"/>
    <w:rsid w:val="004B7BC6"/>
    <w:rsid w:val="004D17A5"/>
    <w:rsid w:val="004D337C"/>
    <w:rsid w:val="004D72CE"/>
    <w:rsid w:val="004D7373"/>
    <w:rsid w:val="004D755C"/>
    <w:rsid w:val="004E2A22"/>
    <w:rsid w:val="004E2E85"/>
    <w:rsid w:val="004E49E7"/>
    <w:rsid w:val="004E7F39"/>
    <w:rsid w:val="004F3607"/>
    <w:rsid w:val="00503262"/>
    <w:rsid w:val="00507414"/>
    <w:rsid w:val="0052223B"/>
    <w:rsid w:val="00522ECA"/>
    <w:rsid w:val="00526DC3"/>
    <w:rsid w:val="00531E3E"/>
    <w:rsid w:val="005410B8"/>
    <w:rsid w:val="005419FB"/>
    <w:rsid w:val="00545B45"/>
    <w:rsid w:val="005568DF"/>
    <w:rsid w:val="00562266"/>
    <w:rsid w:val="00562B1C"/>
    <w:rsid w:val="0056714A"/>
    <w:rsid w:val="00575DE0"/>
    <w:rsid w:val="00576D4B"/>
    <w:rsid w:val="005859C8"/>
    <w:rsid w:val="005865B9"/>
    <w:rsid w:val="00590029"/>
    <w:rsid w:val="00592B07"/>
    <w:rsid w:val="005947B6"/>
    <w:rsid w:val="00596D1D"/>
    <w:rsid w:val="00597FA2"/>
    <w:rsid w:val="005A0592"/>
    <w:rsid w:val="005A2193"/>
    <w:rsid w:val="005B5C87"/>
    <w:rsid w:val="005B7A87"/>
    <w:rsid w:val="005C0869"/>
    <w:rsid w:val="005E1B9E"/>
    <w:rsid w:val="005E273F"/>
    <w:rsid w:val="005E6571"/>
    <w:rsid w:val="0060206F"/>
    <w:rsid w:val="006037ED"/>
    <w:rsid w:val="00611079"/>
    <w:rsid w:val="00612E15"/>
    <w:rsid w:val="00614417"/>
    <w:rsid w:val="00614FE2"/>
    <w:rsid w:val="0062238B"/>
    <w:rsid w:val="00625B1A"/>
    <w:rsid w:val="006267FC"/>
    <w:rsid w:val="00626D74"/>
    <w:rsid w:val="0063033B"/>
    <w:rsid w:val="006304F0"/>
    <w:rsid w:val="006363D8"/>
    <w:rsid w:val="006415F3"/>
    <w:rsid w:val="006578DC"/>
    <w:rsid w:val="00657EF7"/>
    <w:rsid w:val="0067036C"/>
    <w:rsid w:val="00680C52"/>
    <w:rsid w:val="00680F57"/>
    <w:rsid w:val="0068503C"/>
    <w:rsid w:val="00685D39"/>
    <w:rsid w:val="00696F8D"/>
    <w:rsid w:val="006A1ADE"/>
    <w:rsid w:val="006B084D"/>
    <w:rsid w:val="006B1EB1"/>
    <w:rsid w:val="006B3B9F"/>
    <w:rsid w:val="006B770F"/>
    <w:rsid w:val="006C13FC"/>
    <w:rsid w:val="006C6613"/>
    <w:rsid w:val="006C7CA6"/>
    <w:rsid w:val="006D33D4"/>
    <w:rsid w:val="006E1ACE"/>
    <w:rsid w:val="006F2B9D"/>
    <w:rsid w:val="006F305F"/>
    <w:rsid w:val="006F6A7C"/>
    <w:rsid w:val="006F6FCE"/>
    <w:rsid w:val="006F7FCF"/>
    <w:rsid w:val="00704667"/>
    <w:rsid w:val="00704E01"/>
    <w:rsid w:val="007051A9"/>
    <w:rsid w:val="0071051C"/>
    <w:rsid w:val="007244F1"/>
    <w:rsid w:val="0072762E"/>
    <w:rsid w:val="0073215C"/>
    <w:rsid w:val="00732D4B"/>
    <w:rsid w:val="00737DA6"/>
    <w:rsid w:val="00750919"/>
    <w:rsid w:val="00755B65"/>
    <w:rsid w:val="00761265"/>
    <w:rsid w:val="0076745B"/>
    <w:rsid w:val="00780E5D"/>
    <w:rsid w:val="00786156"/>
    <w:rsid w:val="0079053B"/>
    <w:rsid w:val="00795DB5"/>
    <w:rsid w:val="007B3DD6"/>
    <w:rsid w:val="007C02F4"/>
    <w:rsid w:val="007C0F09"/>
    <w:rsid w:val="007C2516"/>
    <w:rsid w:val="007C2788"/>
    <w:rsid w:val="007C5633"/>
    <w:rsid w:val="007C722C"/>
    <w:rsid w:val="007E6872"/>
    <w:rsid w:val="007F7B9D"/>
    <w:rsid w:val="008025A6"/>
    <w:rsid w:val="0080500B"/>
    <w:rsid w:val="008208CB"/>
    <w:rsid w:val="00826D97"/>
    <w:rsid w:val="00834D83"/>
    <w:rsid w:val="0083650C"/>
    <w:rsid w:val="008414B3"/>
    <w:rsid w:val="00842C6D"/>
    <w:rsid w:val="008435E5"/>
    <w:rsid w:val="008438EB"/>
    <w:rsid w:val="00847ACE"/>
    <w:rsid w:val="00851CC4"/>
    <w:rsid w:val="00852DEB"/>
    <w:rsid w:val="00866925"/>
    <w:rsid w:val="00870335"/>
    <w:rsid w:val="00871D7F"/>
    <w:rsid w:val="00876857"/>
    <w:rsid w:val="008817D3"/>
    <w:rsid w:val="00884F65"/>
    <w:rsid w:val="0089182E"/>
    <w:rsid w:val="008961E0"/>
    <w:rsid w:val="00897931"/>
    <w:rsid w:val="008A42DE"/>
    <w:rsid w:val="008B226E"/>
    <w:rsid w:val="008C030E"/>
    <w:rsid w:val="008D557B"/>
    <w:rsid w:val="008E1136"/>
    <w:rsid w:val="008E61D6"/>
    <w:rsid w:val="008E7585"/>
    <w:rsid w:val="008F44D3"/>
    <w:rsid w:val="009012E9"/>
    <w:rsid w:val="0090354B"/>
    <w:rsid w:val="009070DC"/>
    <w:rsid w:val="00913B5E"/>
    <w:rsid w:val="00925EFA"/>
    <w:rsid w:val="00926F35"/>
    <w:rsid w:val="009323EB"/>
    <w:rsid w:val="009331EC"/>
    <w:rsid w:val="0093778C"/>
    <w:rsid w:val="00942DDD"/>
    <w:rsid w:val="00943163"/>
    <w:rsid w:val="00943EC8"/>
    <w:rsid w:val="009441E2"/>
    <w:rsid w:val="0095523E"/>
    <w:rsid w:val="0096153C"/>
    <w:rsid w:val="00961669"/>
    <w:rsid w:val="0097334A"/>
    <w:rsid w:val="00977417"/>
    <w:rsid w:val="009811FD"/>
    <w:rsid w:val="009874F9"/>
    <w:rsid w:val="00991089"/>
    <w:rsid w:val="00994610"/>
    <w:rsid w:val="00994FD9"/>
    <w:rsid w:val="009A67BE"/>
    <w:rsid w:val="009B0CAE"/>
    <w:rsid w:val="009C7B97"/>
    <w:rsid w:val="009D1492"/>
    <w:rsid w:val="009D57B4"/>
    <w:rsid w:val="009D616D"/>
    <w:rsid w:val="009D6B5C"/>
    <w:rsid w:val="009F0345"/>
    <w:rsid w:val="00A05C19"/>
    <w:rsid w:val="00A05CF8"/>
    <w:rsid w:val="00A1059A"/>
    <w:rsid w:val="00A22309"/>
    <w:rsid w:val="00A24832"/>
    <w:rsid w:val="00A26459"/>
    <w:rsid w:val="00A32072"/>
    <w:rsid w:val="00A37005"/>
    <w:rsid w:val="00A37DDC"/>
    <w:rsid w:val="00A41869"/>
    <w:rsid w:val="00A41F58"/>
    <w:rsid w:val="00A42932"/>
    <w:rsid w:val="00A4527D"/>
    <w:rsid w:val="00A526E6"/>
    <w:rsid w:val="00A53BB5"/>
    <w:rsid w:val="00A54B63"/>
    <w:rsid w:val="00A844A3"/>
    <w:rsid w:val="00A85572"/>
    <w:rsid w:val="00A86096"/>
    <w:rsid w:val="00A91EFE"/>
    <w:rsid w:val="00A927CD"/>
    <w:rsid w:val="00A93FE7"/>
    <w:rsid w:val="00A9643B"/>
    <w:rsid w:val="00AA1780"/>
    <w:rsid w:val="00AA28A3"/>
    <w:rsid w:val="00AA420D"/>
    <w:rsid w:val="00AB0777"/>
    <w:rsid w:val="00AD5278"/>
    <w:rsid w:val="00AD6B4B"/>
    <w:rsid w:val="00AE037E"/>
    <w:rsid w:val="00AF0AF6"/>
    <w:rsid w:val="00AF30F8"/>
    <w:rsid w:val="00AF543B"/>
    <w:rsid w:val="00AF6396"/>
    <w:rsid w:val="00B00343"/>
    <w:rsid w:val="00B04418"/>
    <w:rsid w:val="00B05BBE"/>
    <w:rsid w:val="00B10287"/>
    <w:rsid w:val="00B12434"/>
    <w:rsid w:val="00B13E7A"/>
    <w:rsid w:val="00B1459E"/>
    <w:rsid w:val="00B25A98"/>
    <w:rsid w:val="00B27427"/>
    <w:rsid w:val="00B3662D"/>
    <w:rsid w:val="00B41BE4"/>
    <w:rsid w:val="00B41F4B"/>
    <w:rsid w:val="00B47948"/>
    <w:rsid w:val="00B6368B"/>
    <w:rsid w:val="00B66BF2"/>
    <w:rsid w:val="00B6702D"/>
    <w:rsid w:val="00B8382A"/>
    <w:rsid w:val="00B87327"/>
    <w:rsid w:val="00B93E95"/>
    <w:rsid w:val="00B96BD3"/>
    <w:rsid w:val="00BA0180"/>
    <w:rsid w:val="00BA3710"/>
    <w:rsid w:val="00BB3B8C"/>
    <w:rsid w:val="00BC4FD6"/>
    <w:rsid w:val="00BC6B7E"/>
    <w:rsid w:val="00BD2694"/>
    <w:rsid w:val="00BD6E52"/>
    <w:rsid w:val="00BE2BFB"/>
    <w:rsid w:val="00BE2ECF"/>
    <w:rsid w:val="00BE7C03"/>
    <w:rsid w:val="00BF0D7B"/>
    <w:rsid w:val="00C00147"/>
    <w:rsid w:val="00C0670E"/>
    <w:rsid w:val="00C13D5C"/>
    <w:rsid w:val="00C2447E"/>
    <w:rsid w:val="00C249AB"/>
    <w:rsid w:val="00C2622E"/>
    <w:rsid w:val="00C36AF3"/>
    <w:rsid w:val="00C378C6"/>
    <w:rsid w:val="00C47018"/>
    <w:rsid w:val="00C55008"/>
    <w:rsid w:val="00C56B1F"/>
    <w:rsid w:val="00C623E8"/>
    <w:rsid w:val="00C63672"/>
    <w:rsid w:val="00C656BC"/>
    <w:rsid w:val="00C659F5"/>
    <w:rsid w:val="00C66AE2"/>
    <w:rsid w:val="00C73415"/>
    <w:rsid w:val="00C8226E"/>
    <w:rsid w:val="00C910FE"/>
    <w:rsid w:val="00C9188E"/>
    <w:rsid w:val="00C91C7B"/>
    <w:rsid w:val="00C91E29"/>
    <w:rsid w:val="00C92098"/>
    <w:rsid w:val="00CA25CE"/>
    <w:rsid w:val="00CA63EF"/>
    <w:rsid w:val="00CA69CE"/>
    <w:rsid w:val="00CA7C58"/>
    <w:rsid w:val="00CB0B20"/>
    <w:rsid w:val="00CB7B24"/>
    <w:rsid w:val="00CC1632"/>
    <w:rsid w:val="00CD2E3A"/>
    <w:rsid w:val="00CD5128"/>
    <w:rsid w:val="00CD6BB3"/>
    <w:rsid w:val="00CE3BF0"/>
    <w:rsid w:val="00D067D3"/>
    <w:rsid w:val="00D07A94"/>
    <w:rsid w:val="00D1724F"/>
    <w:rsid w:val="00D2143B"/>
    <w:rsid w:val="00D22325"/>
    <w:rsid w:val="00D31B75"/>
    <w:rsid w:val="00D354B8"/>
    <w:rsid w:val="00D35A8E"/>
    <w:rsid w:val="00D36FE6"/>
    <w:rsid w:val="00D41E59"/>
    <w:rsid w:val="00D51AFD"/>
    <w:rsid w:val="00D55851"/>
    <w:rsid w:val="00D65EAB"/>
    <w:rsid w:val="00D75109"/>
    <w:rsid w:val="00D76A7C"/>
    <w:rsid w:val="00D85971"/>
    <w:rsid w:val="00D90BFE"/>
    <w:rsid w:val="00DB69EF"/>
    <w:rsid w:val="00DC2B61"/>
    <w:rsid w:val="00DC4E00"/>
    <w:rsid w:val="00DC63C5"/>
    <w:rsid w:val="00DD2D12"/>
    <w:rsid w:val="00DD3076"/>
    <w:rsid w:val="00DE05B7"/>
    <w:rsid w:val="00DE1EA7"/>
    <w:rsid w:val="00DE474D"/>
    <w:rsid w:val="00DE4DEA"/>
    <w:rsid w:val="00DF0CB0"/>
    <w:rsid w:val="00DF533E"/>
    <w:rsid w:val="00E02131"/>
    <w:rsid w:val="00E02CA9"/>
    <w:rsid w:val="00E030D0"/>
    <w:rsid w:val="00E03FCB"/>
    <w:rsid w:val="00E07A85"/>
    <w:rsid w:val="00E137B3"/>
    <w:rsid w:val="00E15D27"/>
    <w:rsid w:val="00E47674"/>
    <w:rsid w:val="00E47D5A"/>
    <w:rsid w:val="00E52CA2"/>
    <w:rsid w:val="00E55601"/>
    <w:rsid w:val="00E6066C"/>
    <w:rsid w:val="00E72188"/>
    <w:rsid w:val="00E72406"/>
    <w:rsid w:val="00E80184"/>
    <w:rsid w:val="00E82F66"/>
    <w:rsid w:val="00E8727C"/>
    <w:rsid w:val="00E919E7"/>
    <w:rsid w:val="00E92517"/>
    <w:rsid w:val="00EA26BF"/>
    <w:rsid w:val="00EB3815"/>
    <w:rsid w:val="00EB56BF"/>
    <w:rsid w:val="00EC4983"/>
    <w:rsid w:val="00EC73F4"/>
    <w:rsid w:val="00ED0487"/>
    <w:rsid w:val="00EE691C"/>
    <w:rsid w:val="00EF1771"/>
    <w:rsid w:val="00EF24FE"/>
    <w:rsid w:val="00F01F2A"/>
    <w:rsid w:val="00F2114C"/>
    <w:rsid w:val="00F27ACF"/>
    <w:rsid w:val="00F27C17"/>
    <w:rsid w:val="00F33F5E"/>
    <w:rsid w:val="00F45526"/>
    <w:rsid w:val="00F50812"/>
    <w:rsid w:val="00F5090F"/>
    <w:rsid w:val="00F5126F"/>
    <w:rsid w:val="00F5782C"/>
    <w:rsid w:val="00F61ABD"/>
    <w:rsid w:val="00F62449"/>
    <w:rsid w:val="00F74F69"/>
    <w:rsid w:val="00F840E9"/>
    <w:rsid w:val="00F92CDF"/>
    <w:rsid w:val="00F9618A"/>
    <w:rsid w:val="00F977FD"/>
    <w:rsid w:val="00FA51E4"/>
    <w:rsid w:val="00FA7B79"/>
    <w:rsid w:val="00FB6910"/>
    <w:rsid w:val="00FC46F3"/>
    <w:rsid w:val="00FD0152"/>
    <w:rsid w:val="00FD10F6"/>
    <w:rsid w:val="00FD122B"/>
    <w:rsid w:val="00FD21AD"/>
    <w:rsid w:val="00FD2698"/>
    <w:rsid w:val="00FE7D0F"/>
    <w:rsid w:val="00FE7E12"/>
    <w:rsid w:val="00FF6C58"/>
    <w:rsid w:val="3915C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138E7"/>
  <w14:defaultImageDpi w14:val="32767"/>
  <w15:chartTrackingRefBased/>
  <w15:docId w15:val="{ABD18118-6857-4950-A261-523206A1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0C52"/>
    <w:pPr>
      <w:spacing w:line="360" w:lineRule="auto"/>
    </w:pPr>
    <w:rPr>
      <w:rFonts w:ascii="Nunito" w:eastAsiaTheme="minorEastAsia" w:hAnsi="Nunito"/>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6363D8"/>
    <w:rPr>
      <w:rFonts w:ascii="Poppins SemiBold" w:hAnsi="Poppins SemiBold"/>
      <w:bCs/>
      <w:color w:val="690048"/>
      <w:sz w:val="48"/>
      <w:szCs w:val="48"/>
      <w:lang w:val="en-AU"/>
    </w:rPr>
  </w:style>
  <w:style w:type="paragraph" w:customStyle="1" w:styleId="QIDANSubheading">
    <w:name w:val="QIDAN Subheading"/>
    <w:basedOn w:val="Normal"/>
    <w:qFormat/>
    <w:rsid w:val="006363D8"/>
    <w:rPr>
      <w:rFonts w:ascii="Nunito Sans" w:hAnsi="Nunito Sans"/>
      <w:b/>
      <w:bCs/>
      <w:color w:val="690048"/>
      <w:sz w:val="28"/>
      <w:lang w:val="en-AU"/>
    </w:rPr>
  </w:style>
  <w:style w:type="paragraph" w:customStyle="1" w:styleId="QIDANParagraph">
    <w:name w:val="QIDAN Paragraph"/>
    <w:basedOn w:val="Normal"/>
    <w:qFormat/>
    <w:rsid w:val="00680C52"/>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CC1632"/>
    <w:rPr>
      <w:color w:val="467886" w:themeColor="hyperlink"/>
      <w:u w:val="single"/>
    </w:rPr>
  </w:style>
  <w:style w:type="paragraph" w:styleId="TOCHeading">
    <w:name w:val="TOC Heading"/>
    <w:basedOn w:val="Heading1"/>
    <w:next w:val="Normal"/>
    <w:uiPriority w:val="39"/>
    <w:unhideWhenUsed/>
    <w:qFormat/>
    <w:rsid w:val="00CC163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C1632"/>
    <w:pPr>
      <w:spacing w:after="100" w:line="259" w:lineRule="auto"/>
    </w:pPr>
    <w:rPr>
      <w:rFonts w:asciiTheme="minorHAnsi" w:eastAsiaTheme="minorHAnsi" w:hAnsiTheme="minorHAnsi"/>
      <w:kern w:val="0"/>
      <w:sz w:val="22"/>
      <w:szCs w:val="22"/>
      <w:lang w:val="en-US"/>
      <w14:ligatures w14:val="none"/>
    </w:rPr>
  </w:style>
  <w:style w:type="paragraph" w:styleId="FootnoteText">
    <w:name w:val="footnote text"/>
    <w:basedOn w:val="Normal"/>
    <w:link w:val="FootnoteTextChar"/>
    <w:uiPriority w:val="99"/>
    <w:semiHidden/>
    <w:unhideWhenUsed/>
    <w:rsid w:val="006C13FC"/>
    <w:pPr>
      <w:spacing w:line="240" w:lineRule="auto"/>
    </w:pPr>
    <w:rPr>
      <w:rFonts w:asciiTheme="minorHAnsi" w:eastAsiaTheme="minorHAnsi" w:hAnsiTheme="minorHAnsi"/>
      <w:kern w:val="0"/>
      <w:sz w:val="20"/>
      <w:szCs w:val="20"/>
      <w:lang w:val="en-US"/>
      <w14:ligatures w14:val="none"/>
    </w:rPr>
  </w:style>
  <w:style w:type="character" w:customStyle="1" w:styleId="FootnoteTextChar">
    <w:name w:val="Footnote Text Char"/>
    <w:basedOn w:val="DefaultParagraphFont"/>
    <w:link w:val="FootnoteText"/>
    <w:uiPriority w:val="99"/>
    <w:semiHidden/>
    <w:rsid w:val="006C13FC"/>
    <w:rPr>
      <w:kern w:val="0"/>
      <w:sz w:val="20"/>
      <w:szCs w:val="20"/>
      <w:lang w:val="en-US"/>
      <w14:ligatures w14:val="none"/>
    </w:rPr>
  </w:style>
  <w:style w:type="character" w:styleId="FootnoteReference">
    <w:name w:val="footnote reference"/>
    <w:basedOn w:val="DefaultParagraphFont"/>
    <w:uiPriority w:val="99"/>
    <w:semiHidden/>
    <w:unhideWhenUsed/>
    <w:rsid w:val="006C13FC"/>
    <w:rPr>
      <w:vertAlign w:val="superscript"/>
    </w:rPr>
  </w:style>
  <w:style w:type="table" w:styleId="TableGrid">
    <w:name w:val="Table Grid"/>
    <w:basedOn w:val="TableNormal"/>
    <w:uiPriority w:val="39"/>
    <w:rsid w:val="006C13FC"/>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070DC"/>
    <w:rPr>
      <w:color w:val="605E5C"/>
      <w:shd w:val="clear" w:color="auto" w:fill="E1DFDD"/>
    </w:rPr>
  </w:style>
  <w:style w:type="character" w:styleId="CommentReference">
    <w:name w:val="annotation reference"/>
    <w:basedOn w:val="DefaultParagraphFont"/>
    <w:uiPriority w:val="99"/>
    <w:semiHidden/>
    <w:unhideWhenUsed/>
    <w:rsid w:val="009070DC"/>
    <w:rPr>
      <w:sz w:val="16"/>
      <w:szCs w:val="16"/>
    </w:rPr>
  </w:style>
  <w:style w:type="paragraph" w:styleId="CommentText">
    <w:name w:val="annotation text"/>
    <w:basedOn w:val="Normal"/>
    <w:link w:val="CommentTextChar"/>
    <w:uiPriority w:val="99"/>
    <w:unhideWhenUsed/>
    <w:rsid w:val="009070DC"/>
    <w:pPr>
      <w:spacing w:after="160" w:line="240" w:lineRule="auto"/>
    </w:pPr>
    <w:rPr>
      <w:rFonts w:asciiTheme="minorHAnsi" w:eastAsiaTheme="minorHAnsi" w:hAnsiTheme="minorHAnsi"/>
      <w:kern w:val="0"/>
      <w:sz w:val="20"/>
      <w:szCs w:val="20"/>
      <w:lang w:val="en-US"/>
      <w14:ligatures w14:val="none"/>
    </w:rPr>
  </w:style>
  <w:style w:type="character" w:customStyle="1" w:styleId="CommentTextChar">
    <w:name w:val="Comment Text Char"/>
    <w:basedOn w:val="DefaultParagraphFont"/>
    <w:link w:val="CommentText"/>
    <w:uiPriority w:val="99"/>
    <w:rsid w:val="009070DC"/>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070DC"/>
    <w:rPr>
      <w:b/>
      <w:bCs/>
    </w:rPr>
  </w:style>
  <w:style w:type="character" w:customStyle="1" w:styleId="CommentSubjectChar">
    <w:name w:val="Comment Subject Char"/>
    <w:basedOn w:val="CommentTextChar"/>
    <w:link w:val="CommentSubject"/>
    <w:uiPriority w:val="99"/>
    <w:semiHidden/>
    <w:rsid w:val="009070DC"/>
    <w:rPr>
      <w:b/>
      <w:bCs/>
      <w:kern w:val="0"/>
      <w:sz w:val="20"/>
      <w:szCs w:val="20"/>
      <w:lang w:val="en-US"/>
      <w14:ligatures w14:val="none"/>
    </w:rPr>
  </w:style>
  <w:style w:type="character" w:styleId="Mention">
    <w:name w:val="Mention"/>
    <w:basedOn w:val="DefaultParagraphFont"/>
    <w:uiPriority w:val="99"/>
    <w:unhideWhenUsed/>
    <w:rsid w:val="009070DC"/>
    <w:rPr>
      <w:color w:val="2B579A"/>
      <w:shd w:val="clear" w:color="auto" w:fill="E1DFDD"/>
    </w:rPr>
  </w:style>
  <w:style w:type="paragraph" w:styleId="Revision">
    <w:name w:val="Revision"/>
    <w:hidden/>
    <w:uiPriority w:val="99"/>
    <w:semiHidden/>
    <w:rsid w:val="009070DC"/>
    <w:rPr>
      <w:kern w:val="0"/>
      <w:sz w:val="22"/>
      <w:szCs w:val="22"/>
      <w:lang w:val="en-US"/>
      <w14:ligatures w14:val="none"/>
    </w:rPr>
  </w:style>
  <w:style w:type="paragraph" w:styleId="TOC2">
    <w:name w:val="toc 2"/>
    <w:basedOn w:val="Normal"/>
    <w:next w:val="Normal"/>
    <w:autoRedefine/>
    <w:uiPriority w:val="39"/>
    <w:unhideWhenUsed/>
    <w:rsid w:val="009070DC"/>
    <w:pPr>
      <w:spacing w:after="100" w:line="259" w:lineRule="auto"/>
      <w:ind w:left="220"/>
    </w:pPr>
    <w:rPr>
      <w:rFonts w:asciiTheme="minorHAnsi" w:eastAsiaTheme="minorHAnsi" w:hAnsiTheme="minorHAnsi"/>
      <w:kern w:val="0"/>
      <w:sz w:val="22"/>
      <w:szCs w:val="22"/>
      <w:lang w:val="en-US"/>
      <w14:ligatures w14:val="none"/>
    </w:rPr>
  </w:style>
  <w:style w:type="paragraph" w:styleId="TOC3">
    <w:name w:val="toc 3"/>
    <w:basedOn w:val="Normal"/>
    <w:next w:val="Normal"/>
    <w:autoRedefine/>
    <w:uiPriority w:val="39"/>
    <w:unhideWhenUsed/>
    <w:rsid w:val="009070DC"/>
    <w:pPr>
      <w:spacing w:after="100" w:line="259" w:lineRule="auto"/>
      <w:ind w:left="440"/>
    </w:pPr>
    <w:rPr>
      <w:rFonts w:asciiTheme="minorHAnsi" w:hAnsiTheme="minorHAns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1735">
      <w:bodyDiv w:val="1"/>
      <w:marLeft w:val="0"/>
      <w:marRight w:val="0"/>
      <w:marTop w:val="0"/>
      <w:marBottom w:val="0"/>
      <w:divBdr>
        <w:top w:val="none" w:sz="0" w:space="0" w:color="auto"/>
        <w:left w:val="none" w:sz="0" w:space="0" w:color="auto"/>
        <w:bottom w:val="none" w:sz="0" w:space="0" w:color="auto"/>
        <w:right w:val="none" w:sz="0" w:space="0" w:color="auto"/>
      </w:divBdr>
      <w:divsChild>
        <w:div w:id="1800491041">
          <w:marLeft w:val="0"/>
          <w:marRight w:val="0"/>
          <w:marTop w:val="0"/>
          <w:marBottom w:val="0"/>
          <w:divBdr>
            <w:top w:val="none" w:sz="0" w:space="0" w:color="auto"/>
            <w:left w:val="none" w:sz="0" w:space="0" w:color="auto"/>
            <w:bottom w:val="none" w:sz="0" w:space="0" w:color="auto"/>
            <w:right w:val="none" w:sz="0" w:space="0" w:color="auto"/>
          </w:divBdr>
        </w:div>
        <w:div w:id="653266369">
          <w:marLeft w:val="0"/>
          <w:marRight w:val="0"/>
          <w:marTop w:val="0"/>
          <w:marBottom w:val="0"/>
          <w:divBdr>
            <w:top w:val="none" w:sz="0" w:space="0" w:color="auto"/>
            <w:left w:val="none" w:sz="0" w:space="0" w:color="auto"/>
            <w:bottom w:val="none" w:sz="0" w:space="0" w:color="auto"/>
            <w:right w:val="none" w:sz="0" w:space="0" w:color="auto"/>
          </w:divBdr>
        </w:div>
        <w:div w:id="685862274">
          <w:marLeft w:val="0"/>
          <w:marRight w:val="0"/>
          <w:marTop w:val="0"/>
          <w:marBottom w:val="0"/>
          <w:divBdr>
            <w:top w:val="none" w:sz="0" w:space="0" w:color="auto"/>
            <w:left w:val="none" w:sz="0" w:space="0" w:color="auto"/>
            <w:bottom w:val="none" w:sz="0" w:space="0" w:color="auto"/>
            <w:right w:val="none" w:sz="0" w:space="0" w:color="auto"/>
          </w:divBdr>
        </w:div>
        <w:div w:id="1229924972">
          <w:marLeft w:val="0"/>
          <w:marRight w:val="0"/>
          <w:marTop w:val="0"/>
          <w:marBottom w:val="0"/>
          <w:divBdr>
            <w:top w:val="none" w:sz="0" w:space="0" w:color="auto"/>
            <w:left w:val="none" w:sz="0" w:space="0" w:color="auto"/>
            <w:bottom w:val="none" w:sz="0" w:space="0" w:color="auto"/>
            <w:right w:val="none" w:sz="0" w:space="0" w:color="auto"/>
          </w:divBdr>
        </w:div>
        <w:div w:id="370611020">
          <w:marLeft w:val="0"/>
          <w:marRight w:val="0"/>
          <w:marTop w:val="0"/>
          <w:marBottom w:val="0"/>
          <w:divBdr>
            <w:top w:val="none" w:sz="0" w:space="0" w:color="auto"/>
            <w:left w:val="none" w:sz="0" w:space="0" w:color="auto"/>
            <w:bottom w:val="none" w:sz="0" w:space="0" w:color="auto"/>
            <w:right w:val="none" w:sz="0" w:space="0" w:color="auto"/>
          </w:divBdr>
        </w:div>
        <w:div w:id="1792163919">
          <w:marLeft w:val="0"/>
          <w:marRight w:val="0"/>
          <w:marTop w:val="0"/>
          <w:marBottom w:val="0"/>
          <w:divBdr>
            <w:top w:val="none" w:sz="0" w:space="0" w:color="auto"/>
            <w:left w:val="none" w:sz="0" w:space="0" w:color="auto"/>
            <w:bottom w:val="none" w:sz="0" w:space="0" w:color="auto"/>
            <w:right w:val="none" w:sz="0" w:space="0" w:color="auto"/>
          </w:divBdr>
        </w:div>
        <w:div w:id="522475106">
          <w:marLeft w:val="0"/>
          <w:marRight w:val="0"/>
          <w:marTop w:val="0"/>
          <w:marBottom w:val="0"/>
          <w:divBdr>
            <w:top w:val="none" w:sz="0" w:space="0" w:color="auto"/>
            <w:left w:val="none" w:sz="0" w:space="0" w:color="auto"/>
            <w:bottom w:val="none" w:sz="0" w:space="0" w:color="auto"/>
            <w:right w:val="none" w:sz="0" w:space="0" w:color="auto"/>
          </w:divBdr>
        </w:div>
        <w:div w:id="73283678">
          <w:marLeft w:val="0"/>
          <w:marRight w:val="0"/>
          <w:marTop w:val="0"/>
          <w:marBottom w:val="0"/>
          <w:divBdr>
            <w:top w:val="none" w:sz="0" w:space="0" w:color="auto"/>
            <w:left w:val="none" w:sz="0" w:space="0" w:color="auto"/>
            <w:bottom w:val="none" w:sz="0" w:space="0" w:color="auto"/>
            <w:right w:val="none" w:sz="0" w:space="0" w:color="auto"/>
          </w:divBdr>
        </w:div>
        <w:div w:id="422915365">
          <w:marLeft w:val="0"/>
          <w:marRight w:val="0"/>
          <w:marTop w:val="0"/>
          <w:marBottom w:val="0"/>
          <w:divBdr>
            <w:top w:val="none" w:sz="0" w:space="0" w:color="auto"/>
            <w:left w:val="none" w:sz="0" w:space="0" w:color="auto"/>
            <w:bottom w:val="none" w:sz="0" w:space="0" w:color="auto"/>
            <w:right w:val="none" w:sz="0" w:space="0" w:color="auto"/>
          </w:divBdr>
        </w:div>
        <w:div w:id="2107579908">
          <w:marLeft w:val="0"/>
          <w:marRight w:val="0"/>
          <w:marTop w:val="0"/>
          <w:marBottom w:val="0"/>
          <w:divBdr>
            <w:top w:val="none" w:sz="0" w:space="0" w:color="auto"/>
            <w:left w:val="none" w:sz="0" w:space="0" w:color="auto"/>
            <w:bottom w:val="none" w:sz="0" w:space="0" w:color="auto"/>
            <w:right w:val="none" w:sz="0" w:space="0" w:color="auto"/>
          </w:divBdr>
        </w:div>
        <w:div w:id="416439703">
          <w:marLeft w:val="0"/>
          <w:marRight w:val="0"/>
          <w:marTop w:val="0"/>
          <w:marBottom w:val="0"/>
          <w:divBdr>
            <w:top w:val="none" w:sz="0" w:space="0" w:color="auto"/>
            <w:left w:val="none" w:sz="0" w:space="0" w:color="auto"/>
            <w:bottom w:val="none" w:sz="0" w:space="0" w:color="auto"/>
            <w:right w:val="none" w:sz="0" w:space="0" w:color="auto"/>
          </w:divBdr>
        </w:div>
      </w:divsChild>
    </w:div>
    <w:div w:id="479154152">
      <w:bodyDiv w:val="1"/>
      <w:marLeft w:val="0"/>
      <w:marRight w:val="0"/>
      <w:marTop w:val="0"/>
      <w:marBottom w:val="0"/>
      <w:divBdr>
        <w:top w:val="none" w:sz="0" w:space="0" w:color="auto"/>
        <w:left w:val="none" w:sz="0" w:space="0" w:color="auto"/>
        <w:bottom w:val="none" w:sz="0" w:space="0" w:color="auto"/>
        <w:right w:val="none" w:sz="0" w:space="0" w:color="auto"/>
      </w:divBdr>
    </w:div>
    <w:div w:id="530267062">
      <w:bodyDiv w:val="1"/>
      <w:marLeft w:val="0"/>
      <w:marRight w:val="0"/>
      <w:marTop w:val="0"/>
      <w:marBottom w:val="0"/>
      <w:divBdr>
        <w:top w:val="none" w:sz="0" w:space="0" w:color="auto"/>
        <w:left w:val="none" w:sz="0" w:space="0" w:color="auto"/>
        <w:bottom w:val="none" w:sz="0" w:space="0" w:color="auto"/>
        <w:right w:val="none" w:sz="0" w:space="0" w:color="auto"/>
      </w:divBdr>
    </w:div>
    <w:div w:id="557790548">
      <w:bodyDiv w:val="1"/>
      <w:marLeft w:val="0"/>
      <w:marRight w:val="0"/>
      <w:marTop w:val="0"/>
      <w:marBottom w:val="0"/>
      <w:divBdr>
        <w:top w:val="none" w:sz="0" w:space="0" w:color="auto"/>
        <w:left w:val="none" w:sz="0" w:space="0" w:color="auto"/>
        <w:bottom w:val="none" w:sz="0" w:space="0" w:color="auto"/>
        <w:right w:val="none" w:sz="0" w:space="0" w:color="auto"/>
      </w:divBdr>
    </w:div>
    <w:div w:id="558395573">
      <w:bodyDiv w:val="1"/>
      <w:marLeft w:val="0"/>
      <w:marRight w:val="0"/>
      <w:marTop w:val="0"/>
      <w:marBottom w:val="0"/>
      <w:divBdr>
        <w:top w:val="none" w:sz="0" w:space="0" w:color="auto"/>
        <w:left w:val="none" w:sz="0" w:space="0" w:color="auto"/>
        <w:bottom w:val="none" w:sz="0" w:space="0" w:color="auto"/>
        <w:right w:val="none" w:sz="0" w:space="0" w:color="auto"/>
      </w:divBdr>
    </w:div>
    <w:div w:id="662705176">
      <w:bodyDiv w:val="1"/>
      <w:marLeft w:val="0"/>
      <w:marRight w:val="0"/>
      <w:marTop w:val="0"/>
      <w:marBottom w:val="0"/>
      <w:divBdr>
        <w:top w:val="none" w:sz="0" w:space="0" w:color="auto"/>
        <w:left w:val="none" w:sz="0" w:space="0" w:color="auto"/>
        <w:bottom w:val="none" w:sz="0" w:space="0" w:color="auto"/>
        <w:right w:val="none" w:sz="0" w:space="0" w:color="auto"/>
      </w:divBdr>
    </w:div>
    <w:div w:id="832794314">
      <w:bodyDiv w:val="1"/>
      <w:marLeft w:val="0"/>
      <w:marRight w:val="0"/>
      <w:marTop w:val="0"/>
      <w:marBottom w:val="0"/>
      <w:divBdr>
        <w:top w:val="none" w:sz="0" w:space="0" w:color="auto"/>
        <w:left w:val="none" w:sz="0" w:space="0" w:color="auto"/>
        <w:bottom w:val="none" w:sz="0" w:space="0" w:color="auto"/>
        <w:right w:val="none" w:sz="0" w:space="0" w:color="auto"/>
      </w:divBdr>
    </w:div>
    <w:div w:id="851064280">
      <w:bodyDiv w:val="1"/>
      <w:marLeft w:val="0"/>
      <w:marRight w:val="0"/>
      <w:marTop w:val="0"/>
      <w:marBottom w:val="0"/>
      <w:divBdr>
        <w:top w:val="none" w:sz="0" w:space="0" w:color="auto"/>
        <w:left w:val="none" w:sz="0" w:space="0" w:color="auto"/>
        <w:bottom w:val="none" w:sz="0" w:space="0" w:color="auto"/>
        <w:right w:val="none" w:sz="0" w:space="0" w:color="auto"/>
      </w:divBdr>
    </w:div>
    <w:div w:id="1065645830">
      <w:bodyDiv w:val="1"/>
      <w:marLeft w:val="0"/>
      <w:marRight w:val="0"/>
      <w:marTop w:val="0"/>
      <w:marBottom w:val="0"/>
      <w:divBdr>
        <w:top w:val="none" w:sz="0" w:space="0" w:color="auto"/>
        <w:left w:val="none" w:sz="0" w:space="0" w:color="auto"/>
        <w:bottom w:val="none" w:sz="0" w:space="0" w:color="auto"/>
        <w:right w:val="none" w:sz="0" w:space="0" w:color="auto"/>
      </w:divBdr>
    </w:div>
    <w:div w:id="1178688788">
      <w:bodyDiv w:val="1"/>
      <w:marLeft w:val="0"/>
      <w:marRight w:val="0"/>
      <w:marTop w:val="0"/>
      <w:marBottom w:val="0"/>
      <w:divBdr>
        <w:top w:val="none" w:sz="0" w:space="0" w:color="auto"/>
        <w:left w:val="none" w:sz="0" w:space="0" w:color="auto"/>
        <w:bottom w:val="none" w:sz="0" w:space="0" w:color="auto"/>
        <w:right w:val="none" w:sz="0" w:space="0" w:color="auto"/>
      </w:divBdr>
    </w:div>
    <w:div w:id="1238243426">
      <w:bodyDiv w:val="1"/>
      <w:marLeft w:val="0"/>
      <w:marRight w:val="0"/>
      <w:marTop w:val="0"/>
      <w:marBottom w:val="0"/>
      <w:divBdr>
        <w:top w:val="none" w:sz="0" w:space="0" w:color="auto"/>
        <w:left w:val="none" w:sz="0" w:space="0" w:color="auto"/>
        <w:bottom w:val="none" w:sz="0" w:space="0" w:color="auto"/>
        <w:right w:val="none" w:sz="0" w:space="0" w:color="auto"/>
      </w:divBdr>
    </w:div>
    <w:div w:id="1330060319">
      <w:bodyDiv w:val="1"/>
      <w:marLeft w:val="0"/>
      <w:marRight w:val="0"/>
      <w:marTop w:val="0"/>
      <w:marBottom w:val="0"/>
      <w:divBdr>
        <w:top w:val="none" w:sz="0" w:space="0" w:color="auto"/>
        <w:left w:val="none" w:sz="0" w:space="0" w:color="auto"/>
        <w:bottom w:val="none" w:sz="0" w:space="0" w:color="auto"/>
        <w:right w:val="none" w:sz="0" w:space="0" w:color="auto"/>
      </w:divBdr>
    </w:div>
    <w:div w:id="1649357237">
      <w:bodyDiv w:val="1"/>
      <w:marLeft w:val="0"/>
      <w:marRight w:val="0"/>
      <w:marTop w:val="0"/>
      <w:marBottom w:val="0"/>
      <w:divBdr>
        <w:top w:val="none" w:sz="0" w:space="0" w:color="auto"/>
        <w:left w:val="none" w:sz="0" w:space="0" w:color="auto"/>
        <w:bottom w:val="none" w:sz="0" w:space="0" w:color="auto"/>
        <w:right w:val="none" w:sz="0" w:space="0" w:color="auto"/>
      </w:divBdr>
    </w:div>
    <w:div w:id="2070958709">
      <w:bodyDiv w:val="1"/>
      <w:marLeft w:val="0"/>
      <w:marRight w:val="0"/>
      <w:marTop w:val="0"/>
      <w:marBottom w:val="0"/>
      <w:divBdr>
        <w:top w:val="none" w:sz="0" w:space="0" w:color="auto"/>
        <w:left w:val="none" w:sz="0" w:space="0" w:color="auto"/>
        <w:bottom w:val="none" w:sz="0" w:space="0" w:color="auto"/>
        <w:right w:val="none" w:sz="0" w:space="0" w:color="auto"/>
      </w:divBdr>
    </w:div>
    <w:div w:id="2080245731">
      <w:bodyDiv w:val="1"/>
      <w:marLeft w:val="0"/>
      <w:marRight w:val="0"/>
      <w:marTop w:val="0"/>
      <w:marBottom w:val="0"/>
      <w:divBdr>
        <w:top w:val="none" w:sz="0" w:space="0" w:color="auto"/>
        <w:left w:val="none" w:sz="0" w:space="0" w:color="auto"/>
        <w:bottom w:val="none" w:sz="0" w:space="0" w:color="auto"/>
        <w:right w:val="none" w:sz="0" w:space="0" w:color="auto"/>
      </w:divBdr>
      <w:divsChild>
        <w:div w:id="1541897598">
          <w:marLeft w:val="0"/>
          <w:marRight w:val="0"/>
          <w:marTop w:val="0"/>
          <w:marBottom w:val="0"/>
          <w:divBdr>
            <w:top w:val="none" w:sz="0" w:space="0" w:color="auto"/>
            <w:left w:val="none" w:sz="0" w:space="0" w:color="auto"/>
            <w:bottom w:val="none" w:sz="0" w:space="0" w:color="auto"/>
            <w:right w:val="none" w:sz="0" w:space="0" w:color="auto"/>
          </w:divBdr>
        </w:div>
        <w:div w:id="2031642718">
          <w:marLeft w:val="0"/>
          <w:marRight w:val="0"/>
          <w:marTop w:val="0"/>
          <w:marBottom w:val="0"/>
          <w:divBdr>
            <w:top w:val="none" w:sz="0" w:space="0" w:color="auto"/>
            <w:left w:val="none" w:sz="0" w:space="0" w:color="auto"/>
            <w:bottom w:val="none" w:sz="0" w:space="0" w:color="auto"/>
            <w:right w:val="none" w:sz="0" w:space="0" w:color="auto"/>
          </w:divBdr>
        </w:div>
        <w:div w:id="234825567">
          <w:marLeft w:val="0"/>
          <w:marRight w:val="0"/>
          <w:marTop w:val="0"/>
          <w:marBottom w:val="0"/>
          <w:divBdr>
            <w:top w:val="none" w:sz="0" w:space="0" w:color="auto"/>
            <w:left w:val="none" w:sz="0" w:space="0" w:color="auto"/>
            <w:bottom w:val="none" w:sz="0" w:space="0" w:color="auto"/>
            <w:right w:val="none" w:sz="0" w:space="0" w:color="auto"/>
          </w:divBdr>
        </w:div>
        <w:div w:id="1948002073">
          <w:marLeft w:val="0"/>
          <w:marRight w:val="0"/>
          <w:marTop w:val="0"/>
          <w:marBottom w:val="0"/>
          <w:divBdr>
            <w:top w:val="none" w:sz="0" w:space="0" w:color="auto"/>
            <w:left w:val="none" w:sz="0" w:space="0" w:color="auto"/>
            <w:bottom w:val="none" w:sz="0" w:space="0" w:color="auto"/>
            <w:right w:val="none" w:sz="0" w:space="0" w:color="auto"/>
          </w:divBdr>
        </w:div>
        <w:div w:id="1990087935">
          <w:marLeft w:val="0"/>
          <w:marRight w:val="0"/>
          <w:marTop w:val="0"/>
          <w:marBottom w:val="0"/>
          <w:divBdr>
            <w:top w:val="none" w:sz="0" w:space="0" w:color="auto"/>
            <w:left w:val="none" w:sz="0" w:space="0" w:color="auto"/>
            <w:bottom w:val="none" w:sz="0" w:space="0" w:color="auto"/>
            <w:right w:val="none" w:sz="0" w:space="0" w:color="auto"/>
          </w:divBdr>
        </w:div>
        <w:div w:id="1641694628">
          <w:marLeft w:val="0"/>
          <w:marRight w:val="0"/>
          <w:marTop w:val="0"/>
          <w:marBottom w:val="0"/>
          <w:divBdr>
            <w:top w:val="none" w:sz="0" w:space="0" w:color="auto"/>
            <w:left w:val="none" w:sz="0" w:space="0" w:color="auto"/>
            <w:bottom w:val="none" w:sz="0" w:space="0" w:color="auto"/>
            <w:right w:val="none" w:sz="0" w:space="0" w:color="auto"/>
          </w:divBdr>
        </w:div>
        <w:div w:id="1309631523">
          <w:marLeft w:val="0"/>
          <w:marRight w:val="0"/>
          <w:marTop w:val="0"/>
          <w:marBottom w:val="0"/>
          <w:divBdr>
            <w:top w:val="none" w:sz="0" w:space="0" w:color="auto"/>
            <w:left w:val="none" w:sz="0" w:space="0" w:color="auto"/>
            <w:bottom w:val="none" w:sz="0" w:space="0" w:color="auto"/>
            <w:right w:val="none" w:sz="0" w:space="0" w:color="auto"/>
          </w:divBdr>
        </w:div>
        <w:div w:id="1226573074">
          <w:marLeft w:val="0"/>
          <w:marRight w:val="0"/>
          <w:marTop w:val="0"/>
          <w:marBottom w:val="0"/>
          <w:divBdr>
            <w:top w:val="none" w:sz="0" w:space="0" w:color="auto"/>
            <w:left w:val="none" w:sz="0" w:space="0" w:color="auto"/>
            <w:bottom w:val="none" w:sz="0" w:space="0" w:color="auto"/>
            <w:right w:val="none" w:sz="0" w:space="0" w:color="auto"/>
          </w:divBdr>
        </w:div>
        <w:div w:id="100102724">
          <w:marLeft w:val="0"/>
          <w:marRight w:val="0"/>
          <w:marTop w:val="0"/>
          <w:marBottom w:val="0"/>
          <w:divBdr>
            <w:top w:val="none" w:sz="0" w:space="0" w:color="auto"/>
            <w:left w:val="none" w:sz="0" w:space="0" w:color="auto"/>
            <w:bottom w:val="none" w:sz="0" w:space="0" w:color="auto"/>
            <w:right w:val="none" w:sz="0" w:space="0" w:color="auto"/>
          </w:divBdr>
        </w:div>
        <w:div w:id="853887823">
          <w:marLeft w:val="0"/>
          <w:marRight w:val="0"/>
          <w:marTop w:val="0"/>
          <w:marBottom w:val="0"/>
          <w:divBdr>
            <w:top w:val="none" w:sz="0" w:space="0" w:color="auto"/>
            <w:left w:val="none" w:sz="0" w:space="0" w:color="auto"/>
            <w:bottom w:val="none" w:sz="0" w:space="0" w:color="auto"/>
            <w:right w:val="none" w:sz="0" w:space="0" w:color="auto"/>
          </w:divBdr>
        </w:div>
        <w:div w:id="917130669">
          <w:marLeft w:val="0"/>
          <w:marRight w:val="0"/>
          <w:marTop w:val="0"/>
          <w:marBottom w:val="0"/>
          <w:divBdr>
            <w:top w:val="none" w:sz="0" w:space="0" w:color="auto"/>
            <w:left w:val="none" w:sz="0" w:space="0" w:color="auto"/>
            <w:bottom w:val="none" w:sz="0" w:space="0" w:color="auto"/>
            <w:right w:val="none" w:sz="0" w:space="0" w:color="auto"/>
          </w:divBdr>
        </w:div>
      </w:divsChild>
    </w:div>
    <w:div w:id="212279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c.org.au/_files/archives/e2e300_2eef363d6bf04752a53f3113519a53d6.zip?dn=QC_LanguageGuidelines.zi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c.org.au/_files/archives/e2e300_2eef363d6bf04752a53f3113519a53d6.zip?dn=QC_LanguageGuidelines.zi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ata.ndis.gov.au/media/1946/download" TargetMode="External"/><Relationship Id="rId7" Type="http://schemas.openxmlformats.org/officeDocument/2006/relationships/hyperlink" Target="https://soarworks.samhsa.gov/article/definitions-of-homelessness" TargetMode="External"/><Relationship Id="rId2" Type="http://schemas.openxmlformats.org/officeDocument/2006/relationships/hyperlink" Target="https://www.ethnolink.com.au/blog/cald-culturally-and-linguistically-diverse/" TargetMode="External"/><Relationship Id="rId1" Type="http://schemas.openxmlformats.org/officeDocument/2006/relationships/hyperlink" Target="https://vcoss.org.au/wp-content/uploads/2022/07/2022-VCOSS-National-Disability-Advocacy-Framework-Submission.pdf" TargetMode="External"/><Relationship Id="rId6" Type="http://schemas.openxmlformats.org/officeDocument/2006/relationships/hyperlink" Target="https://www.aihw.gov.au/family-domestic-and-sexual-violence/population-groups/people-with-disability" TargetMode="External"/><Relationship Id="rId5" Type="http://schemas.openxmlformats.org/officeDocument/2006/relationships/hyperlink" Target="https://www.aihw.gov.au/family-domestic-and-sexual-violence/understanding-fdsv/what-is-fdsv" TargetMode="External"/><Relationship Id="rId4" Type="http://schemas.openxmlformats.org/officeDocument/2006/relationships/hyperlink" Target="https://www.abs.gov.au/statistics/standards/standards-statistics-cultural-and-language-diversity/latest-rele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20V2%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0ec36f5c96ae8d9adcee4e2f06323cce">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6d0cec10baa05b8fab1c47c389c53052"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f459a40-6e34-430e-9c35-374e313ec46c" xsi:nil="true"/>
    <lcf76f155ced4ddcb4097134ff3c332f xmlns="e8580fbf-fecb-4fba-8dba-8b20d897a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1BD86-4350-4752-A2F1-CEB7D4DBE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32434-E62A-487D-ABC6-E40AA9BB4E7B}">
  <ds:schemaRefs>
    <ds:schemaRef ds:uri="http://schemas.microsoft.com/sharepoint/v3/contenttype/forms"/>
  </ds:schemaRefs>
</ds:datastoreItem>
</file>

<file path=customXml/itemProps3.xml><?xml version="1.0" encoding="utf-8"?>
<ds:datastoreItem xmlns:ds="http://schemas.openxmlformats.org/officeDocument/2006/customXml" ds:itemID="{0906D718-A0A1-40DE-AFA8-D1D0435C2FC7}">
  <ds:schemaRefs>
    <ds:schemaRef ds:uri="http://schemas.openxmlformats.org/officeDocument/2006/bibliography"/>
  </ds:schemaRefs>
</ds:datastoreItem>
</file>

<file path=customXml/itemProps4.xml><?xml version="1.0" encoding="utf-8"?>
<ds:datastoreItem xmlns:ds="http://schemas.openxmlformats.org/officeDocument/2006/customXml" ds:itemID="{3EFFB9D6-3979-44CA-B527-DD635F24C3E2}">
  <ds:schemaRefs>
    <ds:schemaRef ds:uri="http://schemas.microsoft.com/office/2006/metadata/properties"/>
    <ds:schemaRef ds:uri="http://schemas.microsoft.com/office/infopath/2007/PartnerControls"/>
    <ds:schemaRef ds:uri="5f459a40-6e34-430e-9c35-374e313ec46c"/>
    <ds:schemaRef ds:uri="e8580fbf-fecb-4fba-8dba-8b20d897af13"/>
  </ds:schemaRefs>
</ds:datastoreItem>
</file>

<file path=docProps/app.xml><?xml version="1.0" encoding="utf-8"?>
<Properties xmlns="http://schemas.openxmlformats.org/officeDocument/2006/extended-properties" xmlns:vt="http://schemas.openxmlformats.org/officeDocument/2006/docPropsVTypes">
  <Template>QIDAN Report V2 (003)</Template>
  <TotalTime>484</TotalTime>
  <Pages>33</Pages>
  <Words>6114</Words>
  <Characters>35768</Characters>
  <Application>Microsoft Office Word</Application>
  <DocSecurity>0</DocSecurity>
  <Lines>1324</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41160</CharactersWithSpaces>
  <SharedDoc>false</SharedDoc>
  <HLinks>
    <vt:vector size="78" baseType="variant">
      <vt:variant>
        <vt:i4>3342454</vt:i4>
      </vt:variant>
      <vt:variant>
        <vt:i4>15</vt:i4>
      </vt:variant>
      <vt:variant>
        <vt:i4>0</vt:i4>
      </vt:variant>
      <vt:variant>
        <vt:i4>5</vt:i4>
      </vt:variant>
      <vt:variant>
        <vt:lpwstr>https://queenslandadvocacy.sharepoint.com/:x:/r/sites/DisabilityAdvocacyPathways/Shared Documents/General/Operational/Data/QIDAN data manual examples.xlsx?d=w2532f714e41a4716a72f60c930890103&amp;csf=1&amp;web=1&amp;e=zkZSzz</vt:lpwstr>
      </vt:variant>
      <vt:variant>
        <vt:lpwstr/>
      </vt:variant>
      <vt:variant>
        <vt:i4>3342454</vt:i4>
      </vt:variant>
      <vt:variant>
        <vt:i4>12</vt:i4>
      </vt:variant>
      <vt:variant>
        <vt:i4>0</vt:i4>
      </vt:variant>
      <vt:variant>
        <vt:i4>5</vt:i4>
      </vt:variant>
      <vt:variant>
        <vt:lpwstr>https://queenslandadvocacy.sharepoint.com/:x:/r/sites/DisabilityAdvocacyPathways/Shared Documents/General/Operational/Data/QIDAN data manual examples.xlsx?d=w2532f714e41a4716a72f60c930890103&amp;csf=1&amp;web=1&amp;e=zkZSzz</vt:lpwstr>
      </vt:variant>
      <vt:variant>
        <vt:lpwstr/>
      </vt:variant>
      <vt:variant>
        <vt:i4>7208976</vt:i4>
      </vt:variant>
      <vt:variant>
        <vt:i4>6</vt:i4>
      </vt:variant>
      <vt:variant>
        <vt:i4>0</vt:i4>
      </vt:variant>
      <vt:variant>
        <vt:i4>5</vt:i4>
      </vt:variant>
      <vt:variant>
        <vt:lpwstr>https://www.abs.gov.au/ausstats/abs@.nsf/Latestproducts/4922.0Main Features22012</vt:lpwstr>
      </vt:variant>
      <vt:variant>
        <vt:lpwstr/>
      </vt:variant>
      <vt:variant>
        <vt:i4>6225976</vt:i4>
      </vt:variant>
      <vt:variant>
        <vt:i4>3</vt:i4>
      </vt:variant>
      <vt:variant>
        <vt:i4>0</vt:i4>
      </vt:variant>
      <vt:variant>
        <vt:i4>5</vt:i4>
      </vt:variant>
      <vt:variant>
        <vt:lpwstr>https://www.qc.org.au/_files/archives/e2e300_2eef363d6bf04752a53f3113519a53d6.zip?dn=QC_LanguageGuidelines.zip</vt:lpwstr>
      </vt:variant>
      <vt:variant>
        <vt:lpwstr/>
      </vt:variant>
      <vt:variant>
        <vt:i4>6225976</vt:i4>
      </vt:variant>
      <vt:variant>
        <vt:i4>0</vt:i4>
      </vt:variant>
      <vt:variant>
        <vt:i4>0</vt:i4>
      </vt:variant>
      <vt:variant>
        <vt:i4>5</vt:i4>
      </vt:variant>
      <vt:variant>
        <vt:lpwstr>https://www.qc.org.au/_files/archives/e2e300_2eef363d6bf04752a53f3113519a53d6.zip?dn=QC_LanguageGuidelines.zip</vt:lpwstr>
      </vt:variant>
      <vt:variant>
        <vt:lpwstr/>
      </vt:variant>
      <vt:variant>
        <vt:i4>81</vt:i4>
      </vt:variant>
      <vt:variant>
        <vt:i4>21</vt:i4>
      </vt:variant>
      <vt:variant>
        <vt:i4>0</vt:i4>
      </vt:variant>
      <vt:variant>
        <vt:i4>5</vt:i4>
      </vt:variant>
      <vt:variant>
        <vt:lpwstr>https://soarworks.samhsa.gov/article/definitions-of-homelessness</vt:lpwstr>
      </vt:variant>
      <vt:variant>
        <vt:lpwstr/>
      </vt:variant>
      <vt:variant>
        <vt:i4>5046356</vt:i4>
      </vt:variant>
      <vt:variant>
        <vt:i4>18</vt:i4>
      </vt:variant>
      <vt:variant>
        <vt:i4>0</vt:i4>
      </vt:variant>
      <vt:variant>
        <vt:i4>5</vt:i4>
      </vt:variant>
      <vt:variant>
        <vt:lpwstr>https://www.aihw.gov.au/family-domestic-and-sexual-violence/population-groups/people-with-disability</vt:lpwstr>
      </vt:variant>
      <vt:variant>
        <vt:lpwstr/>
      </vt:variant>
      <vt:variant>
        <vt:i4>3670073</vt:i4>
      </vt:variant>
      <vt:variant>
        <vt:i4>15</vt:i4>
      </vt:variant>
      <vt:variant>
        <vt:i4>0</vt:i4>
      </vt:variant>
      <vt:variant>
        <vt:i4>5</vt:i4>
      </vt:variant>
      <vt:variant>
        <vt:lpwstr>https://www.aihw.gov.au/family-domestic-and-sexual-violence/understanding-fdsv/what-is-fdsv</vt:lpwstr>
      </vt:variant>
      <vt:variant>
        <vt:lpwstr/>
      </vt:variant>
      <vt:variant>
        <vt:i4>2752553</vt:i4>
      </vt:variant>
      <vt:variant>
        <vt:i4>12</vt:i4>
      </vt:variant>
      <vt:variant>
        <vt:i4>0</vt:i4>
      </vt:variant>
      <vt:variant>
        <vt:i4>5</vt:i4>
      </vt:variant>
      <vt:variant>
        <vt:lpwstr>https://www.abs.gov.au/statistics/standards/standards-statistics-cultural-and-language-diversity/latest-release</vt:lpwstr>
      </vt:variant>
      <vt:variant>
        <vt:lpwstr/>
      </vt:variant>
      <vt:variant>
        <vt:i4>4456452</vt:i4>
      </vt:variant>
      <vt:variant>
        <vt:i4>9</vt:i4>
      </vt:variant>
      <vt:variant>
        <vt:i4>0</vt:i4>
      </vt:variant>
      <vt:variant>
        <vt:i4>5</vt:i4>
      </vt:variant>
      <vt:variant>
        <vt:lpwstr>https://data.ndis.gov.au/media/1946/download</vt:lpwstr>
      </vt:variant>
      <vt:variant>
        <vt:lpwstr/>
      </vt:variant>
      <vt:variant>
        <vt:i4>1310744</vt:i4>
      </vt:variant>
      <vt:variant>
        <vt:i4>6</vt:i4>
      </vt:variant>
      <vt:variant>
        <vt:i4>0</vt:i4>
      </vt:variant>
      <vt:variant>
        <vt:i4>5</vt:i4>
      </vt:variant>
      <vt:variant>
        <vt:lpwstr>https://www.ethnolink.com.au/blog/cald-culturally-and-linguistically-diverse/</vt:lpwstr>
      </vt:variant>
      <vt:variant>
        <vt:lpwstr/>
      </vt:variant>
      <vt:variant>
        <vt:i4>7012353</vt:i4>
      </vt:variant>
      <vt:variant>
        <vt:i4>3</vt:i4>
      </vt:variant>
      <vt:variant>
        <vt:i4>0</vt:i4>
      </vt:variant>
      <vt:variant>
        <vt:i4>5</vt:i4>
      </vt:variant>
      <vt:variant>
        <vt:lpwstr>https://www.dss.gov.au/sites/default/files/documents/05_2021/nsdsfullversion-may-2021.pdf</vt:lpwstr>
      </vt:variant>
      <vt:variant>
        <vt:lpwstr/>
      </vt:variant>
      <vt:variant>
        <vt:i4>1572882</vt:i4>
      </vt:variant>
      <vt:variant>
        <vt:i4>0</vt:i4>
      </vt:variant>
      <vt:variant>
        <vt:i4>0</vt:i4>
      </vt:variant>
      <vt:variant>
        <vt:i4>5</vt:i4>
      </vt:variant>
      <vt:variant>
        <vt:lpwstr>https://vcoss.org.au/wp-content/uploads/2022/07/2022-VCOSS-National-Disability-Advocacy-Framework-Submission.pdf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118</cp:revision>
  <dcterms:created xsi:type="dcterms:W3CDTF">2025-10-07T00:10:00Z</dcterms:created>
  <dcterms:modified xsi:type="dcterms:W3CDTF">2026-07-15T01:06:00Z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ies>
</file>